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" w:cs="Raleway" w:eastAsia="Raleway" w:hAnsi="Raleway"/>
          <w:b w:val="1"/>
          <w:u w:val="single"/>
        </w:rPr>
      </w:pPr>
      <w:bookmarkStart w:colFirst="0" w:colLast="0" w:name="_4gs316ldpsn6" w:id="0"/>
      <w:bookmarkEnd w:id="0"/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Recyclable And Low Fat Products</w:t>
      </w:r>
    </w:p>
    <w:p w:rsidR="00000000" w:rsidDel="00000000" w:rsidP="00000000" w:rsidRDefault="00000000" w:rsidRPr="00000000" w14:paraId="00000002">
      <w:pPr>
        <w:pStyle w:val="Heading2"/>
        <w:rPr>
          <w:rFonts w:ascii="Raleway" w:cs="Raleway" w:eastAsia="Raleway" w:hAnsi="Raleway"/>
          <w:b w:val="1"/>
          <w:u w:val="single"/>
        </w:rPr>
      </w:pPr>
      <w:bookmarkStart w:colFirst="0" w:colLast="0" w:name="_7xugj6futr2h" w:id="1"/>
      <w:bookmarkEnd w:id="1"/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https://leetcode.com/problems/recyclable-and-low-fat-products/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2746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0284" l="18006" r="18898" t="50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4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rFonts w:ascii="Raleway Medium" w:cs="Raleway Medium" w:eastAsia="Raleway Medium" w:hAnsi="Raleway Medium"/>
          <w:color w:val="263238"/>
          <w:shd w:fill="f7f9fa" w:val="clear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hd w:fill="f7f9fa" w:val="clear"/>
          <w:rtl w:val="0"/>
        </w:rPr>
        <w:t xml:space="preserve">product_id is the primary key for this table.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rFonts w:ascii="Raleway Medium" w:cs="Raleway Medium" w:eastAsia="Raleway Medium" w:hAnsi="Raleway Medium"/>
          <w:color w:val="263238"/>
          <w:shd w:fill="f7f9fa" w:val="clear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hd w:fill="f7f9fa" w:val="clear"/>
          <w:rtl w:val="0"/>
        </w:rPr>
        <w:t xml:space="preserve">low_fats is an ENUM of type ('Y', 'N') where 'Y' means this product is low fat and 'N' means it is not.</w:t>
      </w:r>
    </w:p>
    <w:p w:rsidR="00000000" w:rsidDel="00000000" w:rsidP="00000000" w:rsidRDefault="00000000" w:rsidRPr="00000000" w14:paraId="0000000A">
      <w:pPr>
        <w:shd w:fill="ffffff" w:val="clear"/>
        <w:spacing w:after="200" w:line="384.00000000000006" w:lineRule="auto"/>
        <w:rPr>
          <w:rFonts w:ascii="Raleway Medium" w:cs="Raleway Medium" w:eastAsia="Raleway Medium" w:hAnsi="Raleway Medium"/>
          <w:color w:val="263238"/>
          <w:shd w:fill="f7f9fa" w:val="clear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hd w:fill="f7f9fa" w:val="clear"/>
          <w:rtl w:val="0"/>
        </w:rPr>
        <w:t xml:space="preserve">recyclable is an ENUM of types ('Y', 'N') where 'Y' means this product is recyclable and 'N' means it is not.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rFonts w:ascii="Raleway Medium" w:cs="Raleway Medium" w:eastAsia="Raleway Medium" w:hAnsi="Raleway Medium"/>
          <w:color w:val="263238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rFonts w:ascii="Raleway" w:cs="Raleway" w:eastAsia="Raleway" w:hAnsi="Raleway"/>
          <w:b w:val="1"/>
          <w:color w:val="263238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263238"/>
          <w:sz w:val="24"/>
          <w:szCs w:val="24"/>
          <w:rtl w:val="0"/>
        </w:rPr>
        <w:t xml:space="preserve">Write an SQL query to find the ids of products that are both low fat and recyclable.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Raleway" w:cs="Raleway" w:eastAsia="Raleway" w:hAnsi="Raleway"/>
          <w:b w:val="1"/>
          <w:color w:val="263238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263238"/>
          <w:sz w:val="24"/>
          <w:szCs w:val="24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Raleway" w:cs="Raleway" w:eastAsia="Raleway" w:hAnsi="Raleway"/>
          <w:b w:val="1"/>
          <w:u w:val="single"/>
        </w:rPr>
      </w:pPr>
      <w:bookmarkStart w:colFirst="0" w:colLast="0" w:name="_prv41r7u70s" w:id="2"/>
      <w:bookmarkEnd w:id="2"/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Query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a simple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and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product_id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Products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(low_fats 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(recyclable 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Raleway" w:cs="Raleway" w:eastAsia="Raleway" w:hAnsi="Raleway"/>
          <w:b w:val="1"/>
          <w:u w:val="single"/>
        </w:rPr>
      </w:pPr>
      <w:bookmarkStart w:colFirst="0" w:colLast="0" w:name="_xe85v676chn3" w:id="3"/>
      <w:bookmarkEnd w:id="3"/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Query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Instead of using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, I tried using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 to join the 2 conditions.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 xml:space="preserve"> product_id 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Products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(low_fats 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)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INTERSECT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 xml:space="preserve"> product_id 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Products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(recyclable 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As we saw in Day 1 question, here Query 1 was faster and Query 2 only worked on MS SQL Server and not on MySQL.</w:t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So Query 1 turned out to be the best in both the cases.</w:t>
      </w:r>
    </w:p>
    <w:p w:rsidR="00000000" w:rsidDel="00000000" w:rsidP="00000000" w:rsidRDefault="00000000" w:rsidRPr="00000000" w14:paraId="00000029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PS 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This question was asked in Facebook Data Engineering Interview : 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https://leetcode.com/problems/recyclable-and-low-fat-products/discuss/1062936/SQL-1-liner-solution-(This-is-a-FB-DE-interview-question)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cyclable-and-low-fat-product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recyclable-and-low-fat-products/discuss/1062936/SQL-1-liner-solution-(This-is-a-FB-DE-interview-question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