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E6C" w:rsidRDefault="00965E6C" w:rsidP="00A9356F">
      <w:pPr>
        <w:pStyle w:val="NoSpacing"/>
      </w:pPr>
      <w:bookmarkStart w:id="0" w:name="_GoBack"/>
      <w:bookmarkEnd w:id="0"/>
      <w:r w:rsidRPr="00A9356F">
        <w:rPr>
          <w:b/>
        </w:rPr>
        <w:t>Orders:</w:t>
      </w:r>
      <w:r>
        <w:t xml:space="preserve"> STAT</w:t>
      </w:r>
    </w:p>
    <w:p w:rsidR="00965E6C" w:rsidRDefault="00965E6C" w:rsidP="00A9356F">
      <w:pPr>
        <w:pStyle w:val="NoSpacing"/>
      </w:pPr>
      <w:r w:rsidRPr="00A9356F">
        <w:rPr>
          <w:b/>
        </w:rPr>
        <w:t>Date and Time Drawn:</w:t>
      </w:r>
      <w:r w:rsidR="0057139B">
        <w:t xml:space="preserve"> 16 January 2016</w:t>
      </w:r>
      <w:r>
        <w:t xml:space="preserve"> @ 0600</w:t>
      </w:r>
    </w:p>
    <w:p w:rsidR="00965E6C" w:rsidRPr="00A9356F" w:rsidRDefault="00965E6C" w:rsidP="00A9356F">
      <w:pPr>
        <w:pStyle w:val="NoSpacing"/>
        <w:rPr>
          <w:b/>
        </w:rPr>
      </w:pPr>
      <w:r w:rsidRPr="00A9356F">
        <w:rPr>
          <w:b/>
        </w:rPr>
        <w:t>Questions regarding labs:</w:t>
      </w:r>
    </w:p>
    <w:p w:rsidR="00965E6C" w:rsidRDefault="00965E6C" w:rsidP="00A9356F">
      <w:pPr>
        <w:pStyle w:val="NoSpacing"/>
        <w:numPr>
          <w:ilvl w:val="0"/>
          <w:numId w:val="5"/>
        </w:numPr>
      </w:pPr>
      <w:r>
        <w:t>Is the patient currently on coagulation therapy</w:t>
      </w:r>
      <w:r>
        <w:tab/>
        <w:t>(   ) YES   ( X ) NO</w:t>
      </w:r>
    </w:p>
    <w:p w:rsidR="00965E6C" w:rsidRDefault="00965E6C" w:rsidP="00A9356F">
      <w:pPr>
        <w:pStyle w:val="NoSpacing"/>
        <w:numPr>
          <w:ilvl w:val="0"/>
          <w:numId w:val="5"/>
        </w:numPr>
      </w:pPr>
      <w:r>
        <w:t>Is the patient fasting</w:t>
      </w:r>
      <w:r>
        <w:tab/>
      </w:r>
      <w:r>
        <w:tab/>
      </w:r>
      <w:r>
        <w:tab/>
      </w:r>
      <w:r>
        <w:tab/>
        <w:t>(   ) YES   ( X ) NO</w:t>
      </w:r>
    </w:p>
    <w:p w:rsidR="00965E6C" w:rsidRDefault="00965E6C" w:rsidP="00A9356F">
      <w:pPr>
        <w:pStyle w:val="NoSpacing"/>
        <w:numPr>
          <w:ilvl w:val="0"/>
          <w:numId w:val="5"/>
        </w:numPr>
      </w:pPr>
      <w:r>
        <w:t xml:space="preserve">Ventilator ABGs    </w:t>
      </w:r>
      <w:r>
        <w:tab/>
      </w:r>
      <w:r>
        <w:tab/>
      </w:r>
      <w:r>
        <w:tab/>
      </w:r>
      <w:r>
        <w:tab/>
        <w:t>(   ) YES   ( X )   NO</w:t>
      </w:r>
    </w:p>
    <w:p w:rsidR="00965E6C" w:rsidRDefault="00965E6C" w:rsidP="00A9356F">
      <w:pPr>
        <w:pStyle w:val="NoSpacing"/>
        <w:numPr>
          <w:ilvl w:val="0"/>
          <w:numId w:val="5"/>
        </w:numPr>
      </w:pPr>
      <w:r>
        <w:t>Method of Collection for Urinalysis</w:t>
      </w:r>
      <w:r>
        <w:tab/>
      </w:r>
      <w:r>
        <w:tab/>
        <w:t>( X  ) CATH    (   ) CLEAN CATCH</w:t>
      </w:r>
    </w:p>
    <w:tbl>
      <w:tblPr>
        <w:tblW w:w="10945" w:type="dxa"/>
        <w:tblInd w:w="90" w:type="dxa"/>
        <w:tblLook w:val="00A0" w:firstRow="1" w:lastRow="0" w:firstColumn="1" w:lastColumn="0" w:noHBand="0" w:noVBand="0"/>
      </w:tblPr>
      <w:tblGrid>
        <w:gridCol w:w="2085"/>
        <w:gridCol w:w="1200"/>
        <w:gridCol w:w="873"/>
        <w:gridCol w:w="1907"/>
        <w:gridCol w:w="1328"/>
        <w:gridCol w:w="880"/>
        <w:gridCol w:w="1430"/>
        <w:gridCol w:w="282"/>
        <w:gridCol w:w="960"/>
      </w:tblGrid>
      <w:tr w:rsidR="00965E6C" w:rsidRPr="001C117D" w:rsidTr="0057139B">
        <w:trPr>
          <w:trHeight w:val="300"/>
        </w:trPr>
        <w:tc>
          <w:tcPr>
            <w:tcW w:w="328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8D8D8"/>
          </w:tcPr>
          <w:p w:rsidR="00965E6C" w:rsidRPr="003767B1" w:rsidRDefault="00965E6C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Hematology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965E6C" w:rsidRPr="003767B1" w:rsidRDefault="00965E6C" w:rsidP="003767B1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23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8D8D8"/>
          </w:tcPr>
          <w:p w:rsidR="00965E6C" w:rsidRPr="003767B1" w:rsidRDefault="00965E6C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Chemistry</w:t>
            </w:r>
            <w:r w:rsidRPr="003767B1">
              <w:rPr>
                <w:b/>
                <w:bCs/>
                <w:color w:val="000000"/>
                <w:u w:val="single"/>
              </w:rPr>
              <w:t xml:space="preserve"> Panel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65E6C" w:rsidRPr="003767B1" w:rsidRDefault="00965E6C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965E6C" w:rsidRPr="003767B1" w:rsidRDefault="00965E6C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UA</w:t>
            </w:r>
          </w:p>
        </w:tc>
      </w:tr>
      <w:tr w:rsidR="00D13B18" w:rsidRPr="001C117D" w:rsidTr="0057139B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WBC (3.2-10.6)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8.67 K/</w:t>
            </w:r>
            <w:proofErr w:type="spellStart"/>
            <w:r w:rsidRPr="00D13B18">
              <w:rPr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 xml:space="preserve">Glucose (&lt;110)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76 mg/</w:t>
            </w:r>
            <w:proofErr w:type="spellStart"/>
            <w:r w:rsidRPr="00D13B18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Appearance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3767B1" w:rsidRDefault="00D13B18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</w:tr>
      <w:tr w:rsidR="00D13B18" w:rsidRPr="001C117D" w:rsidTr="0057139B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RBC (3.88-6.07)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3.2 M/</w:t>
            </w:r>
            <w:proofErr w:type="spellStart"/>
            <w:r w:rsidRPr="00D13B18">
              <w:rPr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BUN (7-30)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57 mg/</w:t>
            </w:r>
            <w:proofErr w:type="spellStart"/>
            <w:r w:rsidRPr="00D13B18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Sp. Gravity (1.001-1.035)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3767B1" w:rsidRDefault="00D13B18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D13B18" w:rsidRPr="001C117D" w:rsidTr="0057139B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Hgb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(12-17.2)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9.1 g/</w:t>
            </w:r>
            <w:proofErr w:type="spellStart"/>
            <w:r w:rsidRPr="00D13B18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CO2(20-32)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 xml:space="preserve">20 </w:t>
            </w:r>
            <w:proofErr w:type="spellStart"/>
            <w:r w:rsidRPr="00D13B18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D13B18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3767B1" w:rsidRDefault="00D13B18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D13B18" w:rsidRPr="001C117D" w:rsidTr="0057139B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Hct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(35-50)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28.5 %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Chloride (95-108)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 xml:space="preserve">106 </w:t>
            </w:r>
            <w:proofErr w:type="spellStart"/>
            <w:r w:rsidRPr="00D13B18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D13B18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 (4.6-8)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3767B1" w:rsidRDefault="00D13B18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D13B18" w:rsidRPr="001C117D" w:rsidTr="0057139B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Plt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(150-450)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76 K/</w:t>
            </w:r>
            <w:proofErr w:type="spellStart"/>
            <w:r w:rsidRPr="00D13B18">
              <w:rPr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Creatinine (0.7-1.4)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4.2 mg/</w:t>
            </w:r>
            <w:proofErr w:type="spellStart"/>
            <w:r w:rsidRPr="00D13B18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Protein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3767B1" w:rsidRDefault="00D13B18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D13B18" w:rsidRPr="001C117D" w:rsidTr="0057139B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Sodium (135-145)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 xml:space="preserve">141 </w:t>
            </w:r>
            <w:proofErr w:type="spellStart"/>
            <w:r w:rsidRPr="00D13B18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D13B18">
              <w:rPr>
                <w:color w:val="000000"/>
                <w:sz w:val="20"/>
                <w:szCs w:val="20"/>
              </w:rPr>
              <w:t xml:space="preserve">/L  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Glucose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3767B1" w:rsidRDefault="00D13B18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965E6C" w:rsidRPr="001C117D" w:rsidTr="0057139B">
        <w:trPr>
          <w:trHeight w:val="300"/>
        </w:trPr>
        <w:tc>
          <w:tcPr>
            <w:tcW w:w="32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965E6C" w:rsidRPr="003767B1" w:rsidRDefault="00965E6C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Cardiac Panel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965E6C" w:rsidRPr="003767B1" w:rsidRDefault="00965E6C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65E6C" w:rsidRPr="003767B1" w:rsidRDefault="00D13B18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Potassium (3.5-5)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5E6C" w:rsidRPr="00D13B18" w:rsidRDefault="00965E6C" w:rsidP="00E60A9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 xml:space="preserve">3.3 </w:t>
            </w:r>
            <w:proofErr w:type="spellStart"/>
            <w:r w:rsidRPr="00D13B18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D13B18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65E6C" w:rsidRPr="003767B1" w:rsidRDefault="00965E6C" w:rsidP="00C97729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65E6C" w:rsidRPr="003767B1" w:rsidRDefault="00D13B18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Ketones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E6C" w:rsidRPr="003767B1" w:rsidRDefault="00965E6C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D13B18" w:rsidRPr="001C117D" w:rsidTr="0057139B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CK (108-564)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140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Magnesium (1.5-2.4)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2.4 mg/</w:t>
            </w:r>
            <w:proofErr w:type="spellStart"/>
            <w:r w:rsidRPr="00D13B18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3767B1" w:rsidRDefault="00D13B18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D13B18" w:rsidRPr="001C117D" w:rsidTr="0057139B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CK-MB (0-3)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Phosphorus (2.5-4.5)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Occult Blood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3767B1" w:rsidRDefault="00D13B18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D13B18" w:rsidRPr="001C117D" w:rsidTr="0057139B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Trop</w:t>
            </w:r>
            <w:r>
              <w:rPr>
                <w:color w:val="000000"/>
                <w:sz w:val="20"/>
                <w:szCs w:val="20"/>
              </w:rPr>
              <w:t xml:space="preserve"> (0-0.4)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right w:val="nil"/>
            </w:tcBorders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Calcium (8.5-10.3)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7.6 mg/</w:t>
            </w:r>
            <w:proofErr w:type="spellStart"/>
            <w:r w:rsidRPr="00D13B18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WBC (&lt;/= 5)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3767B1" w:rsidRDefault="00D13B18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D13B18" w:rsidRPr="001C117D" w:rsidTr="0057139B">
        <w:trPr>
          <w:trHeight w:val="300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Myoglobin (&lt;55)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3767B1" w:rsidRDefault="00D13B18" w:rsidP="00E60A95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</w:tcBorders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D13B18" w:rsidRPr="00A72D18" w:rsidRDefault="00D13B18" w:rsidP="00A72D18">
            <w:pPr>
              <w:spacing w:after="0" w:line="240" w:lineRule="auto"/>
              <w:jc w:val="center"/>
              <w:rPr>
                <w:b/>
                <w:color w:val="000000"/>
                <w:u w:val="singl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13B18" w:rsidRPr="003767B1" w:rsidRDefault="00D13B18" w:rsidP="00E60A95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RBCs (&lt;/= 3)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965E6C" w:rsidRPr="001C117D" w:rsidTr="0057139B">
        <w:trPr>
          <w:trHeight w:val="300"/>
        </w:trPr>
        <w:tc>
          <w:tcPr>
            <w:tcW w:w="2085" w:type="dxa"/>
            <w:tcBorders>
              <w:top w:val="single" w:sz="4" w:space="0" w:color="auto"/>
            </w:tcBorders>
          </w:tcPr>
          <w:p w:rsidR="00965E6C" w:rsidRPr="003767B1" w:rsidRDefault="00965E6C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965E6C" w:rsidRPr="003767B1" w:rsidRDefault="00965E6C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873" w:type="dxa"/>
            <w:tcBorders>
              <w:left w:val="nil"/>
              <w:bottom w:val="nil"/>
              <w:right w:val="nil"/>
            </w:tcBorders>
          </w:tcPr>
          <w:p w:rsidR="00965E6C" w:rsidRPr="003767B1" w:rsidRDefault="00965E6C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</w:tcPr>
          <w:p w:rsidR="00965E6C" w:rsidRPr="00A72D18" w:rsidRDefault="00965E6C" w:rsidP="00A72D18">
            <w:pPr>
              <w:spacing w:after="0" w:line="240" w:lineRule="auto"/>
              <w:jc w:val="center"/>
              <w:rPr>
                <w:b/>
                <w:color w:val="000000"/>
                <w:u w:val="single"/>
              </w:rPr>
            </w:pPr>
            <w:r w:rsidRPr="00A72D18">
              <w:rPr>
                <w:b/>
                <w:color w:val="000000"/>
                <w:u w:val="single"/>
              </w:rPr>
              <w:t>Hepatic  Function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</w:tcBorders>
          </w:tcPr>
          <w:p w:rsidR="00965E6C" w:rsidRPr="003767B1" w:rsidRDefault="00965E6C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</w:tcBorders>
          </w:tcPr>
          <w:p w:rsidR="00965E6C" w:rsidRPr="003767B1" w:rsidRDefault="00965E6C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</w:tcPr>
          <w:p w:rsidR="00965E6C" w:rsidRPr="003767B1" w:rsidRDefault="00965E6C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965E6C" w:rsidRPr="001C117D" w:rsidTr="0057139B">
        <w:trPr>
          <w:trHeight w:val="300"/>
        </w:trPr>
        <w:tc>
          <w:tcPr>
            <w:tcW w:w="2085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965E6C" w:rsidRPr="003767B1" w:rsidRDefault="00965E6C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965E6C" w:rsidRPr="003767B1" w:rsidRDefault="00965E6C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65E6C" w:rsidRPr="003767B1" w:rsidRDefault="00965E6C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65E6C" w:rsidRDefault="00D13B18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 xml:space="preserve">Alkaline 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Phos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(40-120)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5E6C" w:rsidRPr="00D13B18" w:rsidRDefault="00965E6C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73 IU/L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5E6C" w:rsidRPr="003767B1" w:rsidRDefault="00965E6C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left w:val="nil"/>
              <w:bottom w:val="nil"/>
              <w:right w:val="nil"/>
            </w:tcBorders>
          </w:tcPr>
          <w:p w:rsidR="00965E6C" w:rsidRPr="003767B1" w:rsidRDefault="00965E6C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</w:tcPr>
          <w:p w:rsidR="00965E6C" w:rsidRPr="003767B1" w:rsidRDefault="00965E6C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965E6C" w:rsidRPr="001C117D" w:rsidTr="0057139B">
        <w:trPr>
          <w:trHeight w:val="300"/>
        </w:trPr>
        <w:tc>
          <w:tcPr>
            <w:tcW w:w="3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965E6C" w:rsidRPr="003767B1" w:rsidRDefault="00965E6C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Coagulation Panel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65E6C" w:rsidRPr="003767B1" w:rsidRDefault="00965E6C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65E6C" w:rsidRPr="003767B1" w:rsidRDefault="00D13B18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Albumin (3.5-5)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5E6C" w:rsidRPr="00D13B18" w:rsidRDefault="00965E6C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2 IU/L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65E6C" w:rsidRPr="003767B1" w:rsidRDefault="00965E6C" w:rsidP="00C97729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6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</w:tcPr>
          <w:p w:rsidR="00965E6C" w:rsidRPr="003767B1" w:rsidRDefault="00965E6C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Lipid Profile</w:t>
            </w:r>
          </w:p>
        </w:tc>
      </w:tr>
      <w:tr w:rsidR="00D13B18" w:rsidRPr="001C117D" w:rsidTr="0057139B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PT (9-12.5)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25.2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(Direct) (&lt;0.40)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Cholesterol (&lt;200)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D13B18" w:rsidRPr="001C117D" w:rsidTr="0057139B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PTT (20-36)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61.7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(Total) (&lt;1.3)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2.9 mg/</w:t>
            </w:r>
            <w:proofErr w:type="spellStart"/>
            <w:r w:rsidRPr="00D13B18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Triglycerides (&lt;150)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D13B18" w:rsidRPr="001C117D" w:rsidTr="0057139B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INR</w:t>
            </w:r>
            <w:r>
              <w:rPr>
                <w:color w:val="000000"/>
                <w:sz w:val="20"/>
                <w:szCs w:val="20"/>
              </w:rPr>
              <w:t xml:space="preserve"> (0.9-1.1)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AST (0-37)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92 IU/L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HDL (&gt;60)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D13B18" w:rsidRPr="001C117D" w:rsidTr="0057139B">
        <w:trPr>
          <w:trHeight w:val="315"/>
        </w:trPr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13B18" w:rsidRPr="003767B1" w:rsidRDefault="00D13B18" w:rsidP="00D13B18">
            <w:pPr>
              <w:spacing w:after="0" w:line="240" w:lineRule="auto"/>
              <w:jc w:val="center"/>
              <w:rPr>
                <w:color w:val="000000"/>
              </w:rPr>
            </w:pPr>
            <w:r w:rsidRPr="003767B1">
              <w:rPr>
                <w:b/>
                <w:bCs/>
                <w:color w:val="000000"/>
                <w:u w:val="single"/>
              </w:rPr>
              <w:t>Therapeutic Drugs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ALT (0-35)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D13B18" w:rsidRDefault="00D13B18" w:rsidP="00C97729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52 IU/L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LDL (&lt;100)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D13B18" w:rsidRPr="001C117D" w:rsidTr="0057139B">
        <w:trPr>
          <w:trHeight w:val="315"/>
        </w:trPr>
        <w:tc>
          <w:tcPr>
            <w:tcW w:w="2085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BC3E2C" w:rsidRDefault="00D13B18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Digoxin (0.8-2)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3B18" w:rsidRPr="003767B1" w:rsidRDefault="00D13B18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13B18" w:rsidRPr="003767B1" w:rsidRDefault="00CA2BED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ABGs</w:t>
            </w:r>
          </w:p>
        </w:tc>
        <w:tc>
          <w:tcPr>
            <w:tcW w:w="880" w:type="dxa"/>
            <w:tcBorders>
              <w:left w:val="single" w:sz="4" w:space="0" w:color="auto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right w:val="nil"/>
            </w:tcBorders>
            <w:noWrap/>
            <w:vAlign w:val="bottom"/>
          </w:tcPr>
          <w:p w:rsidR="00D13B18" w:rsidRPr="003767B1" w:rsidRDefault="00D13B18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CA2BED" w:rsidRPr="001C117D" w:rsidTr="0057139B">
        <w:trPr>
          <w:trHeight w:val="315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2BED" w:rsidRPr="003767B1" w:rsidRDefault="00CA2BED" w:rsidP="008D743A">
            <w:pPr>
              <w:spacing w:after="0" w:line="240" w:lineRule="auto"/>
              <w:jc w:val="right"/>
              <w:rPr>
                <w:b/>
                <w:bCs/>
                <w:color w:val="000000"/>
                <w:u w:val="single"/>
              </w:rPr>
            </w:pPr>
            <w:r w:rsidRPr="00BC3E2C">
              <w:rPr>
                <w:color w:val="000000"/>
                <w:sz w:val="20"/>
                <w:szCs w:val="20"/>
              </w:rPr>
              <w:t>Dilantin (10-20)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2BED" w:rsidRPr="003767B1" w:rsidRDefault="00CA2BED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873" w:type="dxa"/>
            <w:tcBorders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CA2BED" w:rsidRPr="00BC3E2C" w:rsidRDefault="00CA2BED" w:rsidP="008A3B4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 (7.35-7.45)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</w:tcPr>
          <w:p w:rsidR="00CA2BED" w:rsidRPr="00D13B18" w:rsidRDefault="00CA2BED" w:rsidP="008A3B4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7.22</w:t>
            </w:r>
          </w:p>
        </w:tc>
        <w:tc>
          <w:tcPr>
            <w:tcW w:w="880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2" w:type="dxa"/>
            <w:gridSpan w:val="2"/>
            <w:tcBorders>
              <w:left w:val="nil"/>
              <w:bottom w:val="nil"/>
              <w:right w:val="nil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CA2BED" w:rsidRPr="001C117D" w:rsidTr="0057139B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A2BED" w:rsidRPr="00BC3E2C" w:rsidRDefault="00CA2BE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Gentamicin (Peak) (4-10)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A2BED" w:rsidRPr="00BC3E2C" w:rsidRDefault="00CA2BED" w:rsidP="00CA2BE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pCO2 (35-45)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A2BED" w:rsidRPr="00D13B18" w:rsidRDefault="00CA2BED" w:rsidP="008A3B4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70 mmHg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 xml:space="preserve">MISC </w:t>
            </w:r>
          </w:p>
        </w:tc>
      </w:tr>
      <w:tr w:rsidR="00CA2BED" w:rsidRPr="001C117D" w:rsidTr="0057139B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A2BED" w:rsidRPr="00BC3E2C" w:rsidRDefault="00CA2BE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Gentamicin (Trough) (0.5-2)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BED" w:rsidRPr="00BC3E2C" w:rsidRDefault="00CA2BED" w:rsidP="008A3B4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HCO3 (22-26)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BED" w:rsidRPr="00D13B18" w:rsidRDefault="00CA2BED" w:rsidP="008A3B4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 xml:space="preserve">28.6 </w:t>
            </w:r>
            <w:proofErr w:type="spellStart"/>
            <w:r w:rsidRPr="00D13B18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D13B18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A2BED" w:rsidRPr="00BC3E2C" w:rsidRDefault="00CA2BE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Lactic Acid (1-1.8)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CA2BED" w:rsidRPr="001C117D" w:rsidTr="0057139B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A2BED" w:rsidRPr="00BC3E2C" w:rsidRDefault="00CA2BE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Vancomycin (Peak) (20-40)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A2BED" w:rsidRPr="00BC3E2C" w:rsidRDefault="00CA2BED" w:rsidP="008A3B4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pO2 (80-100)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BED" w:rsidRPr="00D13B18" w:rsidRDefault="00CA2BED" w:rsidP="008A3B4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143 mmHg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2BED" w:rsidRPr="00BC3E2C" w:rsidRDefault="00CA2BE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 BNP</w:t>
            </w:r>
            <w:r>
              <w:rPr>
                <w:color w:val="000000"/>
                <w:sz w:val="20"/>
                <w:szCs w:val="20"/>
              </w:rPr>
              <w:t xml:space="preserve"> (&lt;100)  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2BED" w:rsidRPr="00D13B18" w:rsidRDefault="00CA2BED" w:rsidP="00D13B18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 xml:space="preserve">400 </w:t>
            </w:r>
            <w:proofErr w:type="spellStart"/>
            <w:r w:rsidRPr="00D13B18">
              <w:rPr>
                <w:color w:val="000000"/>
                <w:sz w:val="20"/>
                <w:szCs w:val="20"/>
              </w:rPr>
              <w:t>pg</w:t>
            </w:r>
            <w:proofErr w:type="spellEnd"/>
            <w:r w:rsidRPr="00D13B18">
              <w:rPr>
                <w:color w:val="000000"/>
                <w:sz w:val="20"/>
                <w:szCs w:val="20"/>
              </w:rPr>
              <w:t>/mL</w:t>
            </w:r>
          </w:p>
        </w:tc>
      </w:tr>
      <w:tr w:rsidR="00CA2BED" w:rsidRPr="001C117D" w:rsidTr="0057139B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A2BED" w:rsidRPr="00BC3E2C" w:rsidRDefault="00CA2BE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Vancomycin (Trough) (10-20)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CA2BED" w:rsidRPr="00BC3E2C" w:rsidRDefault="00CA2BED" w:rsidP="008A3B4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FiO2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2BED" w:rsidRPr="00D13B18" w:rsidRDefault="00CA2BED" w:rsidP="008A3B4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13B18">
              <w:rPr>
                <w:color w:val="000000"/>
                <w:sz w:val="20"/>
                <w:szCs w:val="20"/>
              </w:rPr>
              <w:t>15 LPM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2BED" w:rsidRPr="003767B1" w:rsidRDefault="00CA2BED" w:rsidP="003767B1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65E6C" w:rsidRDefault="0077336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5316855</wp:posOffset>
                </wp:positionH>
                <wp:positionV relativeFrom="paragraph">
                  <wp:posOffset>122555</wp:posOffset>
                </wp:positionV>
                <wp:extent cx="908050" cy="402590"/>
                <wp:effectExtent l="11430" t="8255" r="13970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39B" w:rsidRDefault="0057139B" w:rsidP="0057139B">
                            <w:pPr>
                              <w:pStyle w:val="ListParagraph"/>
                              <w:ind w:left="0"/>
                            </w:pPr>
                            <w:r>
                              <w:t>Patient:  Schmitz, Angel</w:t>
                            </w:r>
                          </w:p>
                          <w:p w:rsidR="0057139B" w:rsidRDefault="0057139B" w:rsidP="0057139B">
                            <w:pPr>
                              <w:pStyle w:val="ListParagraph"/>
                              <w:ind w:left="0"/>
                            </w:pPr>
                            <w:r>
                              <w:t>MR</w:t>
                            </w:r>
                            <w:proofErr w:type="gramStart"/>
                            <w:r>
                              <w:t>#  162201</w:t>
                            </w:r>
                            <w:proofErr w:type="gramEnd"/>
                          </w:p>
                          <w:p w:rsidR="0057139B" w:rsidRDefault="0057139B" w:rsidP="0057139B">
                            <w:pPr>
                              <w:pStyle w:val="ListParagraph"/>
                              <w:ind w:left="0"/>
                            </w:pPr>
                            <w:proofErr w:type="gramStart"/>
                            <w:r>
                              <w:t>Room :</w:t>
                            </w:r>
                            <w:proofErr w:type="gramEnd"/>
                          </w:p>
                          <w:p w:rsidR="0057139B" w:rsidRPr="00CB1846" w:rsidRDefault="0057139B" w:rsidP="005713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.65pt;margin-top:9.65pt;width:71.5pt;height:3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7GfKQIAAE8EAAAOAAAAZHJzL2Uyb0RvYy54bWysVNuO0zAQfUfiHyy/06RRC2206WrpUoS0&#10;XKRdPsBxnMTC9hjbbVK+nrHTLRHwhMiD5fGMj8+cmcnN7agVOQnnJZiKLhc5JcJwaKTpKvr16fBq&#10;Q4kPzDRMgREVPQtPb3cvX9wMthQF9KAa4QiCGF8OtqJ9CLbMMs97oZlfgBUGnS04zQKarssaxwZE&#10;1yor8vx1NoBrrAMuvMfT+8lJdwm/bQUPn9vWi0BURZFbSKtLax3XbHfDys4x20t+ocH+gYVm0uCj&#10;V6h7Fhg5OvkHlJbcgYc2LDjoDNpWcpFywGyW+W/ZPPbMipQLiuPtVSb//2D5p9MXR2SDtaPEMI0l&#10;ehJjIG9hJEVUZ7C+xKBHi2FhxOMYGTP19gH4N08M7HtmOnHnHAy9YA2yW8ab2ezqhOMjSD18hAaf&#10;YccACWhsnY6AKAZBdKzS+VqZSIXj4Tbf5Gv0cHSt8mK9TZXLWPl82Tof3gvQJG4q6rDwCZydHnyI&#10;ZFj5HJLIg5LNQSqVDNfVe+XIiWGTHNKX+GOO8zBlyIBM1sV6yn/u83OIPH1/g9AyYLcrqSu6uQax&#10;Mqr2zjSpFwOTatojZWUuMkblJg3DWI+XstTQnFFQB1NX4xTipgf3g5IBO7qi/vuROUGJ+mCwKNvl&#10;ahVHIBmr9ZsCDTf31HMPMxyhKhoombb7MI3N0TrZ9fjS1AYG7rCQrUwix4pPrC68sWuT9pcJi2Mx&#10;t1PUr//A7icAAAD//wMAUEsDBBQABgAIAAAAIQD27u+U3gAAAAkBAAAPAAAAZHJzL2Rvd25yZXYu&#10;eG1sTI/NTsMwEITvSLyDtUhcEHVoUPNDnAohgeAGBbVXN94mEfE62G4a3p7lBKfd1Yxmv6nWsx3E&#10;hD70jhTcLBIQSI0zPbUKPt4fr3MQIWoyenCECr4xwLo+P6t0adyJ3nDaxFZwCIVSK+hiHEspQ9Oh&#10;1WHhRiTWDs5bHfn0rTRenzjcDnKZJCtpdU/8odMjPnTYfG6OVkF++zztwkv6um1Wh6GIV9n09OWV&#10;uryY7+9ARJzjnxl+8RkdambauyOZIAbOSLOUrSwUPNlQ5Akve1aWGci6kv8b1D8AAAD//wMAUEsB&#10;Ai0AFAAGAAgAAAAhALaDOJL+AAAA4QEAABMAAAAAAAAAAAAAAAAAAAAAAFtDb250ZW50X1R5cGVz&#10;XS54bWxQSwECLQAUAAYACAAAACEAOP0h/9YAAACUAQAACwAAAAAAAAAAAAAAAAAvAQAAX3JlbHMv&#10;LnJlbHNQSwECLQAUAAYACAAAACEAg+exnykCAABPBAAADgAAAAAAAAAAAAAAAAAuAgAAZHJzL2Uy&#10;b0RvYy54bWxQSwECLQAUAAYACAAAACEA9u7vlN4AAAAJAQAADwAAAAAAAAAAAAAAAACDBAAAZHJz&#10;L2Rvd25yZXYueG1sUEsFBgAAAAAEAAQA8wAAAI4FAAAAAA==&#10;">
                <v:textbox>
                  <w:txbxContent>
                    <w:p w:rsidR="0057139B" w:rsidRDefault="0057139B" w:rsidP="0057139B">
                      <w:pPr>
                        <w:pStyle w:val="ListParagraph"/>
                        <w:ind w:left="0"/>
                      </w:pPr>
                      <w:r>
                        <w:t>Patient:  Schmitz, Angel</w:t>
                      </w:r>
                    </w:p>
                    <w:p w:rsidR="0057139B" w:rsidRDefault="0057139B" w:rsidP="0057139B">
                      <w:pPr>
                        <w:pStyle w:val="ListParagraph"/>
                        <w:ind w:left="0"/>
                      </w:pPr>
                      <w:r>
                        <w:t>MR#  162201</w:t>
                      </w:r>
                    </w:p>
                    <w:p w:rsidR="0057139B" w:rsidRDefault="0057139B" w:rsidP="0057139B">
                      <w:pPr>
                        <w:pStyle w:val="ListParagraph"/>
                        <w:ind w:left="0"/>
                      </w:pPr>
                      <w:r>
                        <w:t>Room :</w:t>
                      </w:r>
                    </w:p>
                    <w:p w:rsidR="0057139B" w:rsidRPr="00CB1846" w:rsidRDefault="0057139B" w:rsidP="0057139B"/>
                  </w:txbxContent>
                </v:textbox>
              </v:shape>
            </w:pict>
          </mc:Fallback>
        </mc:AlternateContent>
      </w:r>
    </w:p>
    <w:sectPr w:rsidR="00965E6C" w:rsidSect="007936E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45B" w:rsidRDefault="0065645B" w:rsidP="007936E3">
      <w:pPr>
        <w:spacing w:after="0" w:line="240" w:lineRule="auto"/>
      </w:pPr>
      <w:r>
        <w:separator/>
      </w:r>
    </w:p>
  </w:endnote>
  <w:endnote w:type="continuationSeparator" w:id="0">
    <w:p w:rsidR="0065645B" w:rsidRDefault="0065645B" w:rsidP="0079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E6C" w:rsidRPr="007936E3" w:rsidRDefault="00965E6C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Trauma Panel (CBC, </w:t>
    </w:r>
    <w:r>
      <w:rPr>
        <w:sz w:val="14"/>
      </w:rPr>
      <w:t>Chemistry</w:t>
    </w:r>
    <w:r w:rsidRPr="007936E3">
      <w:rPr>
        <w:sz w:val="14"/>
      </w:rPr>
      <w:t>, Cardiac Panel, UA, ABG, Lactate, Coagulation Panel)</w:t>
    </w:r>
  </w:p>
  <w:p w:rsidR="00965E6C" w:rsidRPr="007936E3" w:rsidRDefault="00965E6C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Daily Labs </w:t>
    </w:r>
    <w:r>
      <w:rPr>
        <w:sz w:val="14"/>
      </w:rPr>
      <w:t>(Hematology</w:t>
    </w:r>
    <w:r w:rsidRPr="007936E3">
      <w:rPr>
        <w:sz w:val="14"/>
      </w:rPr>
      <w:t xml:space="preserve">, </w:t>
    </w:r>
    <w:r>
      <w:rPr>
        <w:sz w:val="14"/>
      </w:rPr>
      <w:t>Chemistry</w:t>
    </w:r>
    <w:r w:rsidRPr="007936E3">
      <w:rPr>
        <w:sz w:val="14"/>
      </w:rPr>
      <w:t>)</w:t>
    </w:r>
  </w:p>
  <w:p w:rsidR="00965E6C" w:rsidRPr="007936E3" w:rsidRDefault="00965E6C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>Ventilated Patients (ABG)</w:t>
    </w:r>
  </w:p>
  <w:p w:rsidR="00965E6C" w:rsidRPr="007936E3" w:rsidRDefault="00965E6C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Urology complaints (UA, </w:t>
    </w:r>
    <w:r>
      <w:rPr>
        <w:sz w:val="14"/>
      </w:rPr>
      <w:t>Chemistry</w:t>
    </w:r>
    <w:r w:rsidRPr="007936E3">
      <w:rPr>
        <w:sz w:val="14"/>
      </w:rPr>
      <w:t>)</w:t>
    </w:r>
  </w:p>
  <w:p w:rsidR="00965E6C" w:rsidRPr="007936E3" w:rsidRDefault="00965E6C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Cardiac complaints (Cardiac Panel, Coagulation Panel, </w:t>
    </w:r>
    <w:r>
      <w:rPr>
        <w:sz w:val="14"/>
      </w:rPr>
      <w:t>Chemistry</w:t>
    </w:r>
    <w:r w:rsidRPr="007936E3">
      <w:rPr>
        <w:sz w:val="14"/>
      </w:rPr>
      <w:t>)</w:t>
    </w:r>
  </w:p>
  <w:p w:rsidR="00965E6C" w:rsidRDefault="00965E6C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>Rena</w:t>
    </w:r>
    <w:r>
      <w:rPr>
        <w:sz w:val="14"/>
      </w:rPr>
      <w:t>l Patients (Chemistry, UA/C&amp;S)</w:t>
    </w:r>
  </w:p>
  <w:p w:rsidR="0057139B" w:rsidRPr="0057139B" w:rsidRDefault="0057139B" w:rsidP="0057139B">
    <w:pPr>
      <w:pStyle w:val="ListParagraph"/>
      <w:ind w:left="360"/>
      <w:rPr>
        <w:sz w:val="20"/>
        <w:szCs w:val="20"/>
      </w:rPr>
    </w:pPr>
    <w:r>
      <w:rPr>
        <w:sz w:val="20"/>
        <w:szCs w:val="20"/>
      </w:rPr>
      <w:t xml:space="preserve">© The University of Texas at El Paso                                                                                                                 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12; Rev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15,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45B" w:rsidRDefault="0065645B" w:rsidP="007936E3">
      <w:pPr>
        <w:spacing w:after="0" w:line="240" w:lineRule="auto"/>
      </w:pPr>
      <w:r>
        <w:separator/>
      </w:r>
    </w:p>
  </w:footnote>
  <w:footnote w:type="continuationSeparator" w:id="0">
    <w:p w:rsidR="0065645B" w:rsidRDefault="0065645B" w:rsidP="00793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E6C" w:rsidRPr="000C5690" w:rsidRDefault="00965E6C" w:rsidP="000C5690">
    <w:pPr>
      <w:jc w:val="center"/>
      <w:rPr>
        <w:rFonts w:cs="Courier New"/>
        <w:sz w:val="36"/>
      </w:rPr>
    </w:pPr>
    <w:r w:rsidRPr="000C5690">
      <w:rPr>
        <w:rFonts w:cs="Courier New"/>
        <w:sz w:val="36"/>
      </w:rPr>
      <w:t xml:space="preserve">Upper Rio Grande Regional </w:t>
    </w:r>
    <w:r>
      <w:rPr>
        <w:rFonts w:cs="Courier New"/>
        <w:sz w:val="36"/>
      </w:rPr>
      <w:t xml:space="preserve">Simulation </w:t>
    </w:r>
    <w:r w:rsidRPr="000C5690">
      <w:rPr>
        <w:rFonts w:cs="Courier New"/>
        <w:sz w:val="36"/>
      </w:rPr>
      <w:t>Hospital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E0B7B"/>
    <w:multiLevelType w:val="hybridMultilevel"/>
    <w:tmpl w:val="2080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D326C"/>
    <w:multiLevelType w:val="hybridMultilevel"/>
    <w:tmpl w:val="2B60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52549"/>
    <w:multiLevelType w:val="hybridMultilevel"/>
    <w:tmpl w:val="239A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07B8"/>
    <w:multiLevelType w:val="hybridMultilevel"/>
    <w:tmpl w:val="8FEA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23682"/>
    <w:multiLevelType w:val="hybridMultilevel"/>
    <w:tmpl w:val="C3841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89"/>
    <w:rsid w:val="0005195C"/>
    <w:rsid w:val="0009355D"/>
    <w:rsid w:val="000A19C2"/>
    <w:rsid w:val="000C45AE"/>
    <w:rsid w:val="000C5690"/>
    <w:rsid w:val="0010520F"/>
    <w:rsid w:val="00111055"/>
    <w:rsid w:val="00167BCB"/>
    <w:rsid w:val="001C107A"/>
    <w:rsid w:val="001C117D"/>
    <w:rsid w:val="001F3F9A"/>
    <w:rsid w:val="002049FB"/>
    <w:rsid w:val="00234442"/>
    <w:rsid w:val="002901C6"/>
    <w:rsid w:val="002A0F69"/>
    <w:rsid w:val="00345B65"/>
    <w:rsid w:val="00351EBF"/>
    <w:rsid w:val="003767B1"/>
    <w:rsid w:val="003811BA"/>
    <w:rsid w:val="00384628"/>
    <w:rsid w:val="00392337"/>
    <w:rsid w:val="003E5BD4"/>
    <w:rsid w:val="00455875"/>
    <w:rsid w:val="004F3B0B"/>
    <w:rsid w:val="005440C8"/>
    <w:rsid w:val="0056150C"/>
    <w:rsid w:val="0057139B"/>
    <w:rsid w:val="00600C55"/>
    <w:rsid w:val="0065645B"/>
    <w:rsid w:val="006C4305"/>
    <w:rsid w:val="00753156"/>
    <w:rsid w:val="00773369"/>
    <w:rsid w:val="007936E3"/>
    <w:rsid w:val="007B3390"/>
    <w:rsid w:val="007E220B"/>
    <w:rsid w:val="00817DFC"/>
    <w:rsid w:val="008329F1"/>
    <w:rsid w:val="00884017"/>
    <w:rsid w:val="00897EAF"/>
    <w:rsid w:val="008B129B"/>
    <w:rsid w:val="008F7D2F"/>
    <w:rsid w:val="009307A3"/>
    <w:rsid w:val="00965E6C"/>
    <w:rsid w:val="009E04E4"/>
    <w:rsid w:val="00A133B0"/>
    <w:rsid w:val="00A710BD"/>
    <w:rsid w:val="00A72D18"/>
    <w:rsid w:val="00A9356F"/>
    <w:rsid w:val="00AD075A"/>
    <w:rsid w:val="00B13703"/>
    <w:rsid w:val="00B23258"/>
    <w:rsid w:val="00B37A83"/>
    <w:rsid w:val="00B770C2"/>
    <w:rsid w:val="00B9778F"/>
    <w:rsid w:val="00BA3146"/>
    <w:rsid w:val="00BD5703"/>
    <w:rsid w:val="00C73D10"/>
    <w:rsid w:val="00C97729"/>
    <w:rsid w:val="00CA1B57"/>
    <w:rsid w:val="00CA2BED"/>
    <w:rsid w:val="00CB1846"/>
    <w:rsid w:val="00D13B18"/>
    <w:rsid w:val="00D301FC"/>
    <w:rsid w:val="00E60A95"/>
    <w:rsid w:val="00F62189"/>
    <w:rsid w:val="00F67A71"/>
    <w:rsid w:val="00FB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57DAD0E-AEC7-4591-BED2-BD53E646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1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62189"/>
    <w:pPr>
      <w:ind w:left="720"/>
      <w:contextualSpacing/>
    </w:pPr>
  </w:style>
  <w:style w:type="table" w:styleId="TableGrid">
    <w:name w:val="Table Grid"/>
    <w:basedOn w:val="TableNormal"/>
    <w:uiPriority w:val="99"/>
    <w:rsid w:val="00FB101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6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5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79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36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9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936E3"/>
    <w:rPr>
      <w:rFonts w:cs="Times New Roman"/>
    </w:rPr>
  </w:style>
  <w:style w:type="paragraph" w:styleId="NoSpacing">
    <w:name w:val="No Spacing"/>
    <w:uiPriority w:val="1"/>
    <w:qFormat/>
    <w:rsid w:val="00A9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66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El Paso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University of Texas at El Paso</dc:creator>
  <cp:keywords/>
  <dc:description/>
  <cp:lastModifiedBy>Merworth, Tracey S</cp:lastModifiedBy>
  <cp:revision>2</cp:revision>
  <dcterms:created xsi:type="dcterms:W3CDTF">2016-07-16T18:52:00Z</dcterms:created>
  <dcterms:modified xsi:type="dcterms:W3CDTF">2016-07-16T18:52:00Z</dcterms:modified>
</cp:coreProperties>
</file>