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162"/>
        <w:gridCol w:w="548"/>
        <w:gridCol w:w="37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41"/>
        <w:gridCol w:w="19"/>
        <w:gridCol w:w="360"/>
        <w:gridCol w:w="360"/>
        <w:gridCol w:w="360"/>
        <w:gridCol w:w="360"/>
        <w:gridCol w:w="360"/>
      </w:tblGrid>
      <w:tr w:rsidR="003C07ED">
        <w:trPr>
          <w:gridAfter w:val="6"/>
          <w:wAfter w:w="1819" w:type="dxa"/>
          <w:trHeight w:val="1260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Upper</w:t>
                  </w:r>
                </w:smartTag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Hospital</w:t>
                  </w:r>
                </w:smartTag>
              </w:smartTag>
            </w:smartTag>
          </w:p>
        </w:tc>
        <w:tc>
          <w:tcPr>
            <w:tcW w:w="99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pStyle w:val="Heading8"/>
              <w:rPr>
                <w:rFonts w:cs="Arial"/>
              </w:rPr>
            </w:pPr>
            <w:r>
              <w:t>Medication Administration Record</w:t>
            </w:r>
          </w:p>
          <w:p w:rsidR="003C07ED" w:rsidRDefault="003C07ED">
            <w:r w:rsidRPr="0094370C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 Schmitz, Angel                                                 </w:t>
            </w:r>
            <w:r w:rsidRPr="0094370C">
              <w:rPr>
                <w:rFonts w:ascii="Arial" w:hAnsi="Arial" w:cs="Arial"/>
                <w:b/>
              </w:rPr>
              <w:t>MR #</w:t>
            </w:r>
            <w:r>
              <w:rPr>
                <w:rFonts w:ascii="Arial" w:hAnsi="Arial" w:cs="Arial"/>
              </w:rPr>
              <w:t xml:space="preserve">  162201</w:t>
            </w:r>
            <w:r>
              <w:t xml:space="preserve">  </w:t>
            </w:r>
          </w:p>
          <w:p w:rsidR="003C07ED" w:rsidRDefault="003C07ED" w:rsidP="00E930B2">
            <w:pPr>
              <w:pStyle w:val="Header"/>
              <w:spacing w:before="60" w:after="60"/>
              <w:rPr>
                <w:rFonts w:ascii="Arial" w:hAnsi="Arial"/>
                <w:b/>
              </w:rPr>
            </w:pPr>
            <w:r w:rsidRPr="0094370C">
              <w:rPr>
                <w:rFonts w:ascii="Arial" w:hAnsi="Arial"/>
                <w:b/>
              </w:rPr>
              <w:t>Month:</w:t>
            </w:r>
            <w:r>
              <w:rPr>
                <w:rFonts w:ascii="Arial" w:hAnsi="Arial"/>
              </w:rPr>
              <w:t xml:space="preserve">  January      </w:t>
            </w:r>
            <w:r w:rsidRPr="0094370C">
              <w:rPr>
                <w:rFonts w:ascii="Arial" w:hAnsi="Arial"/>
                <w:b/>
              </w:rPr>
              <w:t>Year:</w:t>
            </w:r>
            <w:r w:rsidR="00FD4129">
              <w:rPr>
                <w:rFonts w:ascii="Arial" w:hAnsi="Arial"/>
              </w:rPr>
              <w:t xml:space="preserve">  2016</w:t>
            </w:r>
            <w:r>
              <w:rPr>
                <w:rFonts w:ascii="Arial" w:hAnsi="Arial"/>
              </w:rPr>
              <w:t xml:space="preserve">                                  </w:t>
            </w:r>
            <w:r w:rsidRPr="0094370C">
              <w:rPr>
                <w:rFonts w:ascii="Arial" w:hAnsi="Arial"/>
                <w:b/>
                <w:bCs/>
              </w:rPr>
              <w:t xml:space="preserve">Allergies:  </w:t>
            </w:r>
            <w:r>
              <w:rPr>
                <w:rFonts w:ascii="Arial" w:hAnsi="Arial"/>
                <w:b/>
                <w:bCs/>
                <w:color w:val="FF0000"/>
              </w:rPr>
              <w:t>Sulfa</w:t>
            </w:r>
          </w:p>
        </w:tc>
      </w:tr>
      <w:tr w:rsidR="003C07ED" w:rsidTr="00F175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D9D9D9"/>
          </w:tcPr>
          <w:p w:rsidR="003C07ED" w:rsidRDefault="003C07ED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E479A">
              <w:rPr>
                <w:sz w:val="22"/>
                <w:szCs w:val="22"/>
              </w:rPr>
              <w:t>Mechanical ventilation</w:t>
            </w:r>
            <w:r>
              <w:rPr>
                <w:sz w:val="22"/>
                <w:szCs w:val="22"/>
              </w:rPr>
              <w:t>:  Assist Control</w:t>
            </w:r>
            <w:r w:rsidRPr="00FE479A">
              <w:rPr>
                <w:sz w:val="22"/>
                <w:szCs w:val="22"/>
              </w:rPr>
              <w:t xml:space="preserve"> with</w:t>
            </w:r>
            <w:r>
              <w:rPr>
                <w:sz w:val="22"/>
                <w:szCs w:val="22"/>
              </w:rPr>
              <w:t xml:space="preserve"> TV at 5</w:t>
            </w:r>
            <w:r w:rsidRPr="00FE479A">
              <w:rPr>
                <w:sz w:val="22"/>
                <w:szCs w:val="22"/>
              </w:rPr>
              <w:t xml:space="preserve">00; </w:t>
            </w:r>
            <w:r>
              <w:rPr>
                <w:sz w:val="22"/>
                <w:szCs w:val="22"/>
              </w:rPr>
              <w:t>FIO2 at 4</w:t>
            </w:r>
            <w:r w:rsidRPr="00FE479A">
              <w:rPr>
                <w:sz w:val="22"/>
                <w:szCs w:val="22"/>
              </w:rPr>
              <w:t>0%</w:t>
            </w:r>
            <w:r>
              <w:rPr>
                <w:sz w:val="22"/>
                <w:szCs w:val="22"/>
              </w:rPr>
              <w:t xml:space="preserve">; Rate at 18; </w:t>
            </w:r>
            <w:r w:rsidRPr="00FE479A">
              <w:rPr>
                <w:sz w:val="22"/>
                <w:szCs w:val="22"/>
              </w:rPr>
              <w:t>PEEP at 5</w:t>
            </w:r>
          </w:p>
          <w:p w:rsidR="003C07ED" w:rsidRDefault="003C07ED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pStyle w:val="Heading3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C81C50">
              <w:rPr>
                <w:rFonts w:ascii="Times New Roman" w:hAnsi="Times New Roman"/>
                <w:b w:val="0"/>
                <w:bCs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szCs w:val="22"/>
              </w:rPr>
            </w:pPr>
            <w:r w:rsidRPr="00C81C50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NS at 125</w:t>
            </w:r>
            <w:r w:rsidRPr="00FE479A">
              <w:rPr>
                <w:sz w:val="22"/>
                <w:szCs w:val="22"/>
              </w:rPr>
              <w:t xml:space="preserve"> ml/hr </w:t>
            </w:r>
          </w:p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 w:rsidP="00F17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pStyle w:val="Heading3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81C50">
              <w:rPr>
                <w:rFonts w:ascii="Times New Roman" w:hAnsi="Times New Roman"/>
                <w:b w:val="0"/>
                <w:sz w:val="22"/>
                <w:szCs w:val="22"/>
              </w:rPr>
              <w:t>19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szCs w:val="22"/>
              </w:rPr>
            </w:pPr>
            <w:r w:rsidRPr="00C81C50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BD5D8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6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folic acid, 1 mg, IV push over 1 minute</w:t>
            </w:r>
            <w:r w:rsidRPr="00FE479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every 12 hours</w:t>
            </w:r>
          </w:p>
          <w:p w:rsidR="003C07ED" w:rsidRDefault="003C07ED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853965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853965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rPr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levalbuterol, 0.63 mg in 3 ml normal saline as nebulizer treatment, every 4 hours per RT</w:t>
            </w:r>
          </w:p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02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94370C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0D1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92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06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65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0D1AFC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0D1AFC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89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0D1AFC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14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0D1AFC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0D1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64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0D1AFC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18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0D1AFC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0D1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53"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0D1AFC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22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0D1AFC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E660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6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ind w:left="72"/>
              <w:rPr>
                <w:szCs w:val="22"/>
              </w:rPr>
            </w:pPr>
            <w:r>
              <w:rPr>
                <w:sz w:val="22"/>
                <w:szCs w:val="22"/>
              </w:rPr>
              <w:t>pantoprazole, 40 mg, IV push over 2 minutes</w:t>
            </w:r>
            <w:r w:rsidRPr="00FE479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daily</w:t>
            </w:r>
            <w:r w:rsidRPr="00FE479A">
              <w:rPr>
                <w:sz w:val="22"/>
                <w:szCs w:val="22"/>
              </w:rPr>
              <w:t xml:space="preserve">      </w:t>
            </w:r>
          </w:p>
          <w:p w:rsidR="003C07ED" w:rsidRDefault="003C07ED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</w:p>
          <w:p w:rsidR="003C07ED" w:rsidRPr="00C81C50" w:rsidRDefault="00853965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</w:p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DA61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6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32705D">
              <w:rPr>
                <w:sz w:val="22"/>
                <w:szCs w:val="22"/>
              </w:rPr>
              <w:t>norepinephrine drip, 8</w:t>
            </w:r>
            <w:r w:rsidR="007A2A47">
              <w:rPr>
                <w:sz w:val="22"/>
                <w:szCs w:val="22"/>
              </w:rPr>
              <w:t xml:space="preserve"> mg in 250 NS at 8</w:t>
            </w:r>
            <w:r>
              <w:rPr>
                <w:sz w:val="22"/>
                <w:szCs w:val="22"/>
              </w:rPr>
              <w:t xml:space="preserve"> mcg/min; titrate to maintain SBP = 80-100 or MAP = 80</w:t>
            </w:r>
          </w:p>
          <w:p w:rsidR="003C07ED" w:rsidRDefault="003C07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8F61C6">
              <w:rPr>
                <w:rFonts w:ascii="Arial" w:hAnsi="Arial" w:cs="Arial"/>
                <w:sz w:val="20"/>
              </w:rPr>
              <w:t>Prescribed</w:t>
            </w:r>
            <w:r>
              <w:rPr>
                <w:rFonts w:ascii="Arial" w:hAnsi="Arial"/>
                <w:sz w:val="20"/>
              </w:rPr>
              <w:t xml:space="preserve">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DA61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8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C07ED" w:rsidRDefault="003C07E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8F61C6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 w:rsidP="008F61C6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0D1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3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Default="003C07ED" w:rsidP="00CB4AB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7A2A47">
              <w:rPr>
                <w:sz w:val="22"/>
                <w:szCs w:val="22"/>
              </w:rPr>
              <w:t>ropofol 500 mg in 500 ml solution at</w:t>
            </w:r>
            <w:r>
              <w:rPr>
                <w:sz w:val="22"/>
                <w:szCs w:val="22"/>
              </w:rPr>
              <w:t xml:space="preserve"> 5 mcg/kg/min</w:t>
            </w:r>
            <w:r w:rsidRPr="000D1AFC">
              <w:rPr>
                <w:rFonts w:ascii="Arial" w:hAnsi="Arial"/>
                <w:sz w:val="20"/>
              </w:rPr>
              <w:t xml:space="preserve"> </w:t>
            </w:r>
          </w:p>
          <w:p w:rsidR="007A2A47" w:rsidRDefault="007A2A47" w:rsidP="00CB4AB5">
            <w:pPr>
              <w:rPr>
                <w:rFonts w:ascii="Arial" w:hAnsi="Arial"/>
                <w:sz w:val="20"/>
              </w:rPr>
            </w:pPr>
          </w:p>
          <w:p w:rsidR="003C07ED" w:rsidRDefault="003C07ED" w:rsidP="00CB4AB5">
            <w:r>
              <w:rPr>
                <w:rFonts w:ascii="Arial" w:hAnsi="Arial"/>
                <w:sz w:val="20"/>
              </w:rPr>
              <w:t xml:space="preserve"> 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 w:rsidP="000D1AFC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CB4A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C07ED" w:rsidRDefault="003C07ED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</w:tcBorders>
          </w:tcPr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19</w:t>
            </w:r>
            <w:r>
              <w:rPr>
                <w:bCs/>
                <w:sz w:val="22"/>
                <w:szCs w:val="22"/>
              </w:rPr>
              <w:t>00</w:t>
            </w:r>
          </w:p>
          <w:p w:rsidR="003C07ED" w:rsidRPr="00C81C50" w:rsidRDefault="003C07ED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07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</w:tcPr>
          <w:p w:rsidR="003C07ED" w:rsidRDefault="003C07ED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CB4A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</w:tcBorders>
          </w:tcPr>
          <w:p w:rsidR="003C07ED" w:rsidRPr="00C81C50" w:rsidRDefault="003C07ED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C81C50">
              <w:rPr>
                <w:sz w:val="22"/>
                <w:szCs w:val="22"/>
              </w:rPr>
              <w:t>cefepime, 1 gm</w:t>
            </w:r>
            <w:r w:rsidR="007A2A47">
              <w:rPr>
                <w:sz w:val="22"/>
                <w:szCs w:val="22"/>
              </w:rPr>
              <w:t xml:space="preserve"> in 50 ml NS</w:t>
            </w:r>
            <w:r w:rsidRPr="00C81C50">
              <w:rPr>
                <w:sz w:val="22"/>
                <w:szCs w:val="22"/>
              </w:rPr>
              <w:t>, IVPB, daily</w:t>
            </w:r>
            <w:r w:rsidR="007A2A47">
              <w:rPr>
                <w:sz w:val="22"/>
                <w:szCs w:val="22"/>
              </w:rPr>
              <w:t>, over 30 minutes</w:t>
            </w:r>
          </w:p>
          <w:p w:rsidR="003C07ED" w:rsidRDefault="003C07ED" w:rsidP="00CB4AB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</w:tcPr>
          <w:p w:rsidR="003C07ED" w:rsidRDefault="003C07ED">
            <w:pPr>
              <w:jc w:val="center"/>
              <w:rPr>
                <w:bCs/>
                <w:szCs w:val="22"/>
              </w:rPr>
            </w:pPr>
          </w:p>
          <w:p w:rsidR="003C07ED" w:rsidRPr="00C81C50" w:rsidRDefault="00853965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</w:tcPr>
          <w:p w:rsidR="003C07ED" w:rsidRDefault="003C07ED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  <w:p w:rsidR="003C07ED" w:rsidRDefault="003C07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>
            <w:pPr>
              <w:jc w:val="center"/>
              <w:rPr>
                <w:sz w:val="18"/>
              </w:rPr>
            </w:pPr>
          </w:p>
        </w:tc>
      </w:tr>
      <w:tr w:rsidR="003C07ED" w:rsidTr="00C81C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60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 w:rsidP="00EE339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836000">
              <w:rPr>
                <w:sz w:val="22"/>
                <w:szCs w:val="22"/>
              </w:rPr>
              <w:t>bumetanide, 1</w:t>
            </w:r>
            <w:r>
              <w:rPr>
                <w:sz w:val="22"/>
                <w:szCs w:val="22"/>
              </w:rPr>
              <w:t xml:space="preserve"> mg, IV push, every 6 hours</w:t>
            </w:r>
          </w:p>
          <w:p w:rsidR="003C07ED" w:rsidRDefault="003C07ED" w:rsidP="00EE3394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853965" w:rsidP="00EE3394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02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836000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 w:rsidR="003C07ED">
              <w:rPr>
                <w:sz w:val="1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836000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 w:rsidR="003C07ED">
              <w:rPr>
                <w:sz w:val="1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836000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 w:rsidR="003C07ED">
              <w:rPr>
                <w:sz w:val="1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12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853965" w:rsidP="00EE3394">
            <w:pPr>
              <w:jc w:val="center"/>
              <w:rPr>
                <w:bCs/>
                <w:szCs w:val="22"/>
              </w:rPr>
            </w:pPr>
            <w:r>
              <w:rPr>
                <w:bCs/>
                <w:sz w:val="22"/>
                <w:szCs w:val="22"/>
              </w:rPr>
              <w:t>08</w:t>
            </w:r>
            <w:r w:rsidR="003C07ED"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83"/>
        </w:trPr>
        <w:tc>
          <w:tcPr>
            <w:tcW w:w="28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853965" w:rsidP="00EE3394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14</w:t>
            </w:r>
            <w:r w:rsidR="003C07ED">
              <w:rPr>
                <w:rFonts w:ascii="Times New Roman" w:hAnsi="Times New Roman"/>
                <w:b w:val="0"/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  <w:tr w:rsidR="003C07ED" w:rsidTr="002061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E0E0E0"/>
          </w:tcPr>
          <w:p w:rsidR="003C07ED" w:rsidRDefault="003C07ED" w:rsidP="007C6BAA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6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Pr="00FE479A" w:rsidRDefault="003C07ED" w:rsidP="00EE339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erythropoietin, 50 units/kg, Sub-Q, daily, Monday, Wednesday, Friday</w:t>
            </w:r>
          </w:p>
          <w:p w:rsidR="003C07ED" w:rsidRDefault="003C07ED" w:rsidP="00EE3394">
            <w:pPr>
              <w:ind w:lef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Prescribed By: </w:t>
            </w:r>
            <w:r>
              <w:rPr>
                <w:sz w:val="22"/>
                <w:szCs w:val="22"/>
              </w:rPr>
              <w:t>P. Schwertz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Pr="00C81C50" w:rsidRDefault="003C07ED" w:rsidP="00EE3394">
            <w:pPr>
              <w:jc w:val="center"/>
              <w:rPr>
                <w:bCs/>
                <w:szCs w:val="22"/>
              </w:rPr>
            </w:pPr>
          </w:p>
          <w:p w:rsidR="003C07ED" w:rsidRPr="00C81C50" w:rsidRDefault="003C07ED" w:rsidP="00853965">
            <w:pPr>
              <w:jc w:val="center"/>
              <w:rPr>
                <w:bCs/>
                <w:szCs w:val="22"/>
              </w:rPr>
            </w:pPr>
            <w:r w:rsidRPr="00C81C50">
              <w:rPr>
                <w:bCs/>
                <w:sz w:val="22"/>
                <w:szCs w:val="22"/>
              </w:rPr>
              <w:t>0</w:t>
            </w:r>
            <w:r w:rsidR="00853965">
              <w:rPr>
                <w:bCs/>
                <w:sz w:val="22"/>
                <w:szCs w:val="22"/>
              </w:rPr>
              <w:t>8</w:t>
            </w:r>
            <w:r>
              <w:rPr>
                <w:bCs/>
                <w:sz w:val="22"/>
                <w:szCs w:val="22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</w:p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  <w:tr w:rsidR="003C07ED" w:rsidTr="002061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1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</w:p>
          <w:p w:rsidR="003C07ED" w:rsidRDefault="003C07ED" w:rsidP="00EE3394">
            <w:pPr>
              <w:ind w:left="72"/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  <w:tr w:rsidR="003C07ED" w:rsidTr="00EE33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1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  <w:p w:rsidR="003C07ED" w:rsidRDefault="003C07ED" w:rsidP="002061F8">
            <w:pPr>
              <w:ind w:lef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</w:p>
          <w:p w:rsidR="003C07ED" w:rsidRDefault="003C07ED" w:rsidP="00EE339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C07ED" w:rsidRDefault="003C07ED" w:rsidP="00EE3394">
            <w:pPr>
              <w:jc w:val="center"/>
              <w:rPr>
                <w:sz w:val="18"/>
              </w:rPr>
            </w:pPr>
          </w:p>
        </w:tc>
      </w:tr>
    </w:tbl>
    <w:p w:rsidR="003C07ED" w:rsidRDefault="003C07ED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3C07ED" w:rsidRDefault="003C07ED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460"/>
        <w:gridCol w:w="2700"/>
        <w:gridCol w:w="1116"/>
      </w:tblGrid>
      <w:tr w:rsidR="003C07ED" w:rsidTr="00F17500">
        <w:trPr>
          <w:cantSplit/>
        </w:trPr>
        <w:tc>
          <w:tcPr>
            <w:tcW w:w="14904" w:type="dxa"/>
            <w:gridSpan w:val="4"/>
            <w:shd w:val="clear" w:color="auto" w:fill="D9D9D9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8"/>
              </w:rPr>
            </w:pPr>
            <w:r>
              <w:rPr>
                <w:rFonts w:ascii="Arial" w:hAnsi="Arial"/>
                <w:spacing w:val="8"/>
                <w:szCs w:val="24"/>
              </w:rPr>
              <w:t>One-Time Orders</w:t>
            </w:r>
          </w:p>
        </w:tc>
      </w:tr>
      <w:tr w:rsidR="003C07ED" w:rsidTr="00F17500">
        <w:tc>
          <w:tcPr>
            <w:tcW w:w="2628" w:type="dxa"/>
            <w:shd w:val="clear" w:color="auto" w:fill="D9D9D9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Date/Time</w:t>
            </w:r>
          </w:p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Prescribed By</w:t>
            </w:r>
          </w:p>
        </w:tc>
        <w:tc>
          <w:tcPr>
            <w:tcW w:w="8460" w:type="dxa"/>
            <w:shd w:val="clear" w:color="auto" w:fill="D9D9D9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Order</w:t>
            </w:r>
          </w:p>
        </w:tc>
        <w:tc>
          <w:tcPr>
            <w:tcW w:w="2700" w:type="dxa"/>
            <w:shd w:val="clear" w:color="auto" w:fill="D9D9D9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 and Time Given</w:t>
            </w:r>
          </w:p>
        </w:tc>
        <w:tc>
          <w:tcPr>
            <w:tcW w:w="1116" w:type="dxa"/>
            <w:shd w:val="clear" w:color="auto" w:fill="D9D9D9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Initials</w:t>
            </w:r>
          </w:p>
        </w:tc>
      </w:tr>
      <w:tr w:rsidR="003C07ED">
        <w:tc>
          <w:tcPr>
            <w:tcW w:w="2628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C07ED">
        <w:tc>
          <w:tcPr>
            <w:tcW w:w="2628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C07ED">
        <w:tc>
          <w:tcPr>
            <w:tcW w:w="2628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C07ED">
        <w:tc>
          <w:tcPr>
            <w:tcW w:w="2628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C07ED" w:rsidRDefault="003C07ED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</w:tbl>
    <w:p w:rsidR="003C07ED" w:rsidRDefault="003C07ED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/>
          <w:spacing w:val="8"/>
          <w:sz w:val="20"/>
        </w:rPr>
      </w:pPr>
    </w:p>
    <w:p w:rsidR="003C07ED" w:rsidRDefault="00BF1D1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183515</wp:posOffset>
                </wp:positionV>
                <wp:extent cx="5312410" cy="595630"/>
                <wp:effectExtent l="13335" t="12065" r="825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8"/>
                              <w:gridCol w:w="906"/>
                              <w:gridCol w:w="3774"/>
                              <w:gridCol w:w="930"/>
                              <w:gridCol w:w="4560"/>
                              <w:gridCol w:w="900"/>
                            </w:tblGrid>
                            <w:tr w:rsidR="003C07ED" w:rsidTr="00E66090">
                              <w:tc>
                                <w:tcPr>
                                  <w:tcW w:w="3798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3C07ED" w:rsidRDefault="003C07E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</w:tr>
                            <w:tr w:rsidR="003C07ED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3C07ED" w:rsidRDefault="003C07ED"/>
                                <w:p w:rsidR="003C07ED" w:rsidRDefault="003C07ED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rFonts w:ascii="Monotype Corsiva" w:hAnsi="Monotype Corsiva"/>
                                        </w:rPr>
                                        <w:t>Nancy</w:t>
                                      </w:r>
                                    </w:smartTag>
                                  </w:smartTag>
                                  <w:r>
                                    <w:rPr>
                                      <w:rFonts w:ascii="Monotype Corsiva" w:hAnsi="Monotype Corsiva"/>
                                    </w:rPr>
                                    <w:t xml:space="preserve"> Nails,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3C07ED" w:rsidRDefault="003C07ED">
                                  <w:pPr>
                                    <w:jc w:val="center"/>
                                  </w:pPr>
                                </w:p>
                                <w:p w:rsidR="003C07ED" w:rsidRDefault="003C07ED">
                                  <w:pPr>
                                    <w:jc w:val="center"/>
                                  </w:pPr>
                                  <w: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3C07ED" w:rsidRDefault="003C07ED"/>
                              </w:tc>
                              <w:tc>
                                <w:tcPr>
                                  <w:tcW w:w="930" w:type="dxa"/>
                                </w:tcPr>
                                <w:p w:rsidR="003C07ED" w:rsidRDefault="003C07E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3C07ED" w:rsidRDefault="003C07ED"/>
                              </w:tc>
                              <w:tc>
                                <w:tcPr>
                                  <w:tcW w:w="900" w:type="dxa"/>
                                </w:tcPr>
                                <w:p w:rsidR="003C07ED" w:rsidRDefault="003C07E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3C07ED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3C07ED" w:rsidRDefault="003C07ED"/>
                                <w:p w:rsidR="003C07ED" w:rsidRDefault="003C07ED">
                                  <w:r>
                                    <w:rPr>
                                      <w:rFonts w:ascii="Lucida Handwriting" w:hAnsi="Lucida Handwriting"/>
                                      <w:sz w:val="20"/>
                                      <w:szCs w:val="18"/>
                                    </w:rPr>
                                    <w:t>Doris Nunez,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3C07ED" w:rsidRDefault="003C07ED"/>
                                <w:p w:rsidR="003C07ED" w:rsidRDefault="003C07ED">
                                  <w:pPr>
                                    <w:jc w:val="center"/>
                                  </w:pPr>
                                  <w:r>
                                    <w:t>DN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3C07ED" w:rsidRDefault="003C07ED"/>
                              </w:tc>
                              <w:tc>
                                <w:tcPr>
                                  <w:tcW w:w="930" w:type="dxa"/>
                                </w:tcPr>
                                <w:p w:rsidR="003C07ED" w:rsidRDefault="003C07E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3C07ED" w:rsidRDefault="003C07ED"/>
                              </w:tc>
                              <w:tc>
                                <w:tcPr>
                                  <w:tcW w:w="900" w:type="dxa"/>
                                </w:tcPr>
                                <w:p w:rsidR="003C07ED" w:rsidRDefault="003C07E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3C07ED" w:rsidRDefault="003C0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5pt;margin-top:14.45pt;width:418.3pt;height: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8"/>
                        <w:gridCol w:w="906"/>
                        <w:gridCol w:w="3774"/>
                        <w:gridCol w:w="930"/>
                        <w:gridCol w:w="4560"/>
                        <w:gridCol w:w="900"/>
                      </w:tblGrid>
                      <w:tr w:rsidR="003C07ED" w:rsidTr="00E66090">
                        <w:tc>
                          <w:tcPr>
                            <w:tcW w:w="3798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6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4560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3C07ED" w:rsidRDefault="003C0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</w:tr>
                      <w:tr w:rsidR="003C07ED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3C07ED" w:rsidRDefault="003C07ED"/>
                          <w:p w:rsidR="003C07ED" w:rsidRDefault="003C07ED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Monotype Corsiva" w:hAnsi="Monotype Corsiva"/>
                                  </w:rPr>
                                  <w:t>Nancy</w:t>
                                </w:r>
                              </w:smartTag>
                            </w:smartTag>
                            <w:r>
                              <w:rPr>
                                <w:rFonts w:ascii="Monotype Corsiva" w:hAnsi="Monotype Corsiva"/>
                              </w:rPr>
                              <w:t xml:space="preserve"> Nails,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3C07ED" w:rsidRDefault="003C07ED">
                            <w:pPr>
                              <w:jc w:val="center"/>
                            </w:pPr>
                          </w:p>
                          <w:p w:rsidR="003C07ED" w:rsidRDefault="003C07ED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3C07ED" w:rsidRDefault="003C07ED"/>
                        </w:tc>
                        <w:tc>
                          <w:tcPr>
                            <w:tcW w:w="930" w:type="dxa"/>
                          </w:tcPr>
                          <w:p w:rsidR="003C07ED" w:rsidRDefault="003C07E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60" w:type="dxa"/>
                          </w:tcPr>
                          <w:p w:rsidR="003C07ED" w:rsidRDefault="003C07ED"/>
                        </w:tc>
                        <w:tc>
                          <w:tcPr>
                            <w:tcW w:w="900" w:type="dxa"/>
                          </w:tcPr>
                          <w:p w:rsidR="003C07ED" w:rsidRDefault="003C07ED">
                            <w:pPr>
                              <w:jc w:val="center"/>
                            </w:pPr>
                          </w:p>
                        </w:tc>
                      </w:tr>
                      <w:tr w:rsidR="003C07ED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3C07ED" w:rsidRDefault="003C07ED"/>
                          <w:p w:rsidR="003C07ED" w:rsidRDefault="003C07ED">
                            <w:r>
                              <w:rPr>
                                <w:rFonts w:ascii="Lucida Handwriting" w:hAnsi="Lucida Handwriting"/>
                                <w:sz w:val="20"/>
                                <w:szCs w:val="18"/>
                              </w:rPr>
                              <w:t>Doris Nunez,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3C07ED" w:rsidRDefault="003C07ED"/>
                          <w:p w:rsidR="003C07ED" w:rsidRDefault="003C07ED">
                            <w:pPr>
                              <w:jc w:val="center"/>
                            </w:pPr>
                            <w:r>
                              <w:t>DN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3C07ED" w:rsidRDefault="003C07ED"/>
                        </w:tc>
                        <w:tc>
                          <w:tcPr>
                            <w:tcW w:w="930" w:type="dxa"/>
                          </w:tcPr>
                          <w:p w:rsidR="003C07ED" w:rsidRDefault="003C07E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60" w:type="dxa"/>
                          </w:tcPr>
                          <w:p w:rsidR="003C07ED" w:rsidRDefault="003C07ED"/>
                        </w:tc>
                        <w:tc>
                          <w:tcPr>
                            <w:tcW w:w="900" w:type="dxa"/>
                          </w:tcPr>
                          <w:p w:rsidR="003C07ED" w:rsidRDefault="003C07E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3C07ED" w:rsidRDefault="003C07ED"/>
                  </w:txbxContent>
                </v:textbox>
              </v:shape>
            </w:pict>
          </mc:Fallback>
        </mc:AlternateContent>
      </w:r>
    </w:p>
    <w:sectPr w:rsidR="003C07ED" w:rsidSect="00450CA2">
      <w:headerReference w:type="default" r:id="rId6"/>
      <w:footerReference w:type="default" r:id="rId7"/>
      <w:pgSz w:w="15840" w:h="12240" w:orient="landscape" w:code="1"/>
      <w:pgMar w:top="504" w:right="576" w:bottom="432" w:left="576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A8" w:rsidRDefault="005E5CA8">
      <w:r>
        <w:separator/>
      </w:r>
    </w:p>
  </w:endnote>
  <w:endnote w:type="continuationSeparator" w:id="0">
    <w:p w:rsidR="005E5CA8" w:rsidRDefault="005E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ED" w:rsidRDefault="003C07ED">
    <w:pPr>
      <w:pStyle w:val="Footer"/>
    </w:pPr>
    <w:r>
      <w:t xml:space="preserve">© The University of </w:t>
    </w:r>
    <w:r w:rsidR="00FD4129">
      <w:t>Texas at El Paso</w:t>
    </w:r>
    <w:r w:rsidR="00FD4129">
      <w:tab/>
    </w:r>
    <w:r w:rsidR="00FD4129">
      <w:tab/>
    </w:r>
    <w:r w:rsidR="00FD4129">
      <w:tab/>
    </w:r>
    <w:r w:rsidR="00FD4129">
      <w:tab/>
    </w:r>
    <w:r w:rsidR="00FD4129">
      <w:tab/>
    </w:r>
    <w:r w:rsidR="00FD4129">
      <w:tab/>
      <w:t xml:space="preserve">Spr </w:t>
    </w:r>
    <w:r>
      <w:t>12</w:t>
    </w:r>
    <w:r w:rsidR="00836000">
      <w:t xml:space="preserve">; Rev </w:t>
    </w:r>
    <w:r w:rsidR="00FD4129">
      <w:t xml:space="preserve">Spr </w:t>
    </w:r>
    <w:r w:rsidR="00836000">
      <w:t>15</w:t>
    </w:r>
    <w:r w:rsidR="00FD4129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A8" w:rsidRDefault="005E5CA8">
      <w:r>
        <w:separator/>
      </w:r>
    </w:p>
  </w:footnote>
  <w:footnote w:type="continuationSeparator" w:id="0">
    <w:p w:rsidR="005E5CA8" w:rsidRDefault="005E5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7ED" w:rsidRDefault="003C07ED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C3"/>
    <w:rsid w:val="00082A11"/>
    <w:rsid w:val="00082A91"/>
    <w:rsid w:val="000D1AFC"/>
    <w:rsid w:val="0016276C"/>
    <w:rsid w:val="002061F8"/>
    <w:rsid w:val="00252F6D"/>
    <w:rsid w:val="00314520"/>
    <w:rsid w:val="0032705D"/>
    <w:rsid w:val="00381ACE"/>
    <w:rsid w:val="003C07ED"/>
    <w:rsid w:val="00450CA2"/>
    <w:rsid w:val="004717DE"/>
    <w:rsid w:val="00485F0F"/>
    <w:rsid w:val="005E5CA8"/>
    <w:rsid w:val="006A6A1D"/>
    <w:rsid w:val="00704F94"/>
    <w:rsid w:val="0071187F"/>
    <w:rsid w:val="00752343"/>
    <w:rsid w:val="007A2A47"/>
    <w:rsid w:val="007C6BAA"/>
    <w:rsid w:val="008071C7"/>
    <w:rsid w:val="00832973"/>
    <w:rsid w:val="00836000"/>
    <w:rsid w:val="00853965"/>
    <w:rsid w:val="00890713"/>
    <w:rsid w:val="008F61C6"/>
    <w:rsid w:val="0094370C"/>
    <w:rsid w:val="00965616"/>
    <w:rsid w:val="00A558EE"/>
    <w:rsid w:val="00A74EAA"/>
    <w:rsid w:val="00B216B9"/>
    <w:rsid w:val="00B54D3E"/>
    <w:rsid w:val="00BD5D83"/>
    <w:rsid w:val="00BF1D12"/>
    <w:rsid w:val="00C81C50"/>
    <w:rsid w:val="00CB4AB5"/>
    <w:rsid w:val="00CD3E96"/>
    <w:rsid w:val="00D45640"/>
    <w:rsid w:val="00D81DB0"/>
    <w:rsid w:val="00D85D93"/>
    <w:rsid w:val="00DA61A9"/>
    <w:rsid w:val="00DC44E0"/>
    <w:rsid w:val="00E66090"/>
    <w:rsid w:val="00E930B2"/>
    <w:rsid w:val="00EC3AC3"/>
    <w:rsid w:val="00EE3394"/>
    <w:rsid w:val="00F17500"/>
    <w:rsid w:val="00FD4129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544A7425-E52F-472E-873B-43E040C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A2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0CA2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50CA2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50CA2"/>
    <w:pPr>
      <w:keepNext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50CA2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450CA2"/>
    <w:pPr>
      <w:keepNext/>
      <w:jc w:val="center"/>
      <w:outlineLvl w:val="4"/>
    </w:pPr>
    <w:rPr>
      <w:rFonts w:ascii="Arial" w:hAnsi="Arial"/>
      <w:b/>
      <w:spacing w:val="8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50CA2"/>
    <w:pPr>
      <w:keepNext/>
      <w:spacing w:before="20"/>
      <w:ind w:left="144"/>
      <w:jc w:val="center"/>
      <w:outlineLvl w:val="5"/>
    </w:pPr>
    <w:rPr>
      <w:rFonts w:ascii="Arial" w:hAnsi="Arial"/>
      <w:b/>
      <w:spacing w:val="8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50CA2"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50CA2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2A1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82A1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82A1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82A11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82A1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82A11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82A11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82A11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50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2A11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50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2A11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450C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5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2A11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Administration Record</vt:lpstr>
    </vt:vector>
  </TitlesOfParts>
  <Company>APD - Agency for Persons With Disabilities - State of Florida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2011-09-05T04:40:00Z</cp:lastPrinted>
  <dcterms:created xsi:type="dcterms:W3CDTF">2016-07-16T19:02:00Z</dcterms:created>
  <dcterms:modified xsi:type="dcterms:W3CDTF">2016-07-16T19:02:00Z</dcterms:modified>
</cp:coreProperties>
</file>