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9810"/>
      </w:tblGrid>
      <w:tr w:rsidR="000C4E26">
        <w:tc>
          <w:tcPr>
            <w:tcW w:w="4680" w:type="dxa"/>
          </w:tcPr>
          <w:p w:rsidR="000C4E26" w:rsidRDefault="000C4E26">
            <w:pPr>
              <w:ind w:left="-288" w:firstLine="7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Rio Grande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Regional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Simulation</w:t>
                </w:r>
              </w:smartTag>
              <w:r w:rsidRPr="00606BB8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606BB8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  <w:p w:rsidR="000C4E26" w:rsidRPr="00606BB8" w:rsidRDefault="000C4E26">
            <w:pPr>
              <w:ind w:left="-288" w:firstLine="720"/>
              <w:jc w:val="center"/>
              <w:rPr>
                <w:sz w:val="32"/>
                <w:szCs w:val="32"/>
              </w:rPr>
            </w:pPr>
          </w:p>
        </w:tc>
        <w:tc>
          <w:tcPr>
            <w:tcW w:w="9810" w:type="dxa"/>
          </w:tcPr>
          <w:p w:rsidR="000C4E26" w:rsidRDefault="00D33B4A">
            <w:pPr>
              <w:pStyle w:val="Header"/>
              <w:spacing w:after="6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PRN</w:t>
            </w:r>
            <w:r w:rsidR="000C4E26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0C4E26" w:rsidRDefault="000C4E26">
            <w:pPr>
              <w:pStyle w:val="Header"/>
              <w:spacing w:after="60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28"/>
              </w:rPr>
              <w:t>Medication Administration Record</w:t>
            </w:r>
          </w:p>
        </w:tc>
      </w:tr>
    </w:tbl>
    <w:p w:rsidR="000C4E26" w:rsidRDefault="000C4E26">
      <w:pPr>
        <w:pStyle w:val="Heading1"/>
        <w:tabs>
          <w:tab w:val="left" w:pos="8352"/>
        </w:tabs>
      </w:pPr>
      <w:r>
        <w:t xml:space="preserve">Patient Name:  </w:t>
      </w:r>
      <w:r w:rsidRPr="00911FC6">
        <w:rPr>
          <w:b w:val="0"/>
        </w:rPr>
        <w:t xml:space="preserve">Schmitz, </w:t>
      </w:r>
      <w:r>
        <w:rPr>
          <w:b w:val="0"/>
        </w:rPr>
        <w:t>Angel</w:t>
      </w:r>
      <w:r>
        <w:tab/>
        <w:t xml:space="preserve">                               MR #  </w:t>
      </w:r>
      <w:r w:rsidRPr="00911FC6">
        <w:rPr>
          <w:b w:val="0"/>
        </w:rPr>
        <w:t>162201</w:t>
      </w:r>
      <w:r>
        <w:t xml:space="preserve">     </w:t>
      </w:r>
    </w:p>
    <w:p w:rsidR="000C4E26" w:rsidRDefault="000C4E26">
      <w:pPr>
        <w:pStyle w:val="Heading1"/>
        <w:tabs>
          <w:tab w:val="left" w:pos="8352"/>
        </w:tabs>
      </w:pPr>
      <w:r>
        <w:t xml:space="preserve">Month:  </w:t>
      </w:r>
      <w:r w:rsidRPr="00911FC6">
        <w:rPr>
          <w:b w:val="0"/>
        </w:rPr>
        <w:t xml:space="preserve">January </w:t>
      </w:r>
      <w:r>
        <w:t xml:space="preserve">          Year:  </w:t>
      </w:r>
      <w:r w:rsidR="008F374D">
        <w:rPr>
          <w:b w:val="0"/>
        </w:rPr>
        <w:t>2016</w:t>
      </w:r>
      <w:r w:rsidRPr="00911FC6">
        <w:rPr>
          <w:b w:val="0"/>
        </w:rPr>
        <w:t xml:space="preserve"> </w:t>
      </w:r>
      <w:r>
        <w:t xml:space="preserve"> </w:t>
      </w:r>
      <w:r>
        <w:tab/>
        <w:t xml:space="preserve">                               </w:t>
      </w:r>
      <w:r w:rsidRPr="00911FC6">
        <w:t>Allergies:</w:t>
      </w:r>
      <w:r>
        <w:rPr>
          <w:color w:val="FF0000"/>
        </w:rPr>
        <w:t xml:space="preserve">  Sulfa</w:t>
      </w:r>
    </w:p>
    <w:p w:rsidR="000C4E26" w:rsidRDefault="000C4E26">
      <w:pPr>
        <w:rPr>
          <w:rFonts w:ascii="Arial" w:hAnsi="Arial"/>
          <w:sz w:val="12"/>
        </w:rPr>
      </w:pP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2160"/>
        <w:gridCol w:w="288"/>
        <w:gridCol w:w="720"/>
        <w:gridCol w:w="720"/>
        <w:gridCol w:w="1872"/>
        <w:gridCol w:w="1296"/>
        <w:gridCol w:w="414"/>
        <w:gridCol w:w="306"/>
        <w:gridCol w:w="1440"/>
        <w:gridCol w:w="1872"/>
        <w:gridCol w:w="1061"/>
        <w:gridCol w:w="811"/>
      </w:tblGrid>
      <w:tr w:rsidR="000C4E26" w:rsidTr="00FB6196">
        <w:tc>
          <w:tcPr>
            <w:tcW w:w="1440" w:type="dxa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 Ordered</w:t>
            </w:r>
          </w:p>
        </w:tc>
        <w:tc>
          <w:tcPr>
            <w:tcW w:w="2160" w:type="dxa"/>
            <w:shd w:val="clear" w:color="auto" w:fill="E6E6E6"/>
          </w:tcPr>
          <w:p w:rsidR="000C4E26" w:rsidRDefault="000C4E26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28" w:type="dxa"/>
            <w:gridSpan w:val="3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2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  <w:shd w:val="clear" w:color="auto" w:fill="E6E6E6"/>
          </w:tcPr>
          <w:p w:rsidR="000C4E26" w:rsidRPr="00346035" w:rsidRDefault="000C4E2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:rsidR="000C4E26" w:rsidRDefault="000C4E26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gridSpan w:val="2"/>
            <w:shd w:val="clear" w:color="auto" w:fill="E6E6E6"/>
          </w:tcPr>
          <w:p w:rsidR="000C4E26" w:rsidRDefault="000C4E26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0C4E26">
        <w:tc>
          <w:tcPr>
            <w:tcW w:w="1440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MD: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3D352F" w:rsidRDefault="000C4E26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cetaminophen elixir, 650 mg, per NGT, every 4 hours PRN</w:t>
            </w:r>
            <w:r w:rsidRPr="003D352F">
              <w:rPr>
                <w:sz w:val="22"/>
                <w:szCs w:val="22"/>
              </w:rPr>
              <w:t xml:space="preserve"> fever greater than 101°F</w:t>
            </w:r>
          </w:p>
        </w:tc>
        <w:tc>
          <w:tcPr>
            <w:tcW w:w="1728" w:type="dxa"/>
            <w:gridSpan w:val="3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Time: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</w:tc>
        <w:tc>
          <w:tcPr>
            <w:tcW w:w="1872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Time: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 </w:t>
            </w:r>
          </w:p>
        </w:tc>
        <w:tc>
          <w:tcPr>
            <w:tcW w:w="1710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Time: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 </w:t>
            </w:r>
          </w:p>
        </w:tc>
        <w:tc>
          <w:tcPr>
            <w:tcW w:w="1746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 </w:t>
            </w:r>
          </w:p>
        </w:tc>
        <w:tc>
          <w:tcPr>
            <w:tcW w:w="1872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0C4E26">
        <w:tc>
          <w:tcPr>
            <w:tcW w:w="1440" w:type="dxa"/>
          </w:tcPr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3D352F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3D352F" w:rsidRDefault="000C4E26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lorazepam</w:t>
            </w:r>
            <w:r>
              <w:rPr>
                <w:sz w:val="22"/>
                <w:szCs w:val="22"/>
              </w:rPr>
              <w:t>, 0.5 mg, IV push,  every 2 hours PRN</w:t>
            </w:r>
            <w:r w:rsidRPr="003D352F">
              <w:rPr>
                <w:sz w:val="22"/>
                <w:szCs w:val="22"/>
              </w:rPr>
              <w:t xml:space="preserve"> anxiety.  Max dose 10 mg/day.</w:t>
            </w:r>
          </w:p>
        </w:tc>
        <w:tc>
          <w:tcPr>
            <w:tcW w:w="1728" w:type="dxa"/>
            <w:gridSpan w:val="3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Time:  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 </w:t>
            </w:r>
          </w:p>
        </w:tc>
        <w:tc>
          <w:tcPr>
            <w:tcW w:w="1872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0C4E26">
        <w:tc>
          <w:tcPr>
            <w:tcW w:w="1440" w:type="dxa"/>
          </w:tcPr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3D352F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 w:rsidP="004E5922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B6196">
              <w:rPr>
                <w:sz w:val="22"/>
                <w:szCs w:val="22"/>
              </w:rPr>
              <w:t xml:space="preserve">morphine, 4 </w:t>
            </w:r>
            <w:r>
              <w:rPr>
                <w:sz w:val="22"/>
                <w:szCs w:val="22"/>
              </w:rPr>
              <w:t>mg, IV push, every 4-6 hours PRN</w:t>
            </w:r>
            <w:r w:rsidRPr="00FB619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pain</w:t>
            </w:r>
          </w:p>
        </w:tc>
        <w:tc>
          <w:tcPr>
            <w:tcW w:w="1728" w:type="dxa"/>
            <w:gridSpan w:val="3"/>
          </w:tcPr>
          <w:p w:rsidR="000C4E26" w:rsidRDefault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19 Jan 16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0001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872" w:type="dxa"/>
          </w:tcPr>
          <w:p w:rsidR="000C4E26" w:rsidRDefault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19 Jan 16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0401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</w:tc>
        <w:tc>
          <w:tcPr>
            <w:tcW w:w="1710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0C4E26" w:rsidTr="00FB6196">
        <w:tc>
          <w:tcPr>
            <w:tcW w:w="1440" w:type="dxa"/>
          </w:tcPr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3D352F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 Less than 60 – Initiate Hypoglycemic Protocol</w:t>
            </w:r>
          </w:p>
        </w:tc>
        <w:tc>
          <w:tcPr>
            <w:tcW w:w="1728" w:type="dxa"/>
            <w:gridSpan w:val="3"/>
          </w:tcPr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>
            <w:pPr>
              <w:rPr>
                <w:rFonts w:ascii="Arial" w:hAnsi="Arial"/>
                <w:sz w:val="20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  <w:tcBorders>
              <w:bottom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 w:rsidTr="00FB6196">
        <w:tc>
          <w:tcPr>
            <w:tcW w:w="1440" w:type="dxa"/>
          </w:tcPr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3D352F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61-150 – no insulin</w:t>
            </w:r>
          </w:p>
        </w:tc>
        <w:tc>
          <w:tcPr>
            <w:tcW w:w="1728" w:type="dxa"/>
            <w:gridSpan w:val="3"/>
          </w:tcPr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 19 Jan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0630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NN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 94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746" w:type="dxa"/>
            <w:gridSpan w:val="2"/>
            <w:tcBorders>
              <w:left w:val="single" w:sz="4" w:space="0" w:color="auto"/>
            </w:tcBorders>
          </w:tcPr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</w:p>
          <w:p w:rsidR="000C4E26" w:rsidRDefault="000C4E26" w:rsidP="000224A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</w:tr>
      <w:tr w:rsidR="000C4E26" w:rsidTr="00FB6196">
        <w:tc>
          <w:tcPr>
            <w:tcW w:w="1440" w:type="dxa"/>
          </w:tcPr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3D352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3D352F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151-200 – 3 units Regular insulin, sub-Q</w:t>
            </w:r>
          </w:p>
        </w:tc>
        <w:tc>
          <w:tcPr>
            <w:tcW w:w="1728" w:type="dxa"/>
            <w:gridSpan w:val="3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 </w:t>
            </w:r>
          </w:p>
        </w:tc>
        <w:tc>
          <w:tcPr>
            <w:tcW w:w="1872" w:type="dxa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746" w:type="dxa"/>
            <w:gridSpan w:val="2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</w:tcBorders>
          </w:tcPr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</w:p>
          <w:p w:rsidR="000C4E26" w:rsidRDefault="000C4E26" w:rsidP="0068789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>
        <w:tc>
          <w:tcPr>
            <w:tcW w:w="1440" w:type="dxa"/>
          </w:tcPr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FB6196"/>
          <w:p w:rsidR="000C4E26" w:rsidRDefault="000C4E26" w:rsidP="005B7201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Default="000C4E26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  <w:r w:rsidRPr="00FB6196">
              <w:rPr>
                <w:sz w:val="22"/>
                <w:szCs w:val="22"/>
              </w:rPr>
              <w:t xml:space="preserve">Sliding scale insulin coverage: 201-250 – </w:t>
            </w:r>
            <w:r w:rsidRPr="00FB6196">
              <w:rPr>
                <w:sz w:val="22"/>
                <w:szCs w:val="22"/>
              </w:rPr>
              <w:lastRenderedPageBreak/>
              <w:t>5 units Regular insulin, sub-Q</w:t>
            </w:r>
          </w:p>
          <w:p w:rsidR="000C4E26" w:rsidRPr="00FB6196" w:rsidRDefault="000C4E26">
            <w:pPr>
              <w:rPr>
                <w:szCs w:val="22"/>
              </w:rPr>
            </w:pPr>
          </w:p>
        </w:tc>
        <w:tc>
          <w:tcPr>
            <w:tcW w:w="1728" w:type="dxa"/>
            <w:gridSpan w:val="3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Date/Time: 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By: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Date/Time: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By: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Date/Time: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By: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Date/Time: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By: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Date/Time: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By: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Date/Time: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By: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 w:rsidTr="00FB6196">
        <w:tc>
          <w:tcPr>
            <w:tcW w:w="1440" w:type="dxa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Ordering MD Date/Time Ordered</w:t>
            </w:r>
          </w:p>
        </w:tc>
        <w:tc>
          <w:tcPr>
            <w:tcW w:w="2160" w:type="dxa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28" w:type="dxa"/>
            <w:gridSpan w:val="3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2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gridSpan w:val="2"/>
            <w:shd w:val="clear" w:color="auto" w:fill="E6E6E6"/>
          </w:tcPr>
          <w:p w:rsidR="000C4E26" w:rsidRDefault="000C4E26" w:rsidP="00654B4F">
            <w:pPr>
              <w:jc w:val="center"/>
              <w:rPr>
                <w:rFonts w:ascii="Arial" w:hAnsi="Arial"/>
                <w:b/>
                <w:sz w:val="20"/>
              </w:rPr>
            </w:pPr>
          </w:p>
          <w:p w:rsidR="000C4E26" w:rsidRDefault="000C4E26" w:rsidP="00654B4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0C4E26">
        <w:tc>
          <w:tcPr>
            <w:tcW w:w="1440" w:type="dxa"/>
          </w:tcPr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FB6196"/>
          <w:p w:rsidR="000C4E26" w:rsidRPr="00FB6196" w:rsidRDefault="000C4E26" w:rsidP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 w:rsidP="00654B4F">
            <w:pPr>
              <w:rPr>
                <w:b/>
                <w:szCs w:val="22"/>
              </w:rPr>
            </w:pPr>
            <w:r>
              <w:rPr>
                <w:sz w:val="22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251-300 – 8 units Regular insulin, sub-Q</w:t>
            </w:r>
          </w:p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 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Pr="0062044F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Pr="0062044F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>
        <w:tc>
          <w:tcPr>
            <w:tcW w:w="1440" w:type="dxa"/>
          </w:tcPr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FB6196"/>
          <w:p w:rsidR="000C4E26" w:rsidRPr="00072422" w:rsidRDefault="000C4E26" w:rsidP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 w:rsidP="00654B4F">
            <w:pPr>
              <w:rPr>
                <w:b/>
                <w:szCs w:val="22"/>
              </w:rPr>
            </w:pPr>
            <w:r>
              <w:rPr>
                <w:sz w:val="22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301-350 – 10 units Regular insulin, sub-Q</w:t>
            </w:r>
          </w:p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>
        <w:tc>
          <w:tcPr>
            <w:tcW w:w="1440" w:type="dxa"/>
          </w:tcPr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FB6196"/>
          <w:p w:rsidR="000C4E26" w:rsidRPr="00072422" w:rsidRDefault="000C4E26" w:rsidP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3D352F">
              <w:rPr>
                <w:sz w:val="22"/>
                <w:szCs w:val="22"/>
              </w:rPr>
              <w:t xml:space="preserve">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 w:rsidP="00654B4F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351-400 – 12 units Regular insulin, sub-Q</w:t>
            </w:r>
          </w:p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Date/Time:  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By: 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BG: 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>
        <w:tc>
          <w:tcPr>
            <w:tcW w:w="1440" w:type="dxa"/>
          </w:tcPr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0C4E26" w:rsidRDefault="000C4E26" w:rsidP="00FB619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3D352F">
              <w:rPr>
                <w:sz w:val="22"/>
                <w:szCs w:val="22"/>
              </w:rPr>
              <w:t>P. Schwertz</w:t>
            </w:r>
          </w:p>
          <w:p w:rsidR="000C4E26" w:rsidRDefault="000C4E26" w:rsidP="00FB6196"/>
          <w:p w:rsidR="000C4E26" w:rsidRPr="00072422" w:rsidRDefault="000C4E26" w:rsidP="008F374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3D352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 Jan ‘1</w:t>
            </w:r>
            <w:r w:rsidR="008F374D">
              <w:rPr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:rsidR="000C4E26" w:rsidRPr="00FB6196" w:rsidRDefault="000C4E26" w:rsidP="00654B4F">
            <w:pPr>
              <w:rPr>
                <w:szCs w:val="22"/>
              </w:rPr>
            </w:pPr>
            <w:r>
              <w:rPr>
                <w:sz w:val="22"/>
              </w:rPr>
              <w:t xml:space="preserve"> </w:t>
            </w:r>
            <w:r w:rsidRPr="00FB6196">
              <w:rPr>
                <w:sz w:val="22"/>
                <w:szCs w:val="22"/>
              </w:rPr>
              <w:t>Sliding scale insulin coverage: Greater than 400 – 15 units Regular insulin, sub-Q, call MD</w:t>
            </w:r>
          </w:p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Date/Time: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  <w:p w:rsidR="000C4E26" w:rsidRDefault="000C4E26" w:rsidP="00C66AA2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BG:</w:t>
            </w:r>
          </w:p>
        </w:tc>
      </w:tr>
      <w:tr w:rsidR="000C4E26">
        <w:tc>
          <w:tcPr>
            <w:tcW w:w="1440" w:type="dxa"/>
          </w:tcPr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0C4E26" w:rsidRDefault="000C4E26" w:rsidP="00654B4F"/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</w:tr>
      <w:tr w:rsidR="000C4E26">
        <w:tc>
          <w:tcPr>
            <w:tcW w:w="1440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 </w:t>
            </w:r>
          </w:p>
          <w:p w:rsidR="000C4E26" w:rsidRDefault="000C4E26" w:rsidP="00654B4F">
            <w:pPr>
              <w:rPr>
                <w:rFonts w:ascii="Arial" w:hAnsi="Arial"/>
                <w:sz w:val="20"/>
              </w:rPr>
            </w:pPr>
          </w:p>
        </w:tc>
        <w:tc>
          <w:tcPr>
            <w:tcW w:w="2160" w:type="dxa"/>
          </w:tcPr>
          <w:p w:rsidR="000C4E26" w:rsidRDefault="000C4E26" w:rsidP="00654B4F"/>
        </w:tc>
        <w:tc>
          <w:tcPr>
            <w:tcW w:w="1728" w:type="dxa"/>
            <w:gridSpan w:val="3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746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gridSpan w:val="2"/>
          </w:tcPr>
          <w:p w:rsidR="000C4E26" w:rsidRDefault="000C4E26" w:rsidP="00C66AA2">
            <w:pPr>
              <w:rPr>
                <w:rFonts w:ascii="Arial" w:hAnsi="Arial"/>
                <w:sz w:val="20"/>
              </w:rPr>
            </w:pPr>
          </w:p>
        </w:tc>
      </w:tr>
      <w:tr w:rsidR="000C4E26">
        <w:tc>
          <w:tcPr>
            <w:tcW w:w="3888" w:type="dxa"/>
            <w:gridSpan w:val="3"/>
            <w:shd w:val="clear" w:color="auto" w:fill="D9D9D9"/>
          </w:tcPr>
          <w:p w:rsidR="000C4E26" w:rsidRDefault="000C4E26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shd w:val="clear" w:color="auto" w:fill="D9D9D9"/>
          </w:tcPr>
          <w:p w:rsidR="000C4E26" w:rsidRDefault="000C4E26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3888" w:type="dxa"/>
            <w:gridSpan w:val="3"/>
            <w:shd w:val="clear" w:color="auto" w:fill="D9D9D9"/>
          </w:tcPr>
          <w:p w:rsidR="000C4E26" w:rsidRDefault="000C4E26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gridSpan w:val="2"/>
            <w:shd w:val="clear" w:color="auto" w:fill="D9D9D9"/>
          </w:tcPr>
          <w:p w:rsidR="000C4E26" w:rsidRDefault="000C4E26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4373" w:type="dxa"/>
            <w:gridSpan w:val="3"/>
            <w:shd w:val="clear" w:color="auto" w:fill="D9D9D9"/>
          </w:tcPr>
          <w:p w:rsidR="000C4E26" w:rsidRDefault="000C4E26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 xml:space="preserve">                       Nurse Signature</w:t>
            </w:r>
          </w:p>
        </w:tc>
        <w:tc>
          <w:tcPr>
            <w:tcW w:w="811" w:type="dxa"/>
            <w:shd w:val="clear" w:color="auto" w:fill="D9D9D9"/>
          </w:tcPr>
          <w:p w:rsidR="000C4E26" w:rsidRDefault="000C4E26">
            <w:pPr>
              <w:spacing w:before="20"/>
              <w:ind w:left="88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</w:tr>
      <w:tr w:rsidR="000C4E26">
        <w:tc>
          <w:tcPr>
            <w:tcW w:w="3888" w:type="dxa"/>
            <w:gridSpan w:val="3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  <w:p w:rsidR="000C4E26" w:rsidRDefault="000C4E26">
            <w:pPr>
              <w:rPr>
                <w:rFonts w:ascii="Arial" w:hAnsi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  <w:tc>
          <w:tcPr>
            <w:tcW w:w="720" w:type="dxa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  <w:p w:rsidR="000C4E26" w:rsidRDefault="000C4E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NN</w:t>
            </w:r>
          </w:p>
        </w:tc>
        <w:tc>
          <w:tcPr>
            <w:tcW w:w="3888" w:type="dxa"/>
            <w:gridSpan w:val="3"/>
          </w:tcPr>
          <w:p w:rsidR="000C4E26" w:rsidRDefault="000C4E26">
            <w:pPr>
              <w:rPr>
                <w:rFonts w:ascii="Lucida Handwriting" w:hAnsi="Lucida Handwriting"/>
                <w:sz w:val="20"/>
                <w:szCs w:val="18"/>
              </w:rPr>
            </w:pPr>
          </w:p>
          <w:p w:rsidR="000C4E26" w:rsidRDefault="000C4E26">
            <w:pPr>
              <w:rPr>
                <w:rFonts w:ascii="Arial" w:hAnsi="Arial"/>
                <w:sz w:val="19"/>
              </w:rPr>
            </w:pPr>
            <w:r>
              <w:rPr>
                <w:rFonts w:ascii="Lucida Handwriting" w:hAnsi="Lucida Handwriting"/>
                <w:sz w:val="20"/>
                <w:szCs w:val="18"/>
              </w:rPr>
              <w:t>Doris Nunez, RN</w:t>
            </w:r>
          </w:p>
        </w:tc>
        <w:tc>
          <w:tcPr>
            <w:tcW w:w="720" w:type="dxa"/>
            <w:gridSpan w:val="2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  <w:p w:rsidR="000C4E26" w:rsidRDefault="000C4E26" w:rsidP="009F42AB">
            <w:pPr>
              <w:jc w:val="center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z w:val="19"/>
              </w:rPr>
              <w:t>DN</w:t>
            </w:r>
          </w:p>
        </w:tc>
        <w:tc>
          <w:tcPr>
            <w:tcW w:w="4373" w:type="dxa"/>
            <w:gridSpan w:val="3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</w:tr>
      <w:tr w:rsidR="000C4E26">
        <w:tc>
          <w:tcPr>
            <w:tcW w:w="3888" w:type="dxa"/>
            <w:gridSpan w:val="3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3888" w:type="dxa"/>
            <w:gridSpan w:val="3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4373" w:type="dxa"/>
            <w:gridSpan w:val="3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0C4E26" w:rsidRDefault="000C4E26">
            <w:pPr>
              <w:rPr>
                <w:rFonts w:ascii="Arial" w:hAnsi="Arial"/>
                <w:sz w:val="19"/>
              </w:rPr>
            </w:pPr>
          </w:p>
        </w:tc>
      </w:tr>
    </w:tbl>
    <w:p w:rsidR="000C4E26" w:rsidRDefault="000C4E26">
      <w:pPr>
        <w:pStyle w:val="Header"/>
        <w:tabs>
          <w:tab w:val="clear" w:pos="4320"/>
          <w:tab w:val="clear" w:pos="8640"/>
        </w:tabs>
        <w:spacing w:before="60"/>
      </w:pPr>
    </w:p>
    <w:sectPr w:rsidR="000C4E26" w:rsidSect="00CE3BD0">
      <w:headerReference w:type="default" r:id="rId6"/>
      <w:footerReference w:type="default" r:id="rId7"/>
      <w:pgSz w:w="15840" w:h="12240" w:orient="landscape" w:code="1"/>
      <w:pgMar w:top="504" w:right="720" w:bottom="432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E0" w:rsidRDefault="00F748E0">
      <w:r>
        <w:separator/>
      </w:r>
    </w:p>
  </w:endnote>
  <w:endnote w:type="continuationSeparator" w:id="0">
    <w:p w:rsidR="00F748E0" w:rsidRDefault="00F7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E26" w:rsidRDefault="000C4E26">
    <w:pPr>
      <w:pStyle w:val="Footer"/>
    </w:pPr>
    <w:r>
      <w:t xml:space="preserve">© The University of Texas at El Paso </w:t>
    </w:r>
    <w:r>
      <w:tab/>
    </w:r>
    <w:r>
      <w:tab/>
    </w:r>
    <w:r>
      <w:tab/>
    </w:r>
    <w:r>
      <w:tab/>
    </w:r>
    <w:r w:rsidR="008F374D">
      <w:tab/>
    </w:r>
    <w:r w:rsidR="008F374D">
      <w:tab/>
      <w:t xml:space="preserve">Spr </w:t>
    </w:r>
    <w:r>
      <w:t>12</w:t>
    </w:r>
    <w:r w:rsidR="008F374D">
      <w:t xml:space="preserve">; Rev Spr </w:t>
    </w:r>
    <w:r w:rsidR="00E44AD6">
      <w:t>15</w:t>
    </w:r>
    <w:r w:rsidR="008F374D">
      <w:t>, Spr 16</w:t>
    </w:r>
  </w:p>
  <w:p w:rsidR="000C4E26" w:rsidRDefault="000C4E26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E0" w:rsidRDefault="00F748E0">
      <w:r>
        <w:separator/>
      </w:r>
    </w:p>
  </w:footnote>
  <w:footnote w:type="continuationSeparator" w:id="0">
    <w:p w:rsidR="00F748E0" w:rsidRDefault="00F74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E26" w:rsidRDefault="000C4E26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46"/>
    <w:rsid w:val="000224AA"/>
    <w:rsid w:val="00072422"/>
    <w:rsid w:val="000C4E26"/>
    <w:rsid w:val="000E7920"/>
    <w:rsid w:val="0015523A"/>
    <w:rsid w:val="001B2A1A"/>
    <w:rsid w:val="002156F7"/>
    <w:rsid w:val="00255029"/>
    <w:rsid w:val="00346035"/>
    <w:rsid w:val="003D352F"/>
    <w:rsid w:val="004255FA"/>
    <w:rsid w:val="00474585"/>
    <w:rsid w:val="004E5922"/>
    <w:rsid w:val="005B7201"/>
    <w:rsid w:val="00606BB8"/>
    <w:rsid w:val="0062044F"/>
    <w:rsid w:val="00654B4F"/>
    <w:rsid w:val="00687891"/>
    <w:rsid w:val="00764355"/>
    <w:rsid w:val="007C21E3"/>
    <w:rsid w:val="007D3976"/>
    <w:rsid w:val="008D3FD9"/>
    <w:rsid w:val="008D59BF"/>
    <w:rsid w:val="008F374D"/>
    <w:rsid w:val="00902D4B"/>
    <w:rsid w:val="00911FC6"/>
    <w:rsid w:val="00961FC0"/>
    <w:rsid w:val="00994A09"/>
    <w:rsid w:val="009E7346"/>
    <w:rsid w:val="009F42AB"/>
    <w:rsid w:val="00B40BF7"/>
    <w:rsid w:val="00BC58B2"/>
    <w:rsid w:val="00BE4F59"/>
    <w:rsid w:val="00C500DD"/>
    <w:rsid w:val="00C66AA2"/>
    <w:rsid w:val="00CA37E4"/>
    <w:rsid w:val="00CE3BD0"/>
    <w:rsid w:val="00CF1DBC"/>
    <w:rsid w:val="00D33B4A"/>
    <w:rsid w:val="00DB4E64"/>
    <w:rsid w:val="00E37F88"/>
    <w:rsid w:val="00E44AD6"/>
    <w:rsid w:val="00F748E0"/>
    <w:rsid w:val="00FB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C7B7925-4661-4716-A02E-7975F61C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D0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3BD0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3BD0"/>
    <w:pPr>
      <w:keepNext/>
      <w:jc w:val="center"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37F8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37F88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CE3B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37F8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CE3B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7346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9E7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7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PRN Medication Administration Record</vt:lpstr>
    </vt:vector>
  </TitlesOfParts>
  <Company>APD - Agency for Persons With Disabilities - State of Florida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PRN 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2010-07-20T19:21:00Z</cp:lastPrinted>
  <dcterms:created xsi:type="dcterms:W3CDTF">2016-07-16T19:03:00Z</dcterms:created>
  <dcterms:modified xsi:type="dcterms:W3CDTF">2016-07-16T19:03:00Z</dcterms:modified>
</cp:coreProperties>
</file>