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06023" w14:textId="276F5015" w:rsidR="00BC6838" w:rsidRDefault="00B702A9" w:rsidP="00B702A9">
      <w:pPr>
        <w:spacing w:after="0"/>
      </w:pPr>
      <w:r>
        <w:t xml:space="preserve">Scale 0 to 1 </w:t>
      </w:r>
      <w:proofErr w:type="gramStart"/>
      <w:r>
        <w:t>Million</w:t>
      </w:r>
      <w:proofErr w:type="gramEnd"/>
      <w:r>
        <w:t xml:space="preserve"> users:</w:t>
      </w:r>
    </w:p>
    <w:p w14:paraId="23584A9D" w14:textId="3A4024CE" w:rsidR="00B702A9" w:rsidRDefault="001566E3" w:rsidP="001566E3">
      <w:pPr>
        <w:pStyle w:val="ListParagraph"/>
        <w:numPr>
          <w:ilvl w:val="0"/>
          <w:numId w:val="1"/>
        </w:numPr>
        <w:spacing w:after="0"/>
      </w:pPr>
      <w:r>
        <w:t>Single server</w:t>
      </w:r>
    </w:p>
    <w:p w14:paraId="6757BC67" w14:textId="754843E0" w:rsidR="001566E3" w:rsidRDefault="001566E3" w:rsidP="001566E3">
      <w:pPr>
        <w:pStyle w:val="ListParagraph"/>
        <w:numPr>
          <w:ilvl w:val="0"/>
          <w:numId w:val="1"/>
        </w:numPr>
        <w:spacing w:after="0"/>
      </w:pPr>
      <w:r>
        <w:t>Application and DB server separation</w:t>
      </w:r>
    </w:p>
    <w:p w14:paraId="4CCAD559" w14:textId="51F75EF9" w:rsidR="001566E3" w:rsidRDefault="001566E3" w:rsidP="001566E3">
      <w:pPr>
        <w:pStyle w:val="ListParagraph"/>
        <w:numPr>
          <w:ilvl w:val="0"/>
          <w:numId w:val="1"/>
        </w:numPr>
        <w:spacing w:after="0"/>
      </w:pPr>
      <w:r>
        <w:t>Load Balancer + Multiple app server</w:t>
      </w:r>
    </w:p>
    <w:p w14:paraId="0D4318BD" w14:textId="0D909D3C" w:rsidR="001566E3" w:rsidRDefault="001566E3" w:rsidP="001566E3">
      <w:pPr>
        <w:pStyle w:val="ListParagraph"/>
        <w:numPr>
          <w:ilvl w:val="0"/>
          <w:numId w:val="1"/>
        </w:numPr>
        <w:spacing w:after="0"/>
      </w:pPr>
      <w:r>
        <w:t>Database replication (Master for write, slave for read)</w:t>
      </w:r>
    </w:p>
    <w:p w14:paraId="37260770" w14:textId="44744D4C" w:rsidR="001566E3" w:rsidRDefault="001566E3" w:rsidP="001566E3">
      <w:pPr>
        <w:pStyle w:val="ListParagraph"/>
        <w:numPr>
          <w:ilvl w:val="0"/>
          <w:numId w:val="1"/>
        </w:numPr>
        <w:spacing w:after="0"/>
      </w:pPr>
      <w:r>
        <w:t xml:space="preserve">Cache </w:t>
      </w:r>
      <w:proofErr w:type="gramStart"/>
      <w:r>
        <w:t>( read</w:t>
      </w:r>
      <w:proofErr w:type="gramEnd"/>
      <w:r>
        <w:t xml:space="preserve"> operation from cache)</w:t>
      </w:r>
    </w:p>
    <w:p w14:paraId="1E4C789B" w14:textId="6A461B8B" w:rsidR="001566E3" w:rsidRDefault="001566E3" w:rsidP="001566E3">
      <w:pPr>
        <w:pStyle w:val="ListParagraph"/>
        <w:numPr>
          <w:ilvl w:val="0"/>
          <w:numId w:val="1"/>
        </w:numPr>
        <w:spacing w:after="0"/>
      </w:pPr>
      <w:r>
        <w:t xml:space="preserve">CDN (storing static data like website, metadata) </w:t>
      </w:r>
      <w:proofErr w:type="spellStart"/>
      <w:r>
        <w:t>cdn</w:t>
      </w:r>
      <w:proofErr w:type="spellEnd"/>
      <w:r>
        <w:t xml:space="preserve"> reads from </w:t>
      </w:r>
      <w:proofErr w:type="spellStart"/>
      <w:r>
        <w:t>url</w:t>
      </w:r>
      <w:proofErr w:type="spellEnd"/>
      <w:r w:rsidR="00BB763C">
        <w:t xml:space="preserve">, if data is not found in 1 </w:t>
      </w:r>
      <w:proofErr w:type="spellStart"/>
      <w:r w:rsidR="00BB763C">
        <w:t>cdn</w:t>
      </w:r>
      <w:proofErr w:type="spellEnd"/>
      <w:r w:rsidR="00BB763C">
        <w:t xml:space="preserve"> it will ask with its </w:t>
      </w:r>
      <w:proofErr w:type="spellStart"/>
      <w:r w:rsidR="00BB763C">
        <w:t>neighbour</w:t>
      </w:r>
      <w:proofErr w:type="spellEnd"/>
      <w:r w:rsidR="00BB763C">
        <w:t xml:space="preserve"> </w:t>
      </w:r>
      <w:proofErr w:type="spellStart"/>
      <w:r w:rsidR="00BB763C">
        <w:t>cdn</w:t>
      </w:r>
      <w:proofErr w:type="spellEnd"/>
      <w:r w:rsidR="00BB763C">
        <w:t xml:space="preserve"> and at last with </w:t>
      </w:r>
      <w:r w:rsidR="009871FB">
        <w:t xml:space="preserve">original </w:t>
      </w:r>
      <w:proofErr w:type="spellStart"/>
      <w:r w:rsidR="00BB763C">
        <w:t>db</w:t>
      </w:r>
      <w:proofErr w:type="spellEnd"/>
    </w:p>
    <w:p w14:paraId="5FF6C4B8" w14:textId="04598E68" w:rsidR="001566E3" w:rsidRDefault="001566E3" w:rsidP="001566E3">
      <w:pPr>
        <w:pStyle w:val="ListParagraph"/>
        <w:numPr>
          <w:ilvl w:val="0"/>
          <w:numId w:val="1"/>
        </w:numPr>
        <w:spacing w:after="0"/>
      </w:pPr>
      <w:r>
        <w:t>Data center</w:t>
      </w:r>
      <w:r w:rsidR="00F24F83">
        <w:t xml:space="preserve"> </w:t>
      </w:r>
      <w:proofErr w:type="gramStart"/>
      <w:r w:rsidR="00F24F83">
        <w:t>( uses</w:t>
      </w:r>
      <w:proofErr w:type="gramEnd"/>
      <w:r w:rsidR="00F24F83">
        <w:t xml:space="preserve"> geo-spatial index). Will create Data center based on user location. Each data center receives request from </w:t>
      </w:r>
      <w:proofErr w:type="gramStart"/>
      <w:r w:rsidR="00F24F83">
        <w:t>LB,</w:t>
      </w:r>
      <w:proofErr w:type="gramEnd"/>
      <w:r w:rsidR="00F24F83">
        <w:t xml:space="preserve"> each data center will be having the whole app based on location. If 1 data center is down,</w:t>
      </w:r>
      <w:r w:rsidR="00550EC5">
        <w:t xml:space="preserve"> request will be sent to another data center. For </w:t>
      </w:r>
      <w:proofErr w:type="spellStart"/>
      <w:r w:rsidR="00550EC5">
        <w:t>db</w:t>
      </w:r>
      <w:proofErr w:type="spellEnd"/>
      <w:r w:rsidR="00550EC5">
        <w:t xml:space="preserve"> replication will happen.</w:t>
      </w:r>
      <w:r w:rsidR="00F24F83">
        <w:t xml:space="preserve"> </w:t>
      </w:r>
    </w:p>
    <w:p w14:paraId="1EA800DD" w14:textId="25155CDE" w:rsidR="001566E3" w:rsidRDefault="001566E3" w:rsidP="001566E3">
      <w:pPr>
        <w:pStyle w:val="ListParagraph"/>
        <w:numPr>
          <w:ilvl w:val="0"/>
          <w:numId w:val="1"/>
        </w:numPr>
        <w:spacing w:after="0"/>
      </w:pPr>
      <w:r>
        <w:t xml:space="preserve">Messaging Queue for async </w:t>
      </w:r>
    </w:p>
    <w:p w14:paraId="39F43705" w14:textId="5B2C66A3" w:rsidR="001566E3" w:rsidRDefault="006F4ED2" w:rsidP="001566E3">
      <w:pPr>
        <w:pStyle w:val="ListParagraph"/>
        <w:numPr>
          <w:ilvl w:val="0"/>
          <w:numId w:val="1"/>
        </w:numPr>
        <w:spacing w:after="0"/>
      </w:pPr>
      <w:r>
        <w:t xml:space="preserve">Database </w:t>
      </w:r>
      <w:r w:rsidR="00D55592">
        <w:t>scaling</w:t>
      </w:r>
      <w:r>
        <w:t xml:space="preserve"> </w:t>
      </w:r>
      <w:r w:rsidR="006C22D9">
        <w:t>–</w:t>
      </w:r>
      <w:r>
        <w:t xml:space="preserve"> sharding</w:t>
      </w:r>
      <w:r w:rsidR="006C22D9">
        <w:t xml:space="preserve"> (vertical and horizontal)</w:t>
      </w:r>
      <w:r w:rsidR="007919BB">
        <w:t>, creating the multiple shards based on requirement</w:t>
      </w:r>
      <w:r w:rsidR="00A969CC">
        <w:t xml:space="preserve">. Problem sharding tree, handled by </w:t>
      </w:r>
      <w:proofErr w:type="spellStart"/>
      <w:r w:rsidR="00A969CC">
        <w:t>consistant</w:t>
      </w:r>
      <w:proofErr w:type="spellEnd"/>
      <w:r w:rsidR="00A969CC">
        <w:t xml:space="preserve"> hashing</w:t>
      </w:r>
      <w:r w:rsidR="00923091">
        <w:t>,</w:t>
      </w:r>
    </w:p>
    <w:p w14:paraId="77480C03" w14:textId="11360782" w:rsidR="00923091" w:rsidRDefault="00923091" w:rsidP="00923091">
      <w:pPr>
        <w:pStyle w:val="ListParagraph"/>
        <w:spacing w:after="0"/>
      </w:pPr>
      <w:r>
        <w:t xml:space="preserve">to handle </w:t>
      </w:r>
      <w:proofErr w:type="gramStart"/>
      <w:r>
        <w:t>joins</w:t>
      </w:r>
      <w:proofErr w:type="gramEnd"/>
      <w:r>
        <w:t xml:space="preserve"> use Denormalization.</w:t>
      </w:r>
    </w:p>
    <w:p w14:paraId="229931F1" w14:textId="179A8811" w:rsidR="006D26FE" w:rsidRPr="004B2F8B" w:rsidRDefault="00402CFF" w:rsidP="006D26FE">
      <w:pPr>
        <w:spacing w:after="0"/>
      </w:pPr>
      <w:r>
        <w:rPr>
          <w:b/>
          <w:bCs/>
          <w:color w:val="0070C0"/>
        </w:rPr>
        <w:t>M</w:t>
      </w:r>
      <w:r w:rsidR="006D26FE" w:rsidRPr="00402CFF">
        <w:rPr>
          <w:b/>
          <w:bCs/>
          <w:color w:val="0070C0"/>
        </w:rPr>
        <w:t>icro services</w:t>
      </w:r>
      <w:r w:rsidR="008B2AB3" w:rsidRPr="00402CFF">
        <w:rPr>
          <w:b/>
          <w:bCs/>
          <w:color w:val="0070C0"/>
        </w:rPr>
        <w:t xml:space="preserve"> design </w:t>
      </w:r>
      <w:proofErr w:type="gramStart"/>
      <w:r w:rsidR="006D26FE" w:rsidRPr="00402CFF">
        <w:rPr>
          <w:b/>
          <w:bCs/>
          <w:color w:val="0070C0"/>
        </w:rPr>
        <w:t>p</w:t>
      </w:r>
      <w:r w:rsidR="008B2AB3" w:rsidRPr="00402CFF">
        <w:rPr>
          <w:b/>
          <w:bCs/>
          <w:color w:val="0070C0"/>
        </w:rPr>
        <w:t>atterns</w:t>
      </w:r>
      <w:r w:rsidR="006D26FE" w:rsidRPr="00402CFF">
        <w:rPr>
          <w:b/>
          <w:bCs/>
          <w:color w:val="0070C0"/>
        </w:rPr>
        <w:t xml:space="preserve"> :</w:t>
      </w:r>
      <w:proofErr w:type="gramEnd"/>
      <w:r w:rsidR="004B2F8B">
        <w:rPr>
          <w:b/>
          <w:bCs/>
          <w:color w:val="0070C0"/>
        </w:rPr>
        <w:t xml:space="preserve"> </w:t>
      </w:r>
      <w:r w:rsidR="004B2F8B">
        <w:t>(there are more patterns will look on important ones)</w:t>
      </w:r>
    </w:p>
    <w:p w14:paraId="386054C5" w14:textId="1AA20E96" w:rsidR="008B2AB3" w:rsidRDefault="005F4E4A" w:rsidP="005F4E4A">
      <w:pPr>
        <w:spacing w:after="0"/>
        <w:rPr>
          <w:b/>
          <w:bCs/>
        </w:rPr>
      </w:pPr>
      <w:r>
        <w:rPr>
          <w:b/>
          <w:bCs/>
        </w:rPr>
        <w:t>1.</w:t>
      </w:r>
      <w:r w:rsidR="00CE2758">
        <w:rPr>
          <w:b/>
          <w:bCs/>
        </w:rPr>
        <w:t xml:space="preserve"> </w:t>
      </w:r>
      <w:r w:rsidR="002B45C1" w:rsidRPr="005F4E4A">
        <w:rPr>
          <w:b/>
          <w:bCs/>
        </w:rPr>
        <w:t>Decomposition Pattern</w:t>
      </w:r>
    </w:p>
    <w:p w14:paraId="51619094" w14:textId="57F391D9" w:rsidR="0058682D" w:rsidRDefault="005F4E4A" w:rsidP="005F4E4A">
      <w:pPr>
        <w:spacing w:after="0"/>
      </w:pPr>
      <w:proofErr w:type="spellStart"/>
      <w:r>
        <w:rPr>
          <w:b/>
          <w:bCs/>
        </w:rPr>
        <w:t>i</w:t>
      </w:r>
      <w:proofErr w:type="spellEnd"/>
      <w:r>
        <w:rPr>
          <w:b/>
          <w:bCs/>
        </w:rPr>
        <w:t xml:space="preserve">) </w:t>
      </w:r>
      <w:r>
        <w:t xml:space="preserve">Decompose by business </w:t>
      </w:r>
      <w:proofErr w:type="gramStart"/>
      <w:r>
        <w:t>capability</w:t>
      </w:r>
      <w:r w:rsidR="008869AA">
        <w:t xml:space="preserve"> :</w:t>
      </w:r>
      <w:proofErr w:type="gramEnd"/>
      <w:r w:rsidR="00DD5FBA">
        <w:t xml:space="preserve"> </w:t>
      </w:r>
      <w:r w:rsidR="00DD5FBA" w:rsidRPr="00DD5FBA">
        <w:t xml:space="preserve"> Services are defined by business functions like </w:t>
      </w:r>
      <w:r w:rsidR="00DD5FBA" w:rsidRPr="00DD5FBA">
        <w:rPr>
          <w:i/>
          <w:iCs/>
        </w:rPr>
        <w:t>Order Management</w:t>
      </w:r>
      <w:r w:rsidR="00DD5FBA" w:rsidRPr="00DD5FBA">
        <w:t xml:space="preserve">, </w:t>
      </w:r>
      <w:r w:rsidR="00DD5FBA" w:rsidRPr="00DD5FBA">
        <w:rPr>
          <w:i/>
          <w:iCs/>
        </w:rPr>
        <w:t>Product Management</w:t>
      </w:r>
      <w:r w:rsidR="00DD5FBA" w:rsidRPr="00DD5FBA">
        <w:t xml:space="preserve">, or </w:t>
      </w:r>
      <w:r w:rsidR="00DD5FBA" w:rsidRPr="00DD5FBA">
        <w:rPr>
          <w:i/>
          <w:iCs/>
        </w:rPr>
        <w:t>Payments</w:t>
      </w:r>
      <w:r w:rsidR="00DD5FBA" w:rsidRPr="00DD5FBA">
        <w:t> </w:t>
      </w:r>
    </w:p>
    <w:p w14:paraId="49B22D71" w14:textId="2278664B" w:rsidR="005F4E4A" w:rsidRPr="005F4E4A" w:rsidRDefault="00125606" w:rsidP="005F4E4A">
      <w:pPr>
        <w:spacing w:after="0"/>
      </w:pPr>
      <w:r w:rsidRPr="005708A3">
        <w:rPr>
          <w:b/>
          <w:bCs/>
        </w:rPr>
        <w:t>ii)</w:t>
      </w:r>
      <w:r>
        <w:t xml:space="preserve"> </w:t>
      </w:r>
      <w:r w:rsidR="00DD5FBA" w:rsidRPr="00DD5FBA">
        <w:t>Decompose by Sub-Domain (Domain-Driven Design)</w:t>
      </w:r>
      <w:r w:rsidR="008869AA">
        <w:t xml:space="preserve">: </w:t>
      </w:r>
      <w:r w:rsidR="0073630F" w:rsidRPr="0073630F">
        <w:t xml:space="preserve"> A more granular approach where complex domains (like </w:t>
      </w:r>
      <w:r w:rsidR="0073630F" w:rsidRPr="0073630F">
        <w:rPr>
          <w:i/>
          <w:iCs/>
        </w:rPr>
        <w:t>Order Management</w:t>
      </w:r>
      <w:r w:rsidR="0073630F" w:rsidRPr="0073630F">
        <w:t xml:space="preserve">) are split into smaller, domain-specific services like </w:t>
      </w:r>
      <w:r w:rsidR="0073630F" w:rsidRPr="0073630F">
        <w:rPr>
          <w:i/>
          <w:iCs/>
        </w:rPr>
        <w:t>Order Tracking</w:t>
      </w:r>
      <w:r w:rsidR="0073630F" w:rsidRPr="0073630F">
        <w:t xml:space="preserve"> or </w:t>
      </w:r>
      <w:r w:rsidR="0073630F" w:rsidRPr="0073630F">
        <w:rPr>
          <w:i/>
          <w:iCs/>
        </w:rPr>
        <w:t>Order Placement</w:t>
      </w:r>
      <w:r w:rsidR="0073630F" w:rsidRPr="0073630F">
        <w:t> </w:t>
      </w:r>
    </w:p>
    <w:p w14:paraId="6A04AD19" w14:textId="58F288A0" w:rsidR="005F4E4A" w:rsidRDefault="004F0117" w:rsidP="004F0117">
      <w:pPr>
        <w:spacing w:after="0"/>
        <w:rPr>
          <w:b/>
          <w:bCs/>
        </w:rPr>
      </w:pPr>
      <w:r>
        <w:rPr>
          <w:b/>
          <w:bCs/>
        </w:rPr>
        <w:t>2. St</w:t>
      </w:r>
      <w:r w:rsidR="0069564F">
        <w:rPr>
          <w:b/>
          <w:bCs/>
        </w:rPr>
        <w:t>r</w:t>
      </w:r>
      <w:r>
        <w:rPr>
          <w:b/>
          <w:bCs/>
        </w:rPr>
        <w:t xml:space="preserve">angler </w:t>
      </w:r>
      <w:proofErr w:type="gramStart"/>
      <w:r>
        <w:rPr>
          <w:b/>
          <w:bCs/>
        </w:rPr>
        <w:t>Pattern :</w:t>
      </w:r>
      <w:proofErr w:type="gramEnd"/>
      <w:r w:rsidR="006B2ADE">
        <w:rPr>
          <w:b/>
          <w:bCs/>
        </w:rPr>
        <w:t xml:space="preserve"> </w:t>
      </w:r>
    </w:p>
    <w:p w14:paraId="5FDA18E9" w14:textId="70386081" w:rsidR="006B2ADE" w:rsidRDefault="006B2ADE" w:rsidP="004F0117">
      <w:pPr>
        <w:spacing w:after="0"/>
      </w:pPr>
      <w:r>
        <w:t xml:space="preserve">Since we have already defined the microservices using Decomposition pattern. </w:t>
      </w:r>
      <w:proofErr w:type="gramStart"/>
      <w:r>
        <w:t>So</w:t>
      </w:r>
      <w:proofErr w:type="gramEnd"/>
      <w:r>
        <w:t xml:space="preserve"> when we have completed a one micro service, we will start diverting the traffics from mono-lithic app to microservice in an incremental order. If </w:t>
      </w:r>
      <w:proofErr w:type="spellStart"/>
      <w:r>
        <w:t>every thing</w:t>
      </w:r>
      <w:proofErr w:type="spellEnd"/>
      <w:r>
        <w:t xml:space="preserve"> works </w:t>
      </w:r>
      <w:proofErr w:type="gramStart"/>
      <w:r>
        <w:t>perfectly</w:t>
      </w:r>
      <w:proofErr w:type="gramEnd"/>
      <w:r>
        <w:t xml:space="preserve"> we will transfer more traffic to micro service, if </w:t>
      </w:r>
      <w:proofErr w:type="spellStart"/>
      <w:r>
        <w:t>some thing</w:t>
      </w:r>
      <w:proofErr w:type="spellEnd"/>
      <w:r>
        <w:t xml:space="preserve"> is going down </w:t>
      </w:r>
      <w:proofErr w:type="gramStart"/>
      <w:r>
        <w:t>in  microservice</w:t>
      </w:r>
      <w:proofErr w:type="gramEnd"/>
      <w:r>
        <w:t xml:space="preserve"> will </w:t>
      </w:r>
      <w:proofErr w:type="spellStart"/>
      <w:r>
        <w:t>will</w:t>
      </w:r>
      <w:proofErr w:type="spellEnd"/>
      <w:r>
        <w:t xml:space="preserve"> transfer the traffic back to monolithic. (Strangler means </w:t>
      </w:r>
      <w:proofErr w:type="spellStart"/>
      <w:r>
        <w:t>ghotana</w:t>
      </w:r>
      <w:proofErr w:type="spellEnd"/>
      <w:r>
        <w:t xml:space="preserve"> </w:t>
      </w:r>
      <w:proofErr w:type="gramStart"/>
      <w:r>
        <w:t>( in</w:t>
      </w:r>
      <w:proofErr w:type="gramEnd"/>
      <w:r>
        <w:t xml:space="preserve"> </w:t>
      </w:r>
      <w:proofErr w:type="spellStart"/>
      <w:r>
        <w:t>hindi</w:t>
      </w:r>
      <w:proofErr w:type="spellEnd"/>
      <w:r>
        <w:t xml:space="preserve">), </w:t>
      </w:r>
      <w:proofErr w:type="spellStart"/>
      <w:r>
        <w:t>stangling</w:t>
      </w:r>
      <w:proofErr w:type="spellEnd"/>
      <w:r>
        <w:t xml:space="preserve"> monolithic).</w:t>
      </w:r>
    </w:p>
    <w:p w14:paraId="48024306" w14:textId="77777777" w:rsidR="007B626F" w:rsidRDefault="007B626F" w:rsidP="004F0117">
      <w:pPr>
        <w:spacing w:after="0"/>
      </w:pPr>
    </w:p>
    <w:p w14:paraId="2A31BEDB" w14:textId="508ABB2E" w:rsidR="007B626F" w:rsidRPr="006B2ADE" w:rsidRDefault="007B626F" w:rsidP="004F0117">
      <w:pPr>
        <w:spacing w:after="0"/>
      </w:pPr>
      <w:r w:rsidRPr="007B626F">
        <w:t>This pattern allows for a gradual transition from a monolithic system to microservices. By using a controller/gateway to intercept traffic, you can incrementally route percentages of traffic to new microservices while the remainder continues to be served by the legacy monolith. This mitigates risk, as traffic can be routed back to the monolith if issues occur during the migration.</w:t>
      </w:r>
    </w:p>
    <w:p w14:paraId="18FA46E1" w14:textId="59A42A98" w:rsidR="004F0117" w:rsidRPr="00324288" w:rsidRDefault="004F0117" w:rsidP="004F0117">
      <w:pPr>
        <w:spacing w:after="0"/>
      </w:pPr>
      <w:r>
        <w:rPr>
          <w:b/>
          <w:bCs/>
        </w:rPr>
        <w:t xml:space="preserve">3. Saga </w:t>
      </w:r>
      <w:proofErr w:type="gramStart"/>
      <w:r>
        <w:rPr>
          <w:b/>
          <w:bCs/>
        </w:rPr>
        <w:t>Pattern :</w:t>
      </w:r>
      <w:proofErr w:type="gramEnd"/>
      <w:r w:rsidR="00324288">
        <w:rPr>
          <w:b/>
          <w:bCs/>
        </w:rPr>
        <w:t xml:space="preserve"> </w:t>
      </w:r>
      <w:r w:rsidR="00324288">
        <w:t xml:space="preserve">(used to maintain Transactional imo ACID across multiple </w:t>
      </w:r>
      <w:proofErr w:type="spellStart"/>
      <w:r w:rsidR="00324288">
        <w:t>db</w:t>
      </w:r>
      <w:proofErr w:type="spellEnd"/>
      <w:r w:rsidR="00324288">
        <w:t>)</w:t>
      </w:r>
    </w:p>
    <w:p w14:paraId="0311FD37" w14:textId="77777777" w:rsidR="00023BC7" w:rsidRPr="00023BC7" w:rsidRDefault="00023BC7" w:rsidP="00023BC7">
      <w:pPr>
        <w:spacing w:after="0"/>
      </w:pPr>
      <w:r w:rsidRPr="00023BC7">
        <w:t>In a microservices architecture, each service often has its own independent database. This creates a challenge for maintaining data consistency across distributed services, as traditional ACID transactions aren't possible. The SAGA pattern manages these distributed transactions as a sequence of local transactions. If one step fails, it triggers compensation events to roll back the previous successful operations, ensuring eventual consistency. It can be implemented in two ways:</w:t>
      </w:r>
    </w:p>
    <w:p w14:paraId="642BE971" w14:textId="6DEFDEC0" w:rsidR="00023BC7" w:rsidRPr="00023BC7" w:rsidRDefault="00023BC7" w:rsidP="00023BC7">
      <w:pPr>
        <w:numPr>
          <w:ilvl w:val="0"/>
          <w:numId w:val="4"/>
        </w:numPr>
        <w:spacing w:after="0"/>
      </w:pPr>
      <w:proofErr w:type="gramStart"/>
      <w:r w:rsidRPr="00023BC7">
        <w:rPr>
          <w:b/>
          <w:bCs/>
        </w:rPr>
        <w:t>Choreography</w:t>
      </w:r>
      <w:r w:rsidRPr="00023BC7">
        <w:t xml:space="preserve"> :</w:t>
      </w:r>
      <w:proofErr w:type="gramEnd"/>
      <w:r w:rsidRPr="00023BC7">
        <w:t xml:space="preserve"> Services communicate via events without a central coordinator.</w:t>
      </w:r>
      <w:r w:rsidR="00891528">
        <w:t xml:space="preserve"> (sequence of success or failure events which each micro service will listen too</w:t>
      </w:r>
      <w:r w:rsidR="00E92BC9">
        <w:t xml:space="preserve">, like using </w:t>
      </w:r>
      <w:proofErr w:type="spellStart"/>
      <w:r w:rsidR="00E92BC9">
        <w:t>RabbitMq</w:t>
      </w:r>
      <w:proofErr w:type="spellEnd"/>
      <w:r w:rsidR="00E92BC9">
        <w:t xml:space="preserve"> events</w:t>
      </w:r>
      <w:r w:rsidR="0020647F">
        <w:t xml:space="preserve"> where each service </w:t>
      </w:r>
      <w:proofErr w:type="gramStart"/>
      <w:r w:rsidR="0020647F">
        <w:t>observe</w:t>
      </w:r>
      <w:proofErr w:type="gramEnd"/>
      <w:r w:rsidR="0020647F">
        <w:t xml:space="preserve"> </w:t>
      </w:r>
      <w:proofErr w:type="spellStart"/>
      <w:r w:rsidR="0020647F">
        <w:t>rabbitmq</w:t>
      </w:r>
      <w:proofErr w:type="spellEnd"/>
      <w:r w:rsidR="0020647F">
        <w:t xml:space="preserve"> event</w:t>
      </w:r>
      <w:r w:rsidR="00891528">
        <w:t>)</w:t>
      </w:r>
    </w:p>
    <w:p w14:paraId="03A77251" w14:textId="097556DC" w:rsidR="00023BC7" w:rsidRPr="00023BC7" w:rsidRDefault="00023BC7" w:rsidP="00023BC7">
      <w:pPr>
        <w:numPr>
          <w:ilvl w:val="0"/>
          <w:numId w:val="4"/>
        </w:numPr>
        <w:spacing w:after="0"/>
      </w:pPr>
      <w:proofErr w:type="gramStart"/>
      <w:r w:rsidRPr="00023BC7">
        <w:rPr>
          <w:b/>
          <w:bCs/>
        </w:rPr>
        <w:t>Orchestration</w:t>
      </w:r>
      <w:r w:rsidRPr="00023BC7">
        <w:t xml:space="preserve"> :</w:t>
      </w:r>
      <w:proofErr w:type="gramEnd"/>
      <w:r w:rsidRPr="00023BC7">
        <w:t xml:space="preserve"> A central orchestrator component manages the flow and determines if and when to trigger rollbacks.</w:t>
      </w:r>
      <w:r w:rsidR="0020647F">
        <w:t xml:space="preserve"> (Here instead of observing events, orchestrator will manage all services, if any service fails orchestrator tell other service to roll back.</w:t>
      </w:r>
      <w:r w:rsidR="00CB12C0">
        <w:t>)</w:t>
      </w:r>
    </w:p>
    <w:p w14:paraId="375A17A4" w14:textId="77777777" w:rsidR="00023BC7" w:rsidRDefault="00023BC7" w:rsidP="004F0117">
      <w:pPr>
        <w:spacing w:after="0"/>
        <w:rPr>
          <w:b/>
          <w:bCs/>
        </w:rPr>
      </w:pPr>
    </w:p>
    <w:p w14:paraId="61F366DC" w14:textId="4EBAA38F" w:rsidR="004F0117" w:rsidRPr="00190573" w:rsidRDefault="004F0117" w:rsidP="004F0117">
      <w:pPr>
        <w:spacing w:after="0"/>
      </w:pPr>
      <w:r>
        <w:rPr>
          <w:b/>
          <w:bCs/>
        </w:rPr>
        <w:t>4. CQRS</w:t>
      </w:r>
      <w:r w:rsidR="00C11959">
        <w:rPr>
          <w:b/>
          <w:bCs/>
        </w:rPr>
        <w:t xml:space="preserve"> </w:t>
      </w:r>
      <w:r w:rsidR="00C11959" w:rsidRPr="00C11959">
        <w:rPr>
          <w:b/>
          <w:bCs/>
        </w:rPr>
        <w:t xml:space="preserve">(Command Query Responsibility Segregation) </w:t>
      </w:r>
      <w:proofErr w:type="gramStart"/>
      <w:r w:rsidR="00C11959" w:rsidRPr="00C11959">
        <w:rPr>
          <w:b/>
          <w:bCs/>
        </w:rPr>
        <w:t>Pattern</w:t>
      </w:r>
      <w:r>
        <w:rPr>
          <w:b/>
          <w:bCs/>
        </w:rPr>
        <w:t xml:space="preserve"> :</w:t>
      </w:r>
      <w:proofErr w:type="gramEnd"/>
      <w:r w:rsidR="00190573">
        <w:rPr>
          <w:b/>
          <w:bCs/>
        </w:rPr>
        <w:t xml:space="preserve"> </w:t>
      </w:r>
      <w:r w:rsidR="00190573">
        <w:t>(command: cud, query: select)</w:t>
      </w:r>
      <w:r w:rsidR="001B0F5B">
        <w:t xml:space="preserve"> command will happen to own databases, while for read we will be having a separate view database which supports joins.</w:t>
      </w:r>
      <w:r w:rsidR="00DB16DB">
        <w:t xml:space="preserve"> </w:t>
      </w:r>
      <w:proofErr w:type="gramStart"/>
      <w:r w:rsidR="00DB16DB">
        <w:t>So</w:t>
      </w:r>
      <w:proofErr w:type="gramEnd"/>
      <w:r w:rsidR="00DB16DB">
        <w:t xml:space="preserve"> we have segregated 2 responsibilities.</w:t>
      </w:r>
      <w:r w:rsidR="00320740">
        <w:t xml:space="preserve"> If any cud happens, view </w:t>
      </w:r>
      <w:proofErr w:type="spellStart"/>
      <w:r w:rsidR="00320740">
        <w:t>db</w:t>
      </w:r>
      <w:proofErr w:type="spellEnd"/>
      <w:r w:rsidR="00320740">
        <w:t xml:space="preserve"> will update itself via event </w:t>
      </w:r>
      <w:proofErr w:type="spellStart"/>
      <w:r w:rsidR="00320740">
        <w:t>listners</w:t>
      </w:r>
      <w:proofErr w:type="spellEnd"/>
      <w:r w:rsidR="00444DC1">
        <w:t xml:space="preserve"> or </w:t>
      </w:r>
      <w:proofErr w:type="spellStart"/>
      <w:r w:rsidR="00444DC1">
        <w:t>db</w:t>
      </w:r>
      <w:proofErr w:type="spellEnd"/>
      <w:r w:rsidR="00444DC1">
        <w:t xml:space="preserve"> triggers or using store procedures</w:t>
      </w:r>
      <w:r w:rsidR="00320740">
        <w:t>.</w:t>
      </w:r>
    </w:p>
    <w:p w14:paraId="76CB09D2" w14:textId="2E27D60D" w:rsidR="00A145D0" w:rsidRDefault="00CF3860" w:rsidP="006D26FE">
      <w:pPr>
        <w:spacing w:after="0"/>
      </w:pPr>
      <w:r w:rsidRPr="00CF3860">
        <w:t>Since each service has its own database, performing complex joins across multiple databases is difficult. CQRS solves this by separating Command operations (Create, Update, Delete) from Query operations (Select). All write operations occur on individual service databases, while read data is synchronized to a separate, optimized common view database that supports complex queries and joins.</w:t>
      </w:r>
    </w:p>
    <w:p w14:paraId="7177FD4F" w14:textId="77777777" w:rsidR="00402CFF" w:rsidRDefault="00402CFF" w:rsidP="006D26FE">
      <w:pPr>
        <w:spacing w:after="0"/>
      </w:pPr>
    </w:p>
    <w:p w14:paraId="13EF078C" w14:textId="3FF366D8" w:rsidR="00402CFF" w:rsidRDefault="00402CFF" w:rsidP="006D26FE">
      <w:pPr>
        <w:spacing w:after="0"/>
        <w:rPr>
          <w:b/>
          <w:bCs/>
          <w:color w:val="0070C0"/>
        </w:rPr>
      </w:pPr>
      <w:r w:rsidRPr="00402CFF">
        <w:rPr>
          <w:b/>
          <w:bCs/>
          <w:color w:val="0070C0"/>
        </w:rPr>
        <w:t>Transaction Handling in Distributed systems:</w:t>
      </w:r>
    </w:p>
    <w:p w14:paraId="2272BC4C" w14:textId="37EDC4E9" w:rsidR="00647D90" w:rsidRDefault="00647D90" w:rsidP="006D26FE">
      <w:pPr>
        <w:spacing w:after="0"/>
        <w:rPr>
          <w:color w:val="000000" w:themeColor="text1"/>
        </w:rPr>
      </w:pPr>
      <w:r>
        <w:rPr>
          <w:color w:val="000000" w:themeColor="text1"/>
        </w:rPr>
        <w:t>Transaction refers to set of operations or group of tasks need to perform on db. It has 4 properties ACID.</w:t>
      </w:r>
    </w:p>
    <w:p w14:paraId="3EA1A500" w14:textId="40A4489D" w:rsidR="00647D90" w:rsidRDefault="00647D90" w:rsidP="006D26FE">
      <w:pPr>
        <w:spacing w:after="0"/>
        <w:rPr>
          <w:color w:val="000000" w:themeColor="text1"/>
        </w:rPr>
      </w:pPr>
      <w:r>
        <w:rPr>
          <w:color w:val="000000" w:themeColor="text1"/>
        </w:rPr>
        <w:t xml:space="preserve">Atomicity:  All operation in a </w:t>
      </w:r>
      <w:proofErr w:type="gramStart"/>
      <w:r>
        <w:rPr>
          <w:color w:val="000000" w:themeColor="text1"/>
        </w:rPr>
        <w:t>single transaction needs</w:t>
      </w:r>
      <w:proofErr w:type="gramEnd"/>
      <w:r>
        <w:rPr>
          <w:color w:val="000000" w:themeColor="text1"/>
        </w:rPr>
        <w:t xml:space="preserve"> to all success or all fail.</w:t>
      </w:r>
    </w:p>
    <w:p w14:paraId="5621FA9B" w14:textId="5833A06C" w:rsidR="00B9403E" w:rsidRDefault="00B9403E" w:rsidP="006D26FE">
      <w:pPr>
        <w:spacing w:after="0"/>
        <w:rPr>
          <w:color w:val="000000" w:themeColor="text1"/>
        </w:rPr>
      </w:pPr>
      <w:r>
        <w:rPr>
          <w:color w:val="000000" w:themeColor="text1"/>
        </w:rPr>
        <w:t>Consistency:  Db should be consistent before and after the transaction.</w:t>
      </w:r>
    </w:p>
    <w:p w14:paraId="7D6A8FBC" w14:textId="14506832" w:rsidR="00805FA6" w:rsidRDefault="00805FA6" w:rsidP="006D26FE">
      <w:pPr>
        <w:spacing w:after="0"/>
      </w:pPr>
      <w:r>
        <w:rPr>
          <w:color w:val="000000" w:themeColor="text1"/>
        </w:rPr>
        <w:t xml:space="preserve">Isolation: </w:t>
      </w:r>
      <w:r>
        <w:t>If thousands of transfers happen concurrently, transactions shouldn't incorrectly interfere with each other.</w:t>
      </w:r>
    </w:p>
    <w:p w14:paraId="64470368" w14:textId="1DB9D0A0" w:rsidR="00805FA6" w:rsidRDefault="00805FA6" w:rsidP="006D26FE">
      <w:pPr>
        <w:spacing w:after="0"/>
      </w:pPr>
      <w:r>
        <w:t xml:space="preserve">Durability: </w:t>
      </w:r>
      <w:r w:rsidR="001376D8">
        <w:t xml:space="preserve">If transaction successfully completed, even though </w:t>
      </w:r>
      <w:proofErr w:type="spellStart"/>
      <w:r w:rsidR="001376D8">
        <w:t>db</w:t>
      </w:r>
      <w:proofErr w:type="spellEnd"/>
      <w:r w:rsidR="001376D8">
        <w:t xml:space="preserve"> fails data should not get lost.</w:t>
      </w:r>
    </w:p>
    <w:p w14:paraId="18C63317" w14:textId="77777777" w:rsidR="00D12B17" w:rsidRDefault="00D12B17" w:rsidP="006D26FE">
      <w:pPr>
        <w:spacing w:after="0"/>
      </w:pPr>
    </w:p>
    <w:p w14:paraId="6B579BAD" w14:textId="77777777" w:rsidR="00D12B17" w:rsidRDefault="00D12B17" w:rsidP="006D26FE">
      <w:pPr>
        <w:spacing w:after="0"/>
      </w:pPr>
      <w:r>
        <w:t xml:space="preserve">We can handle transactions in microservices using 3 </w:t>
      </w:r>
      <w:proofErr w:type="gramStart"/>
      <w:r>
        <w:t>ways :</w:t>
      </w:r>
      <w:proofErr w:type="gramEnd"/>
      <w:r>
        <w:t xml:space="preserve"> </w:t>
      </w:r>
    </w:p>
    <w:p w14:paraId="2DB2AC2D" w14:textId="5AA94702" w:rsidR="00D12B17" w:rsidRDefault="00D12B17" w:rsidP="006D26FE">
      <w:pPr>
        <w:spacing w:after="0"/>
      </w:pPr>
      <w:r>
        <w:t xml:space="preserve">1) 2-phase </w:t>
      </w:r>
      <w:proofErr w:type="gramStart"/>
      <w:r>
        <w:t xml:space="preserve">commit  </w:t>
      </w:r>
      <w:r w:rsidR="00801A7A">
        <w:t>(sync)</w:t>
      </w:r>
      <w:r>
        <w:t xml:space="preserve">   </w:t>
      </w:r>
      <w:proofErr w:type="gramEnd"/>
      <w:r>
        <w:t xml:space="preserve">                 2) 3-phase commit (improvement on 2 </w:t>
      </w:r>
      <w:proofErr w:type="gramStart"/>
      <w:r>
        <w:t>phase</w:t>
      </w:r>
      <w:proofErr w:type="gramEnd"/>
      <w:r>
        <w:t xml:space="preserve">, but is </w:t>
      </w:r>
      <w:proofErr w:type="gramStart"/>
      <w:r>
        <w:t xml:space="preserve">complex)   </w:t>
      </w:r>
      <w:proofErr w:type="gramEnd"/>
      <w:r>
        <w:t xml:space="preserve">             3) Saga</w:t>
      </w:r>
      <w:r w:rsidR="00801A7A">
        <w:t xml:space="preserve"> (async)</w:t>
      </w:r>
    </w:p>
    <w:p w14:paraId="1745AF3F" w14:textId="597BBD74" w:rsidR="00072633" w:rsidRDefault="00072633" w:rsidP="006D26FE">
      <w:pPr>
        <w:spacing w:after="0"/>
      </w:pPr>
      <w:r>
        <w:t xml:space="preserve">2-phase </w:t>
      </w:r>
      <w:proofErr w:type="gramStart"/>
      <w:r>
        <w:t>commit :</w:t>
      </w:r>
      <w:proofErr w:type="gramEnd"/>
      <w:r>
        <w:t xml:space="preserve"> Prepare phase (Voting phase), Commit phase (Decision phase).</w:t>
      </w:r>
    </w:p>
    <w:p w14:paraId="09594230" w14:textId="7B2F1551" w:rsidR="00954308" w:rsidRDefault="00954308" w:rsidP="006D26FE">
      <w:pPr>
        <w:spacing w:after="0"/>
      </w:pPr>
      <w:r>
        <w:t xml:space="preserve">3-phase </w:t>
      </w:r>
      <w:proofErr w:type="gramStart"/>
      <w:r>
        <w:t>commit :</w:t>
      </w:r>
      <w:proofErr w:type="gramEnd"/>
      <w:r>
        <w:t xml:space="preserve"> Prepare phase (Voting phase), Pre- Commit Phase, Commit phase (Decision phase).</w:t>
      </w:r>
    </w:p>
    <w:p w14:paraId="154C3892" w14:textId="77777777" w:rsidR="00072633" w:rsidRDefault="00072633" w:rsidP="006D26FE">
      <w:pPr>
        <w:spacing w:after="0"/>
      </w:pPr>
    </w:p>
    <w:p w14:paraId="49345671" w14:textId="7A7DD67D" w:rsidR="00CD3CFC" w:rsidRDefault="00C8553B" w:rsidP="006D26FE">
      <w:pPr>
        <w:spacing w:after="0"/>
        <w:rPr>
          <w:color w:val="00B0F0"/>
        </w:rPr>
      </w:pPr>
      <w:r>
        <w:t xml:space="preserve">2phase and 3 phase see this note: </w:t>
      </w:r>
      <w:hyperlink r:id="rId5" w:history="1">
        <w:r w:rsidR="00CC58F4" w:rsidRPr="0089338C">
          <w:rPr>
            <w:rStyle w:val="Hyperlink"/>
          </w:rPr>
          <w:t>https://drive.google.com/file/d/1kPHF4MMoqc2xFXNXaXHfqqrEDdeU0kLO/view</w:t>
        </w:r>
      </w:hyperlink>
    </w:p>
    <w:p w14:paraId="14ACE068" w14:textId="77777777" w:rsidR="00CC58F4" w:rsidRDefault="00CC58F4" w:rsidP="006D26FE">
      <w:pPr>
        <w:spacing w:after="0"/>
        <w:rPr>
          <w:color w:val="00B0F0"/>
        </w:rPr>
      </w:pPr>
    </w:p>
    <w:p w14:paraId="4F0A8253" w14:textId="77777777" w:rsidR="005C0B60" w:rsidRPr="005C0B60" w:rsidRDefault="005C0B60" w:rsidP="005C0B60">
      <w:pPr>
        <w:spacing w:after="0"/>
        <w:rPr>
          <w:b/>
          <w:bCs/>
        </w:rPr>
      </w:pPr>
      <w:r w:rsidRPr="005C0B60">
        <w:rPr>
          <w:b/>
          <w:bCs/>
        </w:rPr>
        <w:t>1. In 2PC</w:t>
      </w:r>
    </w:p>
    <w:p w14:paraId="61368DE1" w14:textId="77777777" w:rsidR="005C0B60" w:rsidRPr="005C0B60" w:rsidRDefault="005C0B60" w:rsidP="005C0B60">
      <w:pPr>
        <w:spacing w:after="0"/>
      </w:pPr>
      <w:r w:rsidRPr="005C0B60">
        <w:t>Suppose services A and B participate in a transaction.</w:t>
      </w:r>
    </w:p>
    <w:p w14:paraId="04EDE7E1" w14:textId="77777777" w:rsidR="005C0B60" w:rsidRPr="005C0B60" w:rsidRDefault="005C0B60" w:rsidP="005C0B60">
      <w:pPr>
        <w:numPr>
          <w:ilvl w:val="0"/>
          <w:numId w:val="5"/>
        </w:numPr>
        <w:spacing w:after="0"/>
      </w:pPr>
      <w:r w:rsidRPr="005C0B60">
        <w:t>Coordinator asks A and B to prepare.</w:t>
      </w:r>
    </w:p>
    <w:p w14:paraId="35E54EDF" w14:textId="77777777" w:rsidR="005C0B60" w:rsidRPr="005C0B60" w:rsidRDefault="005C0B60" w:rsidP="005C0B60">
      <w:pPr>
        <w:numPr>
          <w:ilvl w:val="0"/>
          <w:numId w:val="5"/>
        </w:numPr>
        <w:spacing w:after="0"/>
      </w:pPr>
      <w:r w:rsidRPr="005C0B60">
        <w:t>Both vote YES.</w:t>
      </w:r>
    </w:p>
    <w:p w14:paraId="390F9A54" w14:textId="77777777" w:rsidR="005C0B60" w:rsidRPr="005C0B60" w:rsidRDefault="005C0B60" w:rsidP="005C0B60">
      <w:pPr>
        <w:numPr>
          <w:ilvl w:val="0"/>
          <w:numId w:val="5"/>
        </w:numPr>
        <w:spacing w:after="0"/>
      </w:pPr>
      <w:r w:rsidRPr="005C0B60">
        <w:t>Coordinator sends COMMIT.</w:t>
      </w:r>
    </w:p>
    <w:p w14:paraId="26A04FC6" w14:textId="77777777" w:rsidR="005C0B60" w:rsidRPr="005C0B60" w:rsidRDefault="005C0B60" w:rsidP="005C0B60">
      <w:pPr>
        <w:numPr>
          <w:ilvl w:val="0"/>
          <w:numId w:val="5"/>
        </w:numPr>
        <w:spacing w:after="0"/>
      </w:pPr>
      <w:r w:rsidRPr="005C0B60">
        <w:t>A receives COMMIT, but B's commit message is lost.</w:t>
      </w:r>
    </w:p>
    <w:p w14:paraId="6F212ECD" w14:textId="77777777" w:rsidR="005C0B60" w:rsidRPr="005C0B60" w:rsidRDefault="005C0B60" w:rsidP="005C0B60">
      <w:pPr>
        <w:spacing w:after="0"/>
      </w:pPr>
      <w:r w:rsidRPr="005C0B60">
        <w:t>Now B asks A what happened.</w:t>
      </w:r>
    </w:p>
    <w:p w14:paraId="670D6070" w14:textId="77777777" w:rsidR="005C0B60" w:rsidRPr="005C0B60" w:rsidRDefault="005C0B60" w:rsidP="005C0B60">
      <w:pPr>
        <w:numPr>
          <w:ilvl w:val="0"/>
          <w:numId w:val="6"/>
        </w:numPr>
        <w:spacing w:after="0"/>
      </w:pPr>
      <w:r w:rsidRPr="005C0B60">
        <w:t>If A received COMMIT, can B commit? Not necessarily. A might have committed based on a message that the coordinator sent, but B still needs reliable knowledge of the coordinator's final decision.</w:t>
      </w:r>
    </w:p>
    <w:p w14:paraId="07398D2C" w14:textId="77777777" w:rsidR="005C0B60" w:rsidRPr="005C0B60" w:rsidRDefault="005C0B60" w:rsidP="005C0B60">
      <w:pPr>
        <w:numPr>
          <w:ilvl w:val="0"/>
          <w:numId w:val="6"/>
        </w:numPr>
        <w:spacing w:after="0"/>
      </w:pPr>
      <w:r w:rsidRPr="005C0B60">
        <w:t>If A is unreachable, B may remain stuck in the prepared state, holding locks and resources.</w:t>
      </w:r>
    </w:p>
    <w:p w14:paraId="45E9745A" w14:textId="77777777" w:rsidR="005C0B60" w:rsidRPr="005C0B60" w:rsidRDefault="005C0B60" w:rsidP="005C0B60">
      <w:pPr>
        <w:spacing w:after="0"/>
      </w:pPr>
      <w:r w:rsidRPr="005C0B60">
        <w:t>In standard 2PC, a participant in the prepared state cannot safely decide to abort on its own, because the coordinator might already have committed.</w:t>
      </w:r>
    </w:p>
    <w:p w14:paraId="28217059" w14:textId="77777777" w:rsidR="005C0B60" w:rsidRPr="005C0B60" w:rsidRDefault="005C0B60" w:rsidP="005C0B60">
      <w:pPr>
        <w:spacing w:after="0"/>
        <w:rPr>
          <w:b/>
          <w:bCs/>
        </w:rPr>
      </w:pPr>
      <w:r w:rsidRPr="005C0B60">
        <w:rPr>
          <w:b/>
          <w:bCs/>
        </w:rPr>
        <w:t>2. What does 3PC add?</w:t>
      </w:r>
    </w:p>
    <w:p w14:paraId="25DFBD08" w14:textId="77777777" w:rsidR="005C0B60" w:rsidRPr="005C0B60" w:rsidRDefault="005C0B60" w:rsidP="005C0B60">
      <w:pPr>
        <w:spacing w:after="0"/>
      </w:pPr>
      <w:r w:rsidRPr="005C0B60">
        <w:t xml:space="preserve">3PC introduces an additional phase: </w:t>
      </w:r>
      <w:proofErr w:type="gramStart"/>
      <w:r w:rsidRPr="005C0B60">
        <w:t>Pre-Commit</w:t>
      </w:r>
      <w:proofErr w:type="gramEnd"/>
      <w:r w:rsidRPr="005C0B60">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6"/>
        <w:gridCol w:w="8431"/>
      </w:tblGrid>
      <w:tr w:rsidR="005C0B60" w:rsidRPr="005C0B60" w14:paraId="44240D5D" w14:textId="77777777">
        <w:trPr>
          <w:tblCellSpacing w:w="15" w:type="dxa"/>
        </w:trPr>
        <w:tc>
          <w:tcPr>
            <w:tcW w:w="0" w:type="auto"/>
            <w:vAlign w:val="center"/>
            <w:hideMark/>
          </w:tcPr>
          <w:p w14:paraId="1363A650" w14:textId="77777777" w:rsidR="005C0B60" w:rsidRPr="005C0B60" w:rsidRDefault="005C0B60" w:rsidP="005C0B60">
            <w:pPr>
              <w:spacing w:after="0"/>
              <w:rPr>
                <w:b/>
                <w:bCs/>
              </w:rPr>
            </w:pPr>
            <w:r w:rsidRPr="005C0B60">
              <w:rPr>
                <w:b/>
                <w:bCs/>
              </w:rPr>
              <w:lastRenderedPageBreak/>
              <w:t>Phase</w:t>
            </w:r>
          </w:p>
        </w:tc>
        <w:tc>
          <w:tcPr>
            <w:tcW w:w="0" w:type="auto"/>
            <w:vAlign w:val="center"/>
            <w:hideMark/>
          </w:tcPr>
          <w:p w14:paraId="70F00CB2" w14:textId="77777777" w:rsidR="005C0B60" w:rsidRPr="005C0B60" w:rsidRDefault="005C0B60" w:rsidP="005C0B60">
            <w:pPr>
              <w:spacing w:after="0"/>
              <w:rPr>
                <w:b/>
                <w:bCs/>
              </w:rPr>
            </w:pPr>
            <w:r w:rsidRPr="005C0B60">
              <w:rPr>
                <w:b/>
                <w:bCs/>
              </w:rPr>
              <w:t>Purpose</w:t>
            </w:r>
          </w:p>
        </w:tc>
      </w:tr>
      <w:tr w:rsidR="005C0B60" w:rsidRPr="005C0B60" w14:paraId="3CF20DFE" w14:textId="77777777">
        <w:trPr>
          <w:tblCellSpacing w:w="15" w:type="dxa"/>
        </w:trPr>
        <w:tc>
          <w:tcPr>
            <w:tcW w:w="0" w:type="auto"/>
            <w:vAlign w:val="center"/>
            <w:hideMark/>
          </w:tcPr>
          <w:p w14:paraId="362176A3" w14:textId="77777777" w:rsidR="005C0B60" w:rsidRPr="005C0B60" w:rsidRDefault="005C0B60" w:rsidP="005C0B60">
            <w:pPr>
              <w:spacing w:after="0"/>
            </w:pPr>
            <w:r w:rsidRPr="005C0B60">
              <w:t xml:space="preserve">1. </w:t>
            </w:r>
            <w:proofErr w:type="spellStart"/>
            <w:r w:rsidRPr="005C0B60">
              <w:t>CanCommit</w:t>
            </w:r>
            <w:proofErr w:type="spellEnd"/>
            <w:r w:rsidRPr="005C0B60">
              <w:t>?</w:t>
            </w:r>
          </w:p>
        </w:tc>
        <w:tc>
          <w:tcPr>
            <w:tcW w:w="0" w:type="auto"/>
            <w:vAlign w:val="center"/>
            <w:hideMark/>
          </w:tcPr>
          <w:p w14:paraId="3CD11A7D" w14:textId="77777777" w:rsidR="005C0B60" w:rsidRPr="005C0B60" w:rsidRDefault="005C0B60" w:rsidP="005C0B60">
            <w:pPr>
              <w:spacing w:after="0"/>
            </w:pPr>
            <w:r w:rsidRPr="005C0B60">
              <w:t>Participants vote YES/NO.</w:t>
            </w:r>
          </w:p>
        </w:tc>
      </w:tr>
      <w:tr w:rsidR="005C0B60" w:rsidRPr="005C0B60" w14:paraId="3F259219" w14:textId="77777777">
        <w:trPr>
          <w:tblCellSpacing w:w="15" w:type="dxa"/>
        </w:trPr>
        <w:tc>
          <w:tcPr>
            <w:tcW w:w="0" w:type="auto"/>
            <w:vAlign w:val="center"/>
            <w:hideMark/>
          </w:tcPr>
          <w:p w14:paraId="2D0FA849" w14:textId="77777777" w:rsidR="005C0B60" w:rsidRPr="005C0B60" w:rsidRDefault="005C0B60" w:rsidP="005C0B60">
            <w:pPr>
              <w:spacing w:after="0"/>
            </w:pPr>
            <w:r w:rsidRPr="005C0B60">
              <w:t xml:space="preserve">2. </w:t>
            </w:r>
            <w:proofErr w:type="spellStart"/>
            <w:r w:rsidRPr="005C0B60">
              <w:t>PreCommit</w:t>
            </w:r>
            <w:proofErr w:type="spellEnd"/>
          </w:p>
        </w:tc>
        <w:tc>
          <w:tcPr>
            <w:tcW w:w="0" w:type="auto"/>
            <w:vAlign w:val="center"/>
            <w:hideMark/>
          </w:tcPr>
          <w:p w14:paraId="4CB7B848" w14:textId="77777777" w:rsidR="005C0B60" w:rsidRPr="005C0B60" w:rsidRDefault="005C0B60" w:rsidP="005C0B60">
            <w:pPr>
              <w:spacing w:after="0"/>
            </w:pPr>
            <w:r w:rsidRPr="005C0B60">
              <w:t>Coordinator tells participants that everyone voted YES and prepares them for commit.</w:t>
            </w:r>
          </w:p>
        </w:tc>
      </w:tr>
      <w:tr w:rsidR="005C0B60" w:rsidRPr="005C0B60" w14:paraId="4EE54B65" w14:textId="77777777">
        <w:trPr>
          <w:tblCellSpacing w:w="15" w:type="dxa"/>
        </w:trPr>
        <w:tc>
          <w:tcPr>
            <w:tcW w:w="0" w:type="auto"/>
            <w:vAlign w:val="center"/>
            <w:hideMark/>
          </w:tcPr>
          <w:p w14:paraId="1F62B129" w14:textId="77777777" w:rsidR="005C0B60" w:rsidRPr="005C0B60" w:rsidRDefault="005C0B60" w:rsidP="005C0B60">
            <w:pPr>
              <w:spacing w:after="0"/>
            </w:pPr>
            <w:r w:rsidRPr="005C0B60">
              <w:t xml:space="preserve">3. </w:t>
            </w:r>
            <w:proofErr w:type="spellStart"/>
            <w:r w:rsidRPr="005C0B60">
              <w:t>DoCommit</w:t>
            </w:r>
            <w:proofErr w:type="spellEnd"/>
          </w:p>
        </w:tc>
        <w:tc>
          <w:tcPr>
            <w:tcW w:w="0" w:type="auto"/>
            <w:vAlign w:val="center"/>
            <w:hideMark/>
          </w:tcPr>
          <w:p w14:paraId="283330D6" w14:textId="77777777" w:rsidR="005C0B60" w:rsidRPr="005C0B60" w:rsidRDefault="005C0B60" w:rsidP="005C0B60">
            <w:pPr>
              <w:spacing w:after="0"/>
            </w:pPr>
            <w:r w:rsidRPr="005C0B60">
              <w:t>Coordinator tells participants to commit.</w:t>
            </w:r>
          </w:p>
        </w:tc>
      </w:tr>
    </w:tbl>
    <w:p w14:paraId="4D8A50BC" w14:textId="77777777" w:rsidR="005C0B60" w:rsidRPr="005C0B60" w:rsidRDefault="005C0B60" w:rsidP="005C0B60">
      <w:pPr>
        <w:spacing w:after="0"/>
      </w:pPr>
      <w:r w:rsidRPr="005C0B60">
        <w:t>The key idea is that participants can distinguish between states where a commit is still possible and states where committing is expected. Under 3PC's assumptions, this helps avoid indefinite blocking.</w:t>
      </w:r>
    </w:p>
    <w:p w14:paraId="4E481D7A" w14:textId="77777777" w:rsidR="005C0B60" w:rsidRPr="005C0B60" w:rsidRDefault="005C0B60" w:rsidP="005C0B60">
      <w:pPr>
        <w:spacing w:after="0"/>
        <w:rPr>
          <w:b/>
          <w:bCs/>
        </w:rPr>
      </w:pPr>
      <w:r w:rsidRPr="005C0B60">
        <w:rPr>
          <w:b/>
          <w:bCs/>
        </w:rPr>
        <w:t>3. Why not just ask other services?</w:t>
      </w:r>
    </w:p>
    <w:p w14:paraId="3F9FC1B7" w14:textId="77777777" w:rsidR="005C0B60" w:rsidRPr="005C0B60" w:rsidRDefault="005C0B60" w:rsidP="005C0B60">
      <w:pPr>
        <w:spacing w:after="0"/>
      </w:pPr>
      <w:r w:rsidRPr="005C0B60">
        <w:t>Because knowing another participant's state is not always equivalent to knowing the coordinator's final decision. Participants may have received different messages, and communication failures can prevent them from querying one another.</w:t>
      </w:r>
    </w:p>
    <w:p w14:paraId="6ED74EA3" w14:textId="77777777" w:rsidR="005C0B60" w:rsidRPr="005C0B60" w:rsidRDefault="005C0B60" w:rsidP="005C0B60">
      <w:pPr>
        <w:spacing w:after="0"/>
      </w:pPr>
      <w:r w:rsidRPr="005C0B60">
        <w:t>3PC reduces this ambiguity, but it is not a universal solution: it relies on assumptions such as bounded communication delays and crash failures. Network partitions can still cause problems.</w:t>
      </w:r>
    </w:p>
    <w:p w14:paraId="54F0B627" w14:textId="77777777" w:rsidR="005C0B60" w:rsidRPr="005C0B60" w:rsidRDefault="005C0B60" w:rsidP="005C0B60">
      <w:pPr>
        <w:spacing w:after="0"/>
      </w:pPr>
      <w:r w:rsidRPr="005C0B60">
        <w:t>Interview takeaway: 2PC can block when the coordinator fails after participants prepare. 3PC adds a pre-commit phase to reduce blocking under stronger system assumptions. In real distributed systems, consensus protocols or saga-based workflows may be preferred depending on the problem.</w:t>
      </w:r>
    </w:p>
    <w:p w14:paraId="4F6767C0" w14:textId="77777777" w:rsidR="005C0B60" w:rsidRPr="005C0B60" w:rsidRDefault="005C0B60" w:rsidP="006D26FE">
      <w:pPr>
        <w:spacing w:after="0"/>
      </w:pPr>
    </w:p>
    <w:p w14:paraId="26F8B981" w14:textId="175F217F" w:rsidR="00CD3CFC" w:rsidRDefault="00CD3CFC" w:rsidP="006D26FE">
      <w:pPr>
        <w:spacing w:after="0"/>
      </w:pPr>
      <w:r w:rsidRPr="005C0B60">
        <w:rPr>
          <w:b/>
          <w:bCs/>
        </w:rPr>
        <w:t>Outbox event</w:t>
      </w:r>
      <w:r>
        <w:t xml:space="preserve">: </w:t>
      </w:r>
      <w:r w:rsidRPr="00CD3CFC">
        <w:t>Same database, separate tables, one atomic transaction. This is what makes the Outbox Pattern reliable.</w:t>
      </w:r>
    </w:p>
    <w:p w14:paraId="3B3BB484" w14:textId="28D85189" w:rsidR="00C35E3B" w:rsidRDefault="00C35E3B" w:rsidP="006D26FE">
      <w:pPr>
        <w:spacing w:after="0"/>
        <w:rPr>
          <w:color w:val="000000" w:themeColor="text1"/>
        </w:rPr>
      </w:pPr>
      <w:r w:rsidRPr="00C35E3B">
        <w:rPr>
          <w:color w:val="000000" w:themeColor="text1"/>
        </w:rPr>
        <w:t>Suppose Kafka is down. The order is saved, and the event remains in the outbox with published = false. Once Kafka recovers, the publisher retries.</w:t>
      </w:r>
    </w:p>
    <w:p w14:paraId="47459696" w14:textId="77777777" w:rsidR="00653DB2" w:rsidRDefault="00653DB2" w:rsidP="006D26FE">
      <w:pPr>
        <w:spacing w:after="0"/>
        <w:rPr>
          <w:color w:val="000000" w:themeColor="text1"/>
        </w:rPr>
      </w:pPr>
    </w:p>
    <w:p w14:paraId="27763069" w14:textId="0729A514" w:rsidR="00EF7249" w:rsidRDefault="00EF7249" w:rsidP="00EF7249">
      <w:pPr>
        <w:spacing w:after="0"/>
        <w:rPr>
          <w:b/>
          <w:bCs/>
          <w:color w:val="0070C0"/>
        </w:rPr>
      </w:pPr>
      <w:r>
        <w:rPr>
          <w:b/>
          <w:bCs/>
          <w:color w:val="0070C0"/>
        </w:rPr>
        <w:t xml:space="preserve">Concurrency control </w:t>
      </w:r>
      <w:r w:rsidRPr="00402CFF">
        <w:rPr>
          <w:b/>
          <w:bCs/>
          <w:color w:val="0070C0"/>
        </w:rPr>
        <w:t>in Distributed systems:</w:t>
      </w:r>
    </w:p>
    <w:p w14:paraId="4558B3BC" w14:textId="77777777" w:rsidR="00127B3D" w:rsidRDefault="00EF7249" w:rsidP="00EF7249">
      <w:pPr>
        <w:spacing w:after="0"/>
      </w:pPr>
      <w:r>
        <w:t xml:space="preserve">Synchronized locking wont work in distributed system because our service will be running onto multiple </w:t>
      </w:r>
      <w:proofErr w:type="gramStart"/>
      <w:r>
        <w:t>server</w:t>
      </w:r>
      <w:proofErr w:type="gramEnd"/>
      <w:r>
        <w:t>. Each service will be having its own process and threads.</w:t>
      </w:r>
    </w:p>
    <w:p w14:paraId="352942FA" w14:textId="77777777" w:rsidR="00127B3D" w:rsidRDefault="00127B3D" w:rsidP="00EF7249">
      <w:pPr>
        <w:spacing w:after="0"/>
      </w:pPr>
      <w:r>
        <w:t xml:space="preserve">We will go with Distributed concurrency </w:t>
      </w:r>
      <w:proofErr w:type="gramStart"/>
      <w:r>
        <w:t>control :</w:t>
      </w:r>
      <w:proofErr w:type="gramEnd"/>
      <w:r>
        <w:t xml:space="preserve"> </w:t>
      </w:r>
    </w:p>
    <w:p w14:paraId="30AFADF6" w14:textId="70E12212" w:rsidR="00901183" w:rsidRDefault="00127B3D" w:rsidP="00EF7249">
      <w:pPr>
        <w:spacing w:after="0"/>
      </w:pPr>
      <w:r>
        <w:t xml:space="preserve">1) Optimistic </w:t>
      </w:r>
      <w:r>
        <w:t xml:space="preserve">concurrency </w:t>
      </w:r>
      <w:proofErr w:type="gramStart"/>
      <w:r>
        <w:t>control</w:t>
      </w:r>
      <w:r w:rsidR="00900E95">
        <w:t xml:space="preserve"> :</w:t>
      </w:r>
      <w:proofErr w:type="gramEnd"/>
      <w:r w:rsidR="00900E95">
        <w:t xml:space="preserve"> </w:t>
      </w:r>
      <w:r w:rsidR="00EF7249">
        <w:t xml:space="preserve"> </w:t>
      </w:r>
      <w:r w:rsidR="00900E95">
        <w:t xml:space="preserve">uses read commit isolation </w:t>
      </w:r>
      <w:r w:rsidR="00944CBC">
        <w:t>(</w:t>
      </w:r>
      <w:r w:rsidR="00901183">
        <w:t xml:space="preserve">read </w:t>
      </w:r>
      <w:r w:rsidR="00E1753B">
        <w:t>version</w:t>
      </w:r>
      <w:r w:rsidR="00901183">
        <w:t xml:space="preserve"> with </w:t>
      </w:r>
      <w:r w:rsidR="005C1C6A" w:rsidRPr="007D665C">
        <w:rPr>
          <w:b/>
          <w:bCs/>
        </w:rPr>
        <w:t>shared</w:t>
      </w:r>
      <w:r w:rsidR="005C1C6A">
        <w:t xml:space="preserve"> </w:t>
      </w:r>
      <w:r w:rsidR="00901183">
        <w:t>lock</w:t>
      </w:r>
      <w:r w:rsidR="006E7B4C">
        <w:t xml:space="preserve"> as soon as read releases read lock</w:t>
      </w:r>
      <w:r w:rsidR="00901183">
        <w:t>, before updating or commit verify the ve</w:t>
      </w:r>
      <w:r w:rsidR="002206A0">
        <w:t>r</w:t>
      </w:r>
      <w:r w:rsidR="00901183">
        <w:t xml:space="preserve">sion, if correct puts </w:t>
      </w:r>
      <w:r w:rsidR="00901183" w:rsidRPr="007D665C">
        <w:rPr>
          <w:b/>
          <w:bCs/>
        </w:rPr>
        <w:t>exclusive</w:t>
      </w:r>
      <w:r w:rsidR="00901183">
        <w:t xml:space="preserve"> lock and do </w:t>
      </w:r>
      <w:proofErr w:type="gramStart"/>
      <w:r w:rsidR="00901183">
        <w:t xml:space="preserve">commit </w:t>
      </w:r>
      <w:r w:rsidR="00E1753B">
        <w:t>)</w:t>
      </w:r>
      <w:proofErr w:type="gramEnd"/>
      <w:r>
        <w:t xml:space="preserve">          </w:t>
      </w:r>
    </w:p>
    <w:p w14:paraId="3C81F091" w14:textId="5A5F4188" w:rsidR="00EF7249" w:rsidRDefault="00127B3D" w:rsidP="00EF7249">
      <w:pPr>
        <w:spacing w:after="0"/>
      </w:pPr>
      <w:r>
        <w:t xml:space="preserve">2) Pessimistic </w:t>
      </w:r>
      <w:r>
        <w:t xml:space="preserve">concurrency </w:t>
      </w:r>
      <w:proofErr w:type="gramStart"/>
      <w:r>
        <w:t>control</w:t>
      </w:r>
      <w:r w:rsidR="00972441">
        <w:t xml:space="preserve"> :</w:t>
      </w:r>
      <w:proofErr w:type="gramEnd"/>
      <w:r w:rsidR="00972441">
        <w:t xml:space="preserve"> uses Repeatable read </w:t>
      </w:r>
      <w:r w:rsidR="003B58B3">
        <w:t xml:space="preserve">or </w:t>
      </w:r>
      <w:r w:rsidR="00972441">
        <w:t>serializable isolation</w:t>
      </w:r>
      <w:r w:rsidR="00964B4A">
        <w:t xml:space="preserve"> (</w:t>
      </w:r>
      <w:r w:rsidR="005777C4" w:rsidRPr="00DD2482">
        <w:rPr>
          <w:b/>
          <w:bCs/>
        </w:rPr>
        <w:t xml:space="preserve">exclusive </w:t>
      </w:r>
      <w:r w:rsidR="00964B4A" w:rsidRPr="00DD2482">
        <w:rPr>
          <w:b/>
          <w:bCs/>
        </w:rPr>
        <w:t>lock</w:t>
      </w:r>
      <w:r w:rsidR="00FE59C4">
        <w:t xml:space="preserve"> during commit, so no one can able to read it during this lock</w:t>
      </w:r>
      <w:proofErr w:type="gramStart"/>
      <w:r w:rsidR="00964B4A">
        <w:t>)</w:t>
      </w:r>
      <w:r w:rsidR="009D34B2">
        <w:t>.But</w:t>
      </w:r>
      <w:proofErr w:type="gramEnd"/>
      <w:r w:rsidR="009D34B2">
        <w:t xml:space="preserve"> PCC has </w:t>
      </w:r>
      <w:r w:rsidR="009D34B2" w:rsidRPr="009D34B2">
        <w:rPr>
          <w:b/>
          <w:bCs/>
        </w:rPr>
        <w:t>deadlock</w:t>
      </w:r>
      <w:r w:rsidR="009D34B2">
        <w:t xml:space="preserve"> issue. Like 2 transaction they are reading data together and they both but shared lock. Now both of them are waiting on each other to release shared lock so that they can put exclusive lock.</w:t>
      </w:r>
      <w:r w:rsidR="009E37B7">
        <w:t xml:space="preserve"> </w:t>
      </w:r>
      <w:proofErr w:type="gramStart"/>
      <w:r w:rsidR="009E37B7">
        <w:t>So</w:t>
      </w:r>
      <w:proofErr w:type="gramEnd"/>
      <w:r w:rsidR="009E37B7">
        <w:t xml:space="preserve"> after a </w:t>
      </w:r>
      <w:proofErr w:type="gramStart"/>
      <w:r w:rsidR="009E37B7">
        <w:t>time</w:t>
      </w:r>
      <w:proofErr w:type="gramEnd"/>
      <w:r w:rsidR="009E37B7">
        <w:t xml:space="preserve"> deadlock will be aborted.</w:t>
      </w:r>
    </w:p>
    <w:p w14:paraId="157DC157" w14:textId="77777777" w:rsidR="009D34B2" w:rsidRDefault="009D34B2" w:rsidP="00EF7249">
      <w:pPr>
        <w:spacing w:after="0"/>
      </w:pPr>
    </w:p>
    <w:p w14:paraId="7F5788A1" w14:textId="4F0CA69C" w:rsidR="00114C15" w:rsidRDefault="00114C15" w:rsidP="00114C15">
      <w:pPr>
        <w:spacing w:after="60"/>
      </w:pPr>
      <w:r>
        <w:t>Optimistic locking assumes conflicts are relatively rare. We don't lock the record while reading; instead, we attach a version and verify that the version hasn't changed when we update. If it changed, we reject or retry the operation.</w:t>
      </w:r>
    </w:p>
    <w:p w14:paraId="5C217B80" w14:textId="77777777" w:rsidR="00114C15" w:rsidRDefault="00114C15" w:rsidP="00114C15">
      <w:pPr>
        <w:spacing w:after="60"/>
      </w:pPr>
      <w:r>
        <w:t>Pessimistic approach means: "Before modifying the data, acquire a lock so nobody else can modify it."</w:t>
      </w:r>
    </w:p>
    <w:p w14:paraId="4F6FE025" w14:textId="15671756" w:rsidR="00A4524A" w:rsidRPr="00A4524A" w:rsidRDefault="006E514A" w:rsidP="00114C15">
      <w:pPr>
        <w:spacing w:after="60"/>
        <w:rPr>
          <w:color w:val="00B0F0"/>
        </w:rPr>
      </w:pPr>
      <w:r w:rsidRPr="006E514A">
        <w:rPr>
          <w:b/>
          <w:bCs/>
        </w:rPr>
        <w:t>Notes:</w:t>
      </w:r>
      <w:r>
        <w:rPr>
          <w:color w:val="00B0F0"/>
        </w:rPr>
        <w:t xml:space="preserve"> </w:t>
      </w:r>
      <w:r w:rsidR="00A4524A" w:rsidRPr="00A4524A">
        <w:rPr>
          <w:color w:val="00B0F0"/>
        </w:rPr>
        <w:t>https://notebook.zohopublic.in/public/notes/u3i1s8441ef17edee467bb020cc6974b3d7f9</w:t>
      </w:r>
    </w:p>
    <w:p w14:paraId="0DC22113" w14:textId="77777777" w:rsidR="00114C15" w:rsidRPr="00EF7249" w:rsidRDefault="00114C15" w:rsidP="00EF7249">
      <w:pPr>
        <w:spacing w:after="0"/>
      </w:pPr>
    </w:p>
    <w:p w14:paraId="743AFEE3" w14:textId="0C325CB1" w:rsidR="00653DB2" w:rsidRPr="00647D90" w:rsidRDefault="00002EA4" w:rsidP="006D26FE">
      <w:pPr>
        <w:spacing w:after="0"/>
        <w:rPr>
          <w:color w:val="000000" w:themeColor="text1"/>
        </w:rPr>
      </w:pPr>
      <w:r w:rsidRPr="00002EA4">
        <w:rPr>
          <w:b/>
          <w:bCs/>
          <w:color w:val="000000" w:themeColor="text1"/>
        </w:rPr>
        <w:t>Two Phase Locking (2PL)</w:t>
      </w:r>
      <w:r>
        <w:rPr>
          <w:b/>
          <w:bCs/>
          <w:color w:val="000000" w:themeColor="text1"/>
        </w:rPr>
        <w:t xml:space="preserve"> in </w:t>
      </w:r>
      <w:r w:rsidRPr="00002EA4">
        <w:rPr>
          <w:b/>
          <w:bCs/>
        </w:rPr>
        <w:t>Pessimistic concurrency control</w:t>
      </w:r>
    </w:p>
    <w:sectPr w:rsidR="00653DB2" w:rsidRPr="00647D90" w:rsidSect="00B702A9">
      <w:pgSz w:w="16838" w:h="23811" w:code="8"/>
      <w:pgMar w:top="288" w:right="288" w:bottom="288" w:left="28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F4263"/>
    <w:multiLevelType w:val="multilevel"/>
    <w:tmpl w:val="07DA9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013B76"/>
    <w:multiLevelType w:val="multilevel"/>
    <w:tmpl w:val="A1805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344E63"/>
    <w:multiLevelType w:val="multilevel"/>
    <w:tmpl w:val="D5BAE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8F7292C"/>
    <w:multiLevelType w:val="hybridMultilevel"/>
    <w:tmpl w:val="2D3845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F5A1C9D"/>
    <w:multiLevelType w:val="hybridMultilevel"/>
    <w:tmpl w:val="C0B8D1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43849EF"/>
    <w:multiLevelType w:val="hybridMultilevel"/>
    <w:tmpl w:val="E22E9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96850632">
    <w:abstractNumId w:val="3"/>
  </w:num>
  <w:num w:numId="2" w16cid:durableId="1407146145">
    <w:abstractNumId w:val="4"/>
  </w:num>
  <w:num w:numId="3" w16cid:durableId="109398490">
    <w:abstractNumId w:val="5"/>
  </w:num>
  <w:num w:numId="4" w16cid:durableId="1559248315">
    <w:abstractNumId w:val="2"/>
  </w:num>
  <w:num w:numId="5" w16cid:durableId="76636943">
    <w:abstractNumId w:val="1"/>
  </w:num>
  <w:num w:numId="6" w16cid:durableId="12261850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841"/>
    <w:rsid w:val="00002EA4"/>
    <w:rsid w:val="00023BC7"/>
    <w:rsid w:val="00026082"/>
    <w:rsid w:val="00072633"/>
    <w:rsid w:val="000D41A5"/>
    <w:rsid w:val="00114C15"/>
    <w:rsid w:val="00125606"/>
    <w:rsid w:val="00127B3D"/>
    <w:rsid w:val="001376D8"/>
    <w:rsid w:val="001566E3"/>
    <w:rsid w:val="00190573"/>
    <w:rsid w:val="001B0F5B"/>
    <w:rsid w:val="0020647F"/>
    <w:rsid w:val="002206A0"/>
    <w:rsid w:val="002847FD"/>
    <w:rsid w:val="002B45C1"/>
    <w:rsid w:val="00320740"/>
    <w:rsid w:val="00324288"/>
    <w:rsid w:val="00392383"/>
    <w:rsid w:val="003B58B3"/>
    <w:rsid w:val="003D7628"/>
    <w:rsid w:val="00402CFF"/>
    <w:rsid w:val="00424ECE"/>
    <w:rsid w:val="00443841"/>
    <w:rsid w:val="00444DC1"/>
    <w:rsid w:val="004B2F8B"/>
    <w:rsid w:val="004F0117"/>
    <w:rsid w:val="00550EC5"/>
    <w:rsid w:val="005708A3"/>
    <w:rsid w:val="005777C4"/>
    <w:rsid w:val="0058682D"/>
    <w:rsid w:val="005C0B60"/>
    <w:rsid w:val="005C1C6A"/>
    <w:rsid w:val="005F4E4A"/>
    <w:rsid w:val="00632FD4"/>
    <w:rsid w:val="00647D90"/>
    <w:rsid w:val="00653DB2"/>
    <w:rsid w:val="0069564F"/>
    <w:rsid w:val="006B2ADE"/>
    <w:rsid w:val="006C22D9"/>
    <w:rsid w:val="006D26FE"/>
    <w:rsid w:val="006E514A"/>
    <w:rsid w:val="006E7B4C"/>
    <w:rsid w:val="006F4ED2"/>
    <w:rsid w:val="0073630F"/>
    <w:rsid w:val="007919BB"/>
    <w:rsid w:val="007B4D60"/>
    <w:rsid w:val="007B626F"/>
    <w:rsid w:val="007D665C"/>
    <w:rsid w:val="00801A7A"/>
    <w:rsid w:val="00805FA6"/>
    <w:rsid w:val="00811114"/>
    <w:rsid w:val="008869AA"/>
    <w:rsid w:val="00891528"/>
    <w:rsid w:val="008B2AB3"/>
    <w:rsid w:val="00900E95"/>
    <w:rsid w:val="00901183"/>
    <w:rsid w:val="00923091"/>
    <w:rsid w:val="00944CBC"/>
    <w:rsid w:val="00954308"/>
    <w:rsid w:val="00964B4A"/>
    <w:rsid w:val="00972441"/>
    <w:rsid w:val="009871FB"/>
    <w:rsid w:val="009D34B2"/>
    <w:rsid w:val="009E37B7"/>
    <w:rsid w:val="00A145D0"/>
    <w:rsid w:val="00A27554"/>
    <w:rsid w:val="00A4524A"/>
    <w:rsid w:val="00A969CC"/>
    <w:rsid w:val="00B702A9"/>
    <w:rsid w:val="00B9403E"/>
    <w:rsid w:val="00BB763C"/>
    <w:rsid w:val="00BC6838"/>
    <w:rsid w:val="00C11959"/>
    <w:rsid w:val="00C35E3B"/>
    <w:rsid w:val="00C8553B"/>
    <w:rsid w:val="00CB12C0"/>
    <w:rsid w:val="00CC58F4"/>
    <w:rsid w:val="00CD3CFC"/>
    <w:rsid w:val="00CE2758"/>
    <w:rsid w:val="00CF3860"/>
    <w:rsid w:val="00D12B17"/>
    <w:rsid w:val="00D44D11"/>
    <w:rsid w:val="00D55592"/>
    <w:rsid w:val="00DB16DB"/>
    <w:rsid w:val="00DD2482"/>
    <w:rsid w:val="00DD5FBA"/>
    <w:rsid w:val="00E1753B"/>
    <w:rsid w:val="00E71ACF"/>
    <w:rsid w:val="00E73686"/>
    <w:rsid w:val="00E92BC9"/>
    <w:rsid w:val="00EF7249"/>
    <w:rsid w:val="00F04EE4"/>
    <w:rsid w:val="00F24F83"/>
    <w:rsid w:val="00FE59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768F4"/>
  <w15:chartTrackingRefBased/>
  <w15:docId w15:val="{8FFCA4B8-69F7-4BBE-B773-560C6AF7B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7249"/>
  </w:style>
  <w:style w:type="paragraph" w:styleId="Heading1">
    <w:name w:val="heading 1"/>
    <w:basedOn w:val="Normal"/>
    <w:next w:val="Normal"/>
    <w:link w:val="Heading1Char"/>
    <w:uiPriority w:val="9"/>
    <w:qFormat/>
    <w:rsid w:val="004438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38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38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8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38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38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8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8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8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8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38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38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8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38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38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8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8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841"/>
    <w:rPr>
      <w:rFonts w:eastAsiaTheme="majorEastAsia" w:cstheme="majorBidi"/>
      <w:color w:val="272727" w:themeColor="text1" w:themeTint="D8"/>
    </w:rPr>
  </w:style>
  <w:style w:type="paragraph" w:styleId="Title">
    <w:name w:val="Title"/>
    <w:basedOn w:val="Normal"/>
    <w:next w:val="Normal"/>
    <w:link w:val="TitleChar"/>
    <w:uiPriority w:val="10"/>
    <w:qFormat/>
    <w:rsid w:val="004438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8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8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8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841"/>
    <w:pPr>
      <w:spacing w:before="160"/>
      <w:jc w:val="center"/>
    </w:pPr>
    <w:rPr>
      <w:i/>
      <w:iCs/>
      <w:color w:val="404040" w:themeColor="text1" w:themeTint="BF"/>
    </w:rPr>
  </w:style>
  <w:style w:type="character" w:customStyle="1" w:styleId="QuoteChar">
    <w:name w:val="Quote Char"/>
    <w:basedOn w:val="DefaultParagraphFont"/>
    <w:link w:val="Quote"/>
    <w:uiPriority w:val="29"/>
    <w:rsid w:val="00443841"/>
    <w:rPr>
      <w:i/>
      <w:iCs/>
      <w:color w:val="404040" w:themeColor="text1" w:themeTint="BF"/>
    </w:rPr>
  </w:style>
  <w:style w:type="paragraph" w:styleId="ListParagraph">
    <w:name w:val="List Paragraph"/>
    <w:basedOn w:val="Normal"/>
    <w:uiPriority w:val="34"/>
    <w:qFormat/>
    <w:rsid w:val="00443841"/>
    <w:pPr>
      <w:ind w:left="720"/>
      <w:contextualSpacing/>
    </w:pPr>
  </w:style>
  <w:style w:type="character" w:styleId="IntenseEmphasis">
    <w:name w:val="Intense Emphasis"/>
    <w:basedOn w:val="DefaultParagraphFont"/>
    <w:uiPriority w:val="21"/>
    <w:qFormat/>
    <w:rsid w:val="00443841"/>
    <w:rPr>
      <w:i/>
      <w:iCs/>
      <w:color w:val="2F5496" w:themeColor="accent1" w:themeShade="BF"/>
    </w:rPr>
  </w:style>
  <w:style w:type="paragraph" w:styleId="IntenseQuote">
    <w:name w:val="Intense Quote"/>
    <w:basedOn w:val="Normal"/>
    <w:next w:val="Normal"/>
    <w:link w:val="IntenseQuoteChar"/>
    <w:uiPriority w:val="30"/>
    <w:qFormat/>
    <w:rsid w:val="004438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3841"/>
    <w:rPr>
      <w:i/>
      <w:iCs/>
      <w:color w:val="2F5496" w:themeColor="accent1" w:themeShade="BF"/>
    </w:rPr>
  </w:style>
  <w:style w:type="character" w:styleId="IntenseReference">
    <w:name w:val="Intense Reference"/>
    <w:basedOn w:val="DefaultParagraphFont"/>
    <w:uiPriority w:val="32"/>
    <w:qFormat/>
    <w:rsid w:val="00443841"/>
    <w:rPr>
      <w:b/>
      <w:bCs/>
      <w:smallCaps/>
      <w:color w:val="2F5496" w:themeColor="accent1" w:themeShade="BF"/>
      <w:spacing w:val="5"/>
    </w:rPr>
  </w:style>
  <w:style w:type="character" w:styleId="Hyperlink">
    <w:name w:val="Hyperlink"/>
    <w:basedOn w:val="DefaultParagraphFont"/>
    <w:uiPriority w:val="99"/>
    <w:unhideWhenUsed/>
    <w:rsid w:val="00023BC7"/>
    <w:rPr>
      <w:color w:val="0563C1" w:themeColor="hyperlink"/>
      <w:u w:val="single"/>
    </w:rPr>
  </w:style>
  <w:style w:type="character" w:styleId="UnresolvedMention">
    <w:name w:val="Unresolved Mention"/>
    <w:basedOn w:val="DefaultParagraphFont"/>
    <w:uiPriority w:val="99"/>
    <w:semiHidden/>
    <w:unhideWhenUsed/>
    <w:rsid w:val="00023B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rive.google.com/file/d/1kPHF4MMoqc2xFXNXaXHfqqrEDdeU0kLO/view"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300</TotalTime>
  <Pages>2</Pages>
  <Words>1294</Words>
  <Characters>7378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 Verma</dc:creator>
  <cp:keywords/>
  <dc:description/>
  <cp:lastModifiedBy>Vikas Verma</cp:lastModifiedBy>
  <cp:revision>92</cp:revision>
  <dcterms:created xsi:type="dcterms:W3CDTF">2026-10-22T05:29:00Z</dcterms:created>
  <dcterms:modified xsi:type="dcterms:W3CDTF">2026-10-24T13:40:00Z</dcterms:modified>
</cp:coreProperties>
</file>