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m0f2ifd96n0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2: Tool Integrations &amp; Architecture (</w:t>
      </w: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INTEGRATIONS.md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hcbkx9mxtz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Integration Philosophy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Verichron Epoch avoids the maintenance trap of writing custom parsers for volatile proprietary databases. Instead, it acts as a high-level orchestration and normalization layer (</w:t>
      </w:r>
      <w:r w:rsidDel="00000000" w:rsidR="00000000" w:rsidRPr="00000000">
        <w:rPr>
          <w:i w:val="1"/>
          <w:iCs w:val="1"/>
          <w:rtl w:val="0"/>
        </w:rPr>
        <w:t xml:space="preserve">ETL data-mesh pattern</w:t>
      </w:r>
      <w:r w:rsidDel="00000000" w:rsidR="00000000" w:rsidRPr="00000000">
        <w:rPr>
          <w:rtl w:val="0"/>
        </w:rPr>
        <w:t xml:space="preserve">) that wraps robust, community-backed open-source tools.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ojkjht3f78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Integrations &amp; Leverage Plan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hckevhgrg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MVT (Mobile Verification Toolkit)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Decrypts encrypted iOS backups (</w:t>
      </w:r>
      <w:r w:rsidDel="00000000" w:rsidR="00000000" w:rsidRPr="00000000">
        <w:rPr>
          <w:color w:val="188038"/>
          <w:rtl w:val="0"/>
        </w:rPr>
        <w:t xml:space="preserve">mvt-ios decrypt-backup</w:t>
      </w:r>
      <w:r w:rsidDel="00000000" w:rsidR="00000000" w:rsidRPr="00000000">
        <w:rPr>
          <w:rtl w:val="0"/>
        </w:rPr>
        <w:t xml:space="preserve">) and checks files against threat intelligence feeds (</w:t>
      </w:r>
      <w:r w:rsidDel="00000000" w:rsidR="00000000" w:rsidRPr="00000000">
        <w:rPr>
          <w:color w:val="188038"/>
          <w:rtl w:val="0"/>
        </w:rPr>
        <w:t xml:space="preserve">mvt-ios check-backup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download-iocs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leverage it:</w:t>
      </w:r>
      <w:r w:rsidDel="00000000" w:rsidR="00000000" w:rsidRPr="00000000">
        <w:rPr>
          <w:rtl w:val="0"/>
        </w:rPr>
        <w:t xml:space="preserve"> The TypeScript orchestrator automates backup decryption, manages indicator feed expiration (</w:t>
      </w:r>
      <w:r w:rsidDel="00000000" w:rsidR="00000000" w:rsidRPr="00000000">
        <w:rPr>
          <w:color w:val="188038"/>
          <w:rtl w:val="0"/>
        </w:rPr>
        <w:t xml:space="preserve">--ioc-max-age</w:t>
      </w:r>
      <w:r w:rsidDel="00000000" w:rsidR="00000000" w:rsidRPr="00000000">
        <w:rPr>
          <w:rtl w:val="0"/>
        </w:rPr>
        <w:t xml:space="preserve">), and pipes raw detection warnings into the database for temporal correlation.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dbo77kest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iLEAPP (iOS Logs Events And Protobuf Parser)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Extracts deep granular artifacts (KnowledgeC streams, Safari history, SMS attachments, application metadata, location logs) from iOS backups.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leverage it:</w:t>
      </w:r>
      <w:r w:rsidDel="00000000" w:rsidR="00000000" w:rsidRPr="00000000">
        <w:rPr>
          <w:rtl w:val="0"/>
        </w:rPr>
        <w:t xml:space="preserve"> Invoked programmatically as an isolated subprocess stage. A dedicated Python mapping layer ingests iLEAPP's structured outputs and normalizes them into the strict </w:t>
      </w:r>
      <w:r w:rsidDel="00000000" w:rsidR="00000000" w:rsidRPr="00000000">
        <w:rPr>
          <w:color w:val="188038"/>
          <w:rtl w:val="0"/>
        </w:rPr>
        <w:t xml:space="preserve">normalized-record.schema.json</w:t>
      </w:r>
      <w:r w:rsidDel="00000000" w:rsidR="00000000" w:rsidRPr="00000000">
        <w:rPr>
          <w:rtl w:val="0"/>
        </w:rPr>
        <w:t xml:space="preserve"> contract before writing to PostgreSQL.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i5mm712n8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SQLite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.recover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CLI Utility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Native database recovery command used to salvage data from corrupted or malformed SQLite databases.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leverage it:</w:t>
      </w:r>
      <w:r w:rsidDel="00000000" w:rsidR="00000000" w:rsidRPr="00000000">
        <w:rPr>
          <w:rtl w:val="0"/>
        </w:rPr>
        <w:t xml:space="preserve"> Automatically executed by the repair pipeline when a database fails </w:t>
      </w:r>
      <w:r w:rsidDel="00000000" w:rsidR="00000000" w:rsidRPr="00000000">
        <w:rPr>
          <w:color w:val="188038"/>
          <w:rtl w:val="0"/>
        </w:rPr>
        <w:t xml:space="preserve">PRAGMA quick_check</w:t>
      </w:r>
      <w:r w:rsidDel="00000000" w:rsidR="00000000" w:rsidRPr="00000000">
        <w:rPr>
          <w:rtl w:val="0"/>
        </w:rPr>
        <w:t xml:space="preserve">, ensuring missing or malformed tables do not crash the ingestion pipeline.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skqhf4hyli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Future Expansion Integrations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APOLLO:</w:t>
      </w:r>
      <w:r w:rsidDel="00000000" w:rsidR="00000000" w:rsidRPr="00000000">
        <w:rPr>
          <w:rtl w:val="0"/>
        </w:rPr>
        <w:t xml:space="preserve"> For deep behavioral pattern-of-life metrics from KnowledgeC and Powerlog databases.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ALEAPP:</w:t>
      </w:r>
      <w:r w:rsidDel="00000000" w:rsidR="00000000" w:rsidRPr="00000000">
        <w:rPr>
          <w:rtl w:val="0"/>
        </w:rPr>
        <w:t xml:space="preserve"> To extend cross-platform support, enabling Android backup ingestion into the exact same relational schema.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Plaso (log2timeline):</w:t>
      </w:r>
      <w:r w:rsidDel="00000000" w:rsidR="00000000" w:rsidRPr="00000000">
        <w:rPr>
          <w:rtl w:val="0"/>
        </w:rPr>
        <w:t xml:space="preserve"> To ingest broader timeline super-timelines from disk images and log archives.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