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t>2026 年 Agent Skill 检索方法综述</w:t>
      </w:r>
    </w:p>
    <w:p>
      <w:pPr>
        <w:pStyle w:val="Subtitle"/>
        <w:jc w:val="center"/>
      </w:pPr>
      <w:r>
        <w:t>从语义候选召回、结构化组合到执行效用优化</w:t>
      </w:r>
    </w:p>
    <w:p>
      <w:pPr>
        <w:jc w:val="center"/>
      </w:pPr>
      <w:r>
        <w:rPr>
          <w:color w:val="595959"/>
          <w:sz w:val="22"/>
        </w:rPr>
        <w:t>— 面向大规模可复用技能库的检索、选择与注入方法 —</w:t>
      </w:r>
    </w:p>
    <w:tbl>
      <w:tblPr>
        <w:tblW w:type="auto" w:w="0"/>
        <w:jc w:val="center"/>
        <w:tblLayout w:type="fixed"/>
        <w:tblLook w:firstColumn="1" w:firstRow="1" w:lastColumn="0" w:lastRow="0" w:noHBand="0" w:noVBand="1" w:val="04A0"/>
      </w:tblPr>
      <w:tblGrid>
        <w:gridCol w:w="4816"/>
        <w:gridCol w:w="4816"/>
      </w:tblGrid>
      <w:tr>
        <w:tc>
          <w:tcPr>
            <w:tcW w:type="dxa" w:w="1871"/>
            <w:shd w:fill="D9E6F2"/>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7365D"/>
                <w:sz w:val="19"/>
              </w:rPr>
              <w:t>文档性质</w:t>
            </w:r>
          </w:p>
        </w:tc>
        <w:tc>
          <w:tcPr>
            <w:tcW w:type="dxa" w:w="5272"/>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9"/>
              </w:rPr>
              <w:t>研究综述与方法分类</w:t>
            </w:r>
          </w:p>
        </w:tc>
      </w:tr>
      <w:tr>
        <w:tc>
          <w:tcPr>
            <w:tcW w:type="dxa" w:w="1871"/>
            <w:shd w:fill="D9E6F2"/>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7365D"/>
                <w:sz w:val="19"/>
              </w:rPr>
              <w:t>检索范围</w:t>
            </w:r>
          </w:p>
        </w:tc>
        <w:tc>
          <w:tcPr>
            <w:tcW w:type="dxa" w:w="5272"/>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9"/>
              </w:rPr>
              <w:t>2026 年 Agent Skill 检索、组合选择、上下文构造与调用决策论文</w:t>
            </w:r>
          </w:p>
        </w:tc>
      </w:tr>
      <w:tr>
        <w:tc>
          <w:tcPr>
            <w:tcW w:type="dxa" w:w="1871"/>
            <w:shd w:fill="D9E6F2"/>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7365D"/>
                <w:sz w:val="19"/>
              </w:rPr>
              <w:t>检索日期</w:t>
            </w:r>
          </w:p>
        </w:tc>
        <w:tc>
          <w:tcPr>
            <w:tcW w:type="dxa" w:w="5272"/>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9"/>
              </w:rPr>
              <w:t>截至 2026 年 7 月 13 日</w:t>
            </w:r>
          </w:p>
        </w:tc>
      </w:tr>
      <w:tr>
        <w:tc>
          <w:tcPr>
            <w:tcW w:type="dxa" w:w="1871"/>
            <w:shd w:fill="D9E6F2"/>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7365D"/>
                <w:sz w:val="19"/>
              </w:rPr>
              <w:t>状态说明</w:t>
            </w:r>
          </w:p>
        </w:tc>
        <w:tc>
          <w:tcPr>
            <w:tcW w:type="dxa" w:w="5272"/>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9"/>
              </w:rPr>
              <w:t>核心论文多数为 arXiv 预印本；文中不将预印本误标为正式顶会论文</w:t>
            </w:r>
          </w:p>
        </w:tc>
      </w:tr>
    </w:tbl>
    <w:p>
      <w:pPr>
        <w:spacing w:after="0"/>
      </w:pPr>
    </w:p>
    <w:p>
      <w:pPr>
        <w:spacing w:before="1080"/>
        <w:jc w:val="center"/>
      </w:pPr>
      <w:r>
        <w:rPr>
          <w:color w:val="7F7F7F"/>
          <w:sz w:val="20"/>
        </w:rPr>
        <w:t>专业整理版</w:t>
      </w:r>
    </w:p>
    <w:p>
      <w:r>
        <w:br w:type="page"/>
      </w:r>
    </w:p>
    <w:p>
      <w:pPr>
        <w:pStyle w:val="Heading1"/>
      </w:pPr>
      <w:r>
        <w:t>摘要</w:t>
      </w:r>
    </w:p>
    <w:p>
      <w:pPr>
        <w:spacing w:after="120" w:line="324" w:lineRule="auto"/>
        <w:ind w:firstLine="480"/>
        <w:jc w:val="both"/>
      </w:pPr>
      <w:r>
        <w:t>随着 Claude Code、Codex、OpenClaw 等 Agent 系统开始以文件夹、Markdown、脚本和资源包的形式维护可复用 Skill，技能库规模迅速增长，传统的“将全部 Skill 元数据放入上下文并让大模型自行选择”逐渐受到上下文预算、延迟、相似技能干扰和错误调用等问题的限制。2026 年出现的一批工作开始把 Skill Retrieval 作为独立研究问题，并从单技能相关性检索、多技能结构化组合以及执行效用优化三个层次提出解决方案。本文按照检索决策所使用的信息和最终输出形态，将现有方案归纳为三大类：第一类是语义相关性驱动的候选召回与重排，重点解决大规模技能库中“如何快速找到表面与功能上相关的 Skill”；第二类是结构关系与任务分解驱动的组合检索，重点解决复杂任务需要多个 Skill 时“如何补全依赖、确定数量并形成有序执行计划”；第三类是执行效用驱动的动态筛选与上下文构造，重点解决“相关 Skill 是否真正有用、是否兼容、应加载多少以及何时调用”。本文先给出每一大类的统一流程、共同技术特征和适用边界，再逐篇分析代表论文的独特机制，最后总结三类方案之间的递进关系与当前研究空缺。</w:t>
      </w:r>
    </w:p>
    <w:tbl>
      <w:tblPr>
        <w:tblW w:type="auto" w:w="0"/>
        <w:jc w:val="center"/>
        <w:tblLayout w:type="autofit"/>
        <w:tblLook w:firstColumn="1" w:firstRow="1" w:lastColumn="0" w:lastRow="0" w:noHBand="0" w:noVBand="1" w:val="04A0"/>
      </w:tblPr>
      <w:tblGrid>
        <w:gridCol w:w="9632"/>
      </w:tblGrid>
      <w:tr>
        <w:tc>
          <w:tcPr>
            <w:tcW w:type="dxa" w:w="9632"/>
            <w:shd w:fill="EAF2F8"/>
            <w:tcMar>
              <w:top w:w="160" w:type="dxa"/>
              <w:start w:w="180" w:type="dxa"/>
              <w:bottom w:w="160" w:type="dxa"/>
              <w:end w:w="180" w:type="dxa"/>
            </w:tcMar>
          </w:tcPr>
          <w:p>
            <w:pPr>
              <w:spacing w:after="80"/>
            </w:pPr>
            <w:r>
              <w:rPr>
                <w:b/>
                <w:color w:val="1F4E79"/>
                <w:sz w:val="21"/>
              </w:rPr>
              <w:t>核心结论</w:t>
            </w:r>
          </w:p>
          <w:p>
            <w:pPr>
              <w:spacing w:after="0" w:line="300" w:lineRule="auto"/>
              <w:jc w:val="both"/>
            </w:pPr>
            <w:r>
              <w:t>2026 年 Skill 检索的研究重点已经从单纯提高向量召回率，逐步转向“候选召回—结构化组合—效用过滤—上下文编译—运行时调用”的联合决策。一个可落地的系统通常需要把三类方法串联，而不是只选择其中一种。</w:t>
            </w:r>
          </w:p>
        </w:tc>
      </w:tr>
    </w:tbl>
    <w:p>
      <w:pPr>
        <w:spacing w:after="0"/>
      </w:pPr>
    </w:p>
    <w:p>
      <w:pPr>
        <w:pStyle w:val="Heading1"/>
      </w:pPr>
      <w:r>
        <w:t>目录</w:t>
      </w:r>
    </w:p>
    <w:p>
      <w:pPr>
        <w:spacing w:after="80"/>
        <w:ind w:left="240"/>
      </w:pPr>
      <w:r>
        <w:t>1. 研究范围、概念边界与分类原则</w:t>
      </w:r>
    </w:p>
    <w:p>
      <w:pPr>
        <w:spacing w:after="80"/>
        <w:ind w:left="240"/>
      </w:pPr>
      <w:r>
        <w:t>2. 第一类：语义相关性驱动的候选召回与重排</w:t>
      </w:r>
    </w:p>
    <w:p>
      <w:pPr>
        <w:spacing w:after="80"/>
        <w:ind w:left="240"/>
      </w:pPr>
      <w:r>
        <w:t>3. 第二类：结构关系与任务分解驱动的组合检索</w:t>
      </w:r>
    </w:p>
    <w:p>
      <w:pPr>
        <w:spacing w:after="80"/>
        <w:ind w:left="240"/>
      </w:pPr>
      <w:r>
        <w:t>4. 第三类：执行效用驱动的动态筛选与上下文构造</w:t>
      </w:r>
    </w:p>
    <w:p>
      <w:pPr>
        <w:spacing w:after="80"/>
        <w:ind w:left="240"/>
      </w:pPr>
      <w:r>
        <w:t>5. 三类方案的横向比较与技术演进</w:t>
      </w:r>
    </w:p>
    <w:p>
      <w:pPr>
        <w:spacing w:after="80"/>
        <w:ind w:left="240"/>
      </w:pPr>
      <w:r>
        <w:t>6. 面向实际系统的组合式检索架构建议</w:t>
      </w:r>
    </w:p>
    <w:p>
      <w:pPr>
        <w:spacing w:after="80"/>
        <w:ind w:left="240"/>
      </w:pPr>
      <w:r>
        <w:t>7. 现有研究空缺与可研究问题</w:t>
      </w:r>
    </w:p>
    <w:p>
      <w:pPr>
        <w:spacing w:after="80"/>
        <w:ind w:left="240"/>
      </w:pPr>
      <w:r>
        <w:t>参考文献</w:t>
      </w:r>
    </w:p>
    <w:p>
      <w:r>
        <w:br w:type="page"/>
      </w:r>
    </w:p>
    <w:p>
      <w:pPr>
        <w:pStyle w:val="Heading1"/>
      </w:pPr>
      <w:r>
        <w:t>1. 研究范围、概念边界与分类原则</w:t>
      </w:r>
    </w:p>
    <w:p>
      <w:pPr>
        <w:spacing w:after="120" w:line="324" w:lineRule="auto"/>
        <w:ind w:firstLine="480"/>
        <w:jc w:val="both"/>
      </w:pPr>
      <w:r>
        <w:t>本文讨论的 Skill 不是单个原子 Tool，也不是普通知识文档。按照 2026 年综述和 SRA 等工作的共同定义，Agent Skill 是面向一类重复任务的可复用程序性能力包，通常同时包含适用条件、操作步骤、工具调用规则、终止条件、示例、脚本和辅助资源。它向 Agent 提供的不只是“知道什么”，而是“在什么条件下按照什么流程做什么”。因此，Skill 检索虽然可以借用信息检索中的稀疏检索、向量检索和重排模型，但其最终正确性还取决于可执行性、依赖完整性、技能兼容性以及运行时调用时机。[1][2]</w:t>
      </w:r>
    </w:p>
    <w:p>
      <w:pPr>
        <w:spacing w:after="120" w:line="324" w:lineRule="auto"/>
        <w:ind w:firstLine="480"/>
        <w:jc w:val="both"/>
      </w:pPr>
      <w:r>
        <w:t>从发表状态看，截至 2026 年 7 月 13 日，围绕大规模 Skill 检索的核心方法大多刚刚发布在 arXiv，正式顶会录用信息尚不充分。较有代表性的研究来自清华大学、阿里巴巴、香港中文大学（深圳）以及多所高校和产业研究团队。本文因此以“研究代表性、方法完整性、实验规模和机构背景”为筛选标准，而不是把所有预印本统一包装成顶会成果。</w:t>
      </w:r>
    </w:p>
    <w:p>
      <w:pPr>
        <w:pStyle w:val="Heading2"/>
      </w:pPr>
      <w:r>
        <w:t>1.1 三大类的划分依据</w:t>
      </w:r>
    </w:p>
    <w:p>
      <w:pPr>
        <w:spacing w:after="120" w:line="324" w:lineRule="auto"/>
        <w:ind w:firstLine="480"/>
        <w:jc w:val="both"/>
      </w:pPr>
      <w:r>
        <w:t>分类的关键不是论文使用了向量、图还是大模型，而是系统在作出 Skill 选择时主要优化哪一层决策。第一类方法把每个 Skill 视为相对独立的候选，主要学习查询与单个 Skill 之间的相关性；第二类方法把技能选择视为集合、子图或序列预测问题，显式处理多个 Skill 之间的依赖和顺序；第三类方法则进一步把真实执行收益纳入目标，判断某个 Skill 或 Skill 集合是否值得暴露、是否存在风险以及何时调用。</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tblHeader w:val="true"/>
        </w:trPr>
        <w:tc>
          <w:tcPr>
            <w:tcW w:type="dxa" w:w="192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类别</w:t>
            </w:r>
          </w:p>
        </w:tc>
        <w:tc>
          <w:tcPr>
            <w:tcW w:type="dxa" w:w="192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核心输入</w:t>
            </w:r>
          </w:p>
        </w:tc>
        <w:tc>
          <w:tcPr>
            <w:tcW w:type="dxa" w:w="192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主要决策</w:t>
            </w:r>
          </w:p>
        </w:tc>
        <w:tc>
          <w:tcPr>
            <w:tcW w:type="dxa" w:w="192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典型输出</w:t>
            </w:r>
          </w:p>
        </w:tc>
        <w:tc>
          <w:tcPr>
            <w:tcW w:type="dxa" w:w="192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代表工作</w:t>
            </w:r>
          </w:p>
        </w:tc>
      </w:tr>
      <w:tr>
        <w:tc>
          <w:tcPr>
            <w:tcW w:type="dxa" w:w="192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7"/>
              </w:rPr>
              <w:t>语义相关性驱动</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任务文本与独立 Skill 文本</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哪个 Skill 与任务最相关</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Top-K 候选列表</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SRA、SkillRouter、SkillRet、SSL</w:t>
            </w:r>
          </w:p>
        </w:tc>
      </w:tr>
      <w:tr>
        <w:tc>
          <w:tcPr>
            <w:tcW w:type="dxa" w:w="192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7"/>
              </w:rPr>
              <w:t>结构与组合驱动</w:t>
            </w:r>
          </w:p>
        </w:tc>
        <w:tc>
          <w:tcPr>
            <w:tcW w:type="dxa" w:w="192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任务结构、Skill 关系和前后置条件</w:t>
            </w:r>
          </w:p>
        </w:tc>
        <w:tc>
          <w:tcPr>
            <w:tcW w:type="dxa" w:w="192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需要哪些 Skill、如何依赖与排序</w:t>
            </w:r>
          </w:p>
        </w:tc>
        <w:tc>
          <w:tcPr>
            <w:tcW w:type="dxa" w:w="192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Skill 子图、Bundle 或有序计划</w:t>
            </w:r>
          </w:p>
        </w:tc>
        <w:tc>
          <w:tcPr>
            <w:tcW w:type="dxa" w:w="192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GoS、SkillDAG、GraSP、SkillComposer、SkillReranker</w:t>
            </w:r>
          </w:p>
        </w:tc>
      </w:tr>
      <w:tr>
        <w:tc>
          <w:tcPr>
            <w:tcW w:type="dxa" w:w="192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7"/>
              </w:rPr>
              <w:t>执行效用驱动</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候选 Skill、执行状态、兼容性和成本</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是否有用、是否安全、加载多少、何时调用</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过滤后的动态上下文或 Invoke/Skip 决策</w:t>
            </w:r>
          </w:p>
        </w:tc>
        <w:tc>
          <w:tcPr>
            <w:tcW w:type="dxa" w:w="192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R3、SkillResolve、SkillsInjector、SkillRAE、SelSkill</w:t>
            </w:r>
          </w:p>
        </w:tc>
      </w:tr>
    </w:tbl>
    <w:p>
      <w:pPr>
        <w:pStyle w:val="Heading2"/>
      </w:pPr>
      <w:r>
        <w:t>1.2 评价指标的变化</w:t>
      </w:r>
    </w:p>
    <w:p>
      <w:pPr>
        <w:spacing w:after="120" w:line="324" w:lineRule="auto"/>
        <w:ind w:firstLine="480"/>
        <w:jc w:val="both"/>
      </w:pPr>
      <w:r>
        <w:t>三类方法对应着不同的评价重点。语义相关性方法通常使用 Hit@K、Recall@K、MRR 和 NDCG 衡量正确 Skill 是否被排到前列；结构化组合方法除检索覆盖率外，还需要考察完整技能集合覆盖、依赖完整性、执行成功率、环境交互步数和 Token 消耗；效用驱动方法则进一步引入集合兼容性、有害同能力 Skill 暴露率、调用精度、动态预算和端到端任务成功率。这种指标变化说明 Skill Retrieval 正在从传统信息检索问题演化为面向 Agent 执行的决策问题。</w:t>
      </w:r>
    </w:p>
    <w:p>
      <w:pPr>
        <w:pStyle w:val="Heading1"/>
      </w:pPr>
      <w:r>
        <w:t>2. 第一类：语义相关性驱动的候选召回与重排</w:t>
      </w:r>
    </w:p>
    <w:p>
      <w:pPr>
        <w:spacing w:after="120" w:line="324" w:lineRule="auto"/>
        <w:ind w:firstLine="480"/>
        <w:jc w:val="both"/>
      </w:pPr>
      <w:r>
        <w:t>这一类方法是大规模 Skill Retrieval 的基础层。它们将用户任务与每个 Skill 的名称、描述、正文或结构化字段编码为可比较的表示，并根据单个查询—Skill 对的相关性产生排序结果。其基本假设是：只要检索器能够从海量候选中找出与任务功能最匹配的少量 Skill，后续 Agent 就可以自行决定如何加载和执行。该类方案适合作为系统的第一阶段候选生成器，尤其适用于技能库达到数万规模、在线延迟受到严格约束的场景。</w:t>
      </w:r>
    </w:p>
    <w:p>
      <w:pPr>
        <w:pStyle w:val="Heading2"/>
      </w:pPr>
      <w:r>
        <w:t>2.1 统一流程</w:t>
      </w:r>
    </w:p>
    <w:tbl>
      <w:tblPr>
        <w:tblW w:type="auto" w:w="0"/>
        <w:jc w:val="center"/>
        <w:tblLayout w:type="fixed"/>
        <w:tblLook w:firstColumn="1" w:firstRow="1" w:lastColumn="0" w:lastRow="0" w:noHBand="0" w:noVBand="1" w:val="04A0"/>
      </w:tblPr>
      <w:tblGrid>
        <w:gridCol w:w="9632"/>
      </w:tblGrid>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离线解析 Skill：抽取名称、描述、正文、脚本说明与标签</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建立稀疏索引或稠密向量索引，并进行去重与难负样本构造</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在线编码用户任务，执行 BM25、Embedding 或混合候选召回</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使用 Cross-Encoder 或 LLM 对候选进行细粒度重排</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输出固定或有限数量的 Top-K Skill，交给后续 Agent 加载与执行</w:t>
            </w:r>
          </w:p>
        </w:tc>
      </w:tr>
    </w:tbl>
    <w:p>
      <w:pPr>
        <w:spacing w:after="160"/>
        <w:jc w:val="center"/>
      </w:pPr>
      <w:r>
        <w:rPr>
          <w:i/>
          <w:color w:val="595959"/>
          <w:sz w:val="18"/>
        </w:rPr>
        <w:t>图 1  语义相关性驱动 Skill 检索的通用流程</w:t>
      </w:r>
    </w:p>
    <w:p>
      <w:pPr>
        <w:pStyle w:val="Heading2"/>
      </w:pPr>
      <w:r>
        <w:t>2.2 共同技术特点</w:t>
      </w:r>
    </w:p>
    <w:p>
      <w:pPr>
        <w:spacing w:after="120" w:line="324" w:lineRule="auto"/>
        <w:ind w:firstLine="480"/>
        <w:jc w:val="both"/>
      </w:pPr>
      <w:r>
        <w:t>第一，检索单元通常是独立 Skill。模型主要学习 Score(q,s)，即任务 q 与单个 Skill s 的匹配程度，多个 Skill 是否能共同工作通常不在这一阶段显式建模。第二，系统普遍采用两阶段架构：双编码器、BM25 或混合检索承担高召回率的粗筛，Cross-Encoder 或大模型重排器承担高精度的细筛。第三，该类方法特别关注 Skill 文本字段的选择，因为 Skill 名称和简短描述往往高度同质化，而真正区分功能边界的信息可能隐藏在正文、参数、前置条件和失败处理说明中。第四，训练数据通常围绕正负查询—Skill 对构建，因此模型容易优化离线相关性指标，却未必能保证下游执行收益。</w:t>
      </w:r>
    </w:p>
    <w:p>
      <w:pPr>
        <w:spacing w:after="120" w:line="324" w:lineRule="auto"/>
        <w:ind w:firstLine="480"/>
        <w:jc w:val="both"/>
      </w:pPr>
      <w:r>
        <w:t>该类方法的主要优势是扩展性强、索引和部署方式成熟，可以直接复用现代信息检索基础设施。其共同局限也十分明确：固定 Top-K 不能适应任务复杂度差异，独立相关性无法处理技能之间的前置依赖和冲突，而且“召回正确”并不等价于 Agent 会加载、会使用或确实需要该 Skill。</w:t>
      </w:r>
    </w:p>
    <w:p>
      <w:pPr>
        <w:pStyle w:val="Heading3"/>
        <w:keepNext/>
      </w:pPr>
      <w:r>
        <w:t>2.3 Skill Retrieval Augmentation for Agentic AI（SRA）</w:t>
      </w:r>
    </w:p>
    <w:p>
      <w:pPr>
        <w:spacing w:after="120" w:line="288" w:lineRule="auto"/>
        <w:ind w:left="240" w:right="240"/>
      </w:pPr>
      <w:r>
        <w:rPr>
          <w:color w:val="595959"/>
          <w:sz w:val="19"/>
        </w:rPr>
        <w:t>清华大学；arXiv 预印本，2026 年 4 月提交  [3]</w:t>
      </w:r>
    </w:p>
    <w:p>
      <w:pPr>
        <w:spacing w:after="120" w:line="324" w:lineRule="auto"/>
        <w:ind w:firstLine="480"/>
        <w:jc w:val="both"/>
      </w:pPr>
      <w:r>
        <w:rPr>
          <w:b/>
        </w:rPr>
        <w:t>研究定位。</w:t>
      </w:r>
      <w:r>
        <w:t>SRA 的核心贡献是把 Skill Retrieval 从一个局部路由模块提升为完整的能力增强范式。论文将系统明确拆分为 Skill Retrieval、Skill Incorporation 和 Skill Application 三个阶段，并构建 SRA-Bench 对三个阶段分别评测。因此，该工作更接近研究问题定义、基准和系统分析，而不是单独提出一种新型神经检索器。</w:t>
      </w:r>
    </w:p>
    <w:p>
      <w:pPr>
        <w:spacing w:after="120" w:line="324" w:lineRule="auto"/>
        <w:ind w:firstLine="480"/>
        <w:jc w:val="both"/>
      </w:pPr>
      <w:r>
        <w:rPr>
          <w:b/>
        </w:rPr>
        <w:t>方法流程。</w:t>
      </w:r>
      <w:r>
        <w:t>在检索阶段，系统首先根据用户查询从 26,262 个 Skill 中返回候选，论文比较了 BM25、稠密向量检索、混合检索和重排方法。候选随后进入 Incorporation 阶段，由 Agent 判断是否加载以及加载哪一个 Skill；最后在 Application 阶段，Agent依据被加载的程序性说明完成推理、工具调用或代码执行。SRA-Bench包含 5,400 个能力密集型任务和 636 个经人工修订的 Gold Skills，使检索质量和最终任务表现能够被分开诊断。</w:t>
      </w:r>
    </w:p>
    <w:p>
      <w:pPr>
        <w:spacing w:after="120" w:line="324" w:lineRule="auto"/>
        <w:ind w:firstLine="480"/>
        <w:jc w:val="both"/>
      </w:pPr>
      <w:r>
        <w:rPr>
          <w:b/>
        </w:rPr>
        <w:t>与同类工作的关键差异。</w:t>
      </w:r>
      <w:r>
        <w:t>与只报告 Recall 或 Hit@K 的检索论文相比，SRA最重要的差异在于揭示了“检索—加载—使用”之间的断裂。实验发现，即使正确 Skill 已经进入候选，模型也未必更倾向于加载；而对于不需要外部能力的任务，模型也可能以近似概率调用 Skill。这一结果首次较系统地提出 Relevance Awareness 与 Need Awareness 不是同一个能力。</w:t>
      </w:r>
    </w:p>
    <w:p>
      <w:pPr>
        <w:spacing w:after="120" w:line="324" w:lineRule="auto"/>
        <w:ind w:firstLine="480"/>
        <w:jc w:val="both"/>
      </w:pPr>
      <w:r>
        <w:rPr>
          <w:b/>
        </w:rPr>
        <w:t>局限与适用边界。</w:t>
      </w:r>
      <w:r>
        <w:t>SRA 的检索器本身仍以传统相关性排序为主，没有解决多 Skill 依赖和集合兼容性。其 Gold Skill 来自特定能力型基准，和开放社区中的脚本型、资源型 Skill 仍有分布差异。因而，SRA 更适合作为全流程研究基线，而不是直接视为生产级检索算法。</w:t>
      </w:r>
    </w:p>
    <w:p>
      <w:pPr>
        <w:pStyle w:val="Heading3"/>
        <w:keepNext/>
      </w:pPr>
      <w:r>
        <w:t>2.4 SkillRouter：面向八万规模技能库的全文检索与重排</w:t>
      </w:r>
    </w:p>
    <w:p>
      <w:pPr>
        <w:spacing w:after="120" w:line="288" w:lineRule="auto"/>
        <w:ind w:left="240" w:right="240"/>
      </w:pPr>
      <w:r>
        <w:rPr>
          <w:color w:val="595959"/>
          <w:sz w:val="19"/>
        </w:rPr>
        <w:t>阿里巴巴集团；arXiv 预印本，2026 年 3 月提交  [4]</w:t>
      </w:r>
    </w:p>
    <w:p>
      <w:pPr>
        <w:spacing w:after="120" w:line="324" w:lineRule="auto"/>
        <w:ind w:firstLine="480"/>
        <w:jc w:val="both"/>
      </w:pPr>
      <w:r>
        <w:rPr>
          <w:b/>
        </w:rPr>
        <w:t>研究定位。</w:t>
      </w:r>
      <w:r>
        <w:t>SkillRouter 针对真实社区技能库中“名称和简介相似、正文实现不同”的问题，系统检验了渐进式披露设计中的一个关键假设：只依靠名称和描述是否足以完成上游路由。论文在约八万个 Skill 的候选池上进行实验，并把全文正文是否可见作为核心变量。</w:t>
      </w:r>
    </w:p>
    <w:p>
      <w:pPr>
        <w:spacing w:after="120" w:line="324" w:lineRule="auto"/>
        <w:ind w:firstLine="480"/>
        <w:jc w:val="both"/>
      </w:pPr>
      <w:r>
        <w:rPr>
          <w:b/>
        </w:rPr>
        <w:t>方法流程。</w:t>
      </w:r>
      <w:r>
        <w:t>系统采用 0.6B 双编码器和 0.6B Cross-Encoder 组成的两阶段管线。离线阶段将 Skill 的名称、描述与完整正文编码并建立索引，同时利用近重复候选进行假负例过滤和难负样本训练；在线阶段由双编码器快速召回较小候选集，再由 Cross-Encoder 联合读取任务和 Skill 全文进行列表级重排，最终输出 Top-K Skill。</w:t>
      </w:r>
    </w:p>
    <w:p>
      <w:pPr>
        <w:spacing w:after="120" w:line="324" w:lineRule="auto"/>
        <w:ind w:firstLine="480"/>
        <w:jc w:val="both"/>
      </w:pPr>
      <w:r>
        <w:rPr>
          <w:b/>
        </w:rPr>
        <w:t>与同类工作的关键差异。</w:t>
      </w:r>
      <w:r>
        <w:t>SkillRouter 的独特结论是：用于 Agent 端渐进式披露的元数据，不一定适合检索器进行路由。隐藏 Skill Body 会使多种方法的准确率下降约 31—44 个百分点，说明前置条件、实现细节、参数约束和实际操作流程是区分同类 Skill 的决定性信号。该工作还证明了紧凑的专用检索器可以在准确率和延迟上超过更大的通用模型。</w:t>
      </w:r>
    </w:p>
    <w:p>
      <w:pPr>
        <w:spacing w:after="120" w:line="324" w:lineRule="auto"/>
        <w:ind w:firstLine="480"/>
        <w:jc w:val="both"/>
      </w:pPr>
      <w:r>
        <w:rPr>
          <w:b/>
        </w:rPr>
        <w:t>局限与适用边界。</w:t>
      </w:r>
      <w:r>
        <w:t>SkillRouter 仍然独立地为每个 Skill 打分，没有显式建模多个 Skill 的协作、冲突和顺序。全文索引会增加存储与更新成本，并且其核心评测查询数量相对有限。对于经常增删 Skill 的动态库，还需要额外设计增量编码和索引一致性机制。</w:t>
      </w:r>
    </w:p>
    <w:p>
      <w:pPr>
        <w:pStyle w:val="Heading3"/>
        <w:keepNext/>
      </w:pPr>
      <w:r>
        <w:t>2.5 SkillRet：大规模 Skill 检索基准与任务特定训练</w:t>
      </w:r>
    </w:p>
    <w:p>
      <w:pPr>
        <w:spacing w:after="120" w:line="288" w:lineRule="auto"/>
        <w:ind w:left="240" w:right="240"/>
      </w:pPr>
      <w:r>
        <w:rPr>
          <w:color w:val="595959"/>
          <w:sz w:val="19"/>
        </w:rPr>
        <w:t>ThakiCloud；arXiv 预印本，2026 年 5 月提交  [5]</w:t>
      </w:r>
    </w:p>
    <w:p>
      <w:pPr>
        <w:spacing w:after="120" w:line="324" w:lineRule="auto"/>
        <w:ind w:firstLine="480"/>
        <w:jc w:val="both"/>
      </w:pPr>
      <w:r>
        <w:rPr>
          <w:b/>
        </w:rPr>
        <w:t>研究定位。</w:t>
      </w:r>
      <w:r>
        <w:t>SkillRet 主要解决训练和评测数据不足的问题。与 SkillRouter 更强调检索模型和全文字段不同，SkillRet 将 Skill Retrieval 独立为标准信息检索任务，并提供足够规模的公开训练集、测试集和技能分类体系，使专用 Retriever 可以被稳定训练和横向比较。</w:t>
      </w:r>
    </w:p>
    <w:p>
      <w:pPr>
        <w:spacing w:after="120" w:line="324" w:lineRule="auto"/>
        <w:ind w:firstLine="480"/>
        <w:jc w:val="both"/>
      </w:pPr>
      <w:r>
        <w:rPr>
          <w:b/>
        </w:rPr>
        <w:t>方法流程。</w:t>
      </w:r>
      <w:r>
        <w:t>论文从 22,795 个社区 Skill 中经过质量过滤和去重保留 17,810 个 Skill，并建立 6 个大类、18 个子类的两级分类体系。随后构造 63,259 个训练查询和 4,997 个测试查询，并确保训练集与测试集的 Skill Pool 不重叠。研究比较多种稀疏、稠密和重排模型，再使用 SkillRet 数据进行任务特定微调。</w:t>
      </w:r>
    </w:p>
    <w:p>
      <w:pPr>
        <w:spacing w:after="120" w:line="324" w:lineRule="auto"/>
        <w:ind w:firstLine="480"/>
        <w:jc w:val="both"/>
      </w:pPr>
      <w:r>
        <w:rPr>
          <w:b/>
        </w:rPr>
        <w:t>与同类工作的关键差异。</w:t>
      </w:r>
      <w:r>
        <w:t>该工作的关键特点是严格的未见 Skill 泛化评测。由于测试技能不出现在训练池中，模型不能依靠记忆 Skill ID，而必须学习从长而嘈杂的用户请求中识别少量真正决定 Skill 的程序性信号。实验表明，任务特定微调对 NDCG@10 带来显著提升，说明 Skill Retrieval 与通用文档检索存在分布差异。</w:t>
      </w:r>
    </w:p>
    <w:p>
      <w:pPr>
        <w:spacing w:after="120" w:line="324" w:lineRule="auto"/>
        <w:ind w:firstLine="480"/>
        <w:jc w:val="both"/>
      </w:pPr>
      <w:r>
        <w:rPr>
          <w:b/>
        </w:rPr>
        <w:t>局限与适用边界。</w:t>
      </w:r>
      <w:r>
        <w:t>SkillRet 的监督仍以查询—Skill 相关性为主，未包含技能依赖、集合兼容性和执行时机标签。它能够回答检索器是否找到了相关 Skill，但不能单独判断这些 Skill 是否真正提高 Agent 成功率。因此，SkillRet 更适合训练第一阶段检索器和进行离线评测。</w:t>
      </w:r>
    </w:p>
    <w:p>
      <w:pPr>
        <w:pStyle w:val="Heading3"/>
        <w:keepNext/>
      </w:pPr>
      <w:r>
        <w:t>2.6 From Skill Text to Skill Structure：SSL 结构化表示增强检索</w:t>
      </w:r>
    </w:p>
    <w:p>
      <w:pPr>
        <w:spacing w:after="120" w:line="288" w:lineRule="auto"/>
        <w:ind w:left="240" w:right="240"/>
      </w:pPr>
      <w:r>
        <w:rPr>
          <w:color w:val="595959"/>
          <w:sz w:val="19"/>
        </w:rPr>
        <w:t>arXiv 预印本，2026 年 4 月提交  [6]</w:t>
      </w:r>
    </w:p>
    <w:p>
      <w:pPr>
        <w:spacing w:after="120" w:line="324" w:lineRule="auto"/>
        <w:ind w:firstLine="480"/>
        <w:jc w:val="both"/>
      </w:pPr>
      <w:r>
        <w:rPr>
          <w:b/>
        </w:rPr>
        <w:t>研究定位。</w:t>
      </w:r>
      <w:r>
        <w:t>该工作关注的不是新的检索网络，而是 Skill 的表示问题。作者认为 SKILL.md 中调用接口、执行结构、资源使用和副作用都混杂在自由文本中，导致检索器只能依赖表面语义，而无法稳定比较技能在执行层面的适用条件。</w:t>
      </w:r>
    </w:p>
    <w:p>
      <w:pPr>
        <w:spacing w:after="120" w:line="324" w:lineRule="auto"/>
        <w:ind w:firstLine="480"/>
        <w:jc w:val="both"/>
      </w:pPr>
      <w:r>
        <w:rPr>
          <w:b/>
        </w:rPr>
        <w:t>方法流程。</w:t>
      </w:r>
      <w:r>
        <w:t>论文提出 Scheduling–Structural–Logical（SSL）表示。离线阶段使用大模型归一化器，将原始 Skill 拆分为技能级调度信号、场景级执行结构和逻辑级动作或资源证据；在线 Skill Discovery 时，不再仅比较整段文本，而是利用这些显式结构字段进行匹配。论文同时在 Skill Discovery 与 Risk Assessment 两项任务上验证这种表示。</w:t>
      </w:r>
    </w:p>
    <w:p>
      <w:pPr>
        <w:spacing w:after="120" w:line="324" w:lineRule="auto"/>
        <w:ind w:firstLine="480"/>
        <w:jc w:val="both"/>
      </w:pPr>
      <w:r>
        <w:rPr>
          <w:b/>
        </w:rPr>
        <w:t>与同类工作的关键差异。</w:t>
      </w:r>
      <w:r>
        <w:t>与 SkillRouter 直接把完整正文交给检索器不同，SSL 尝试把正文中的机器可用证据显式化，使检索能够区分“主题相似”与“调用条件、执行效果相似”。因此，它为后续图检索、风险感知检索和前后置条件匹配提供了统一的结构化入口。</w:t>
      </w:r>
    </w:p>
    <w:p>
      <w:pPr>
        <w:spacing w:after="120" w:line="324" w:lineRule="auto"/>
        <w:ind w:firstLine="480"/>
        <w:jc w:val="both"/>
      </w:pPr>
      <w:r>
        <w:rPr>
          <w:b/>
        </w:rPr>
        <w:t>局限与适用边界。</w:t>
      </w:r>
      <w:r>
        <w:t>SSL 的结构主要由 LLM 自动抽取，抽取错误会直接污染索引。论文验证的是表示对检索和风险评估的增益，而不是完整的端到端 Agent 检索执行系统。它也尚未形成被生态广泛采用的标准 Schema。</w:t>
      </w:r>
    </w:p>
    <w:p>
      <w:pPr>
        <w:pStyle w:val="Heading1"/>
      </w:pPr>
      <w:r>
        <w:t>3. 第二类：结构关系与任务分解驱动的组合检索</w:t>
      </w:r>
    </w:p>
    <w:p>
      <w:pPr>
        <w:spacing w:after="120" w:line="324" w:lineRule="auto"/>
        <w:ind w:firstLine="480"/>
        <w:jc w:val="both"/>
      </w:pPr>
      <w:r>
        <w:t>第二类方法从根本上改变了检索目标。复杂 Agent 任务通常需要多个 Skill 协同完成，例如“读取 PDF 中的表格、清洗数据、绘图并生成报告”至少包含文档解析、数据处理、可视化和文档生成等能力。若仍然对每个 Skill 独立打分并固定取 Top-K，系统可能遗漏必要前置能力，也可能返回大量功能重复但无法形成执行链的候选。因此，这类方法将输出建模为 Skill 集合、依赖子图或有序序列，并显式考虑前置条件、效果、冲突、特化关系和任务阶段。</w:t>
      </w:r>
    </w:p>
    <w:p>
      <w:pPr>
        <w:pStyle w:val="Heading2"/>
      </w:pPr>
      <w:r>
        <w:t>3.1 统一流程</w:t>
      </w:r>
    </w:p>
    <w:tbl>
      <w:tblPr>
        <w:tblW w:type="auto" w:w="0"/>
        <w:jc w:val="center"/>
        <w:tblLayout w:type="fixed"/>
        <w:tblLook w:firstColumn="1" w:firstRow="1" w:lastColumn="0" w:lastRow="0" w:noHBand="0" w:noVBand="1" w:val="04A0"/>
      </w:tblPr>
      <w:tblGrid>
        <w:gridCol w:w="9632"/>
      </w:tblGrid>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结构化任务：将用户目标分解为子任务、阶段或中间状态</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结构化 Skill：抽取前置条件、执行效果、依赖、冲突和组合关系</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执行语义召回：获得直接相关的种子 Skill 或候选边</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进行图扩散、依赖补全、序列生成或阶段化重排</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施加预算、无环性、兼容性和覆盖约束，形成 Skill Bundle 或执行计划</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按照计划执行，并在节点级验证、失败时局部修复或重新检索</w:t>
            </w:r>
          </w:p>
        </w:tc>
      </w:tr>
    </w:tbl>
    <w:p>
      <w:pPr>
        <w:spacing w:after="160"/>
        <w:jc w:val="center"/>
      </w:pPr>
      <w:r>
        <w:rPr>
          <w:i/>
          <w:color w:val="595959"/>
          <w:sz w:val="18"/>
        </w:rPr>
        <w:t>图 2  结构关系与任务分解驱动的多 Skill 检索流程</w:t>
      </w:r>
    </w:p>
    <w:p>
      <w:pPr>
        <w:pStyle w:val="Heading2"/>
      </w:pPr>
      <w:r>
        <w:t>3.2 共同技术特点</w:t>
      </w:r>
    </w:p>
    <w:p>
      <w:pPr>
        <w:spacing w:after="120" w:line="324" w:lineRule="auto"/>
        <w:ind w:firstLine="480"/>
        <w:jc w:val="both"/>
      </w:pPr>
      <w:r>
        <w:t>这一类方法通常包含两种互补的结构来源。第一种以 Skill 库为中心，提前建立技能之间的依赖、冲突、相似、特化或组合关系，然后从语义种子沿图扩展；第二种以任务为中心，先把用户请求拆成子任务或中间状态，再为每一个阶段选择能够完成对应状态转移的 Skill。两种路线最终都把检索从独立排序问题扩展为集合覆盖和结构规划问题。</w:t>
      </w:r>
    </w:p>
    <w:p>
      <w:pPr>
        <w:spacing w:after="120" w:line="324" w:lineRule="auto"/>
        <w:ind w:firstLine="480"/>
        <w:jc w:val="both"/>
      </w:pPr>
      <w:r>
        <w:t>其主要优势是能够补全语义检索看不到的前置能力，并将检索结果直接组织为可执行结构。共同风险在于结构来源可能不可靠：若任务分解、前后置条件抽取或图边生成错误，后续检索和执行会出现级联失败；同时，图搜索、序列解码和节点验证通常比单纯向量 Top-K 消耗更多推理时间。</w:t>
      </w:r>
    </w:p>
    <w:p>
      <w:pPr>
        <w:pStyle w:val="Heading3"/>
        <w:keepNext/>
      </w:pPr>
      <w:r>
        <w:t>3.3 Graph-of-Skills：依赖感知的结构检索</w:t>
      </w:r>
    </w:p>
    <w:p>
      <w:pPr>
        <w:spacing w:after="120" w:line="288" w:lineRule="auto"/>
        <w:ind w:left="240" w:right="240"/>
      </w:pPr>
      <w:r>
        <w:rPr>
          <w:color w:val="595959"/>
          <w:sz w:val="19"/>
        </w:rPr>
        <w:t>多所高校合作；arXiv 预印本，2026 年 4 月提交  [7]</w:t>
      </w:r>
    </w:p>
    <w:p>
      <w:pPr>
        <w:spacing w:after="120" w:line="324" w:lineRule="auto"/>
        <w:ind w:firstLine="480"/>
        <w:jc w:val="both"/>
      </w:pPr>
      <w:r>
        <w:rPr>
          <w:b/>
        </w:rPr>
        <w:t>研究定位。</w:t>
      </w:r>
      <w:r>
        <w:t>Graph-of-Skills（GoS）针对“前置依赖缺口”提出结构检索层。论文指出，语义检索可以找到与最终目标直接相关的 Skill，却容易遗漏该 Skill 运行前必须完成的初始化、数据准备或资源绑定步骤，最终得到主题相关但执行不完整的候选集合。</w:t>
      </w:r>
    </w:p>
    <w:p>
      <w:pPr>
        <w:spacing w:after="120" w:line="324" w:lineRule="auto"/>
        <w:ind w:firstLine="480"/>
        <w:jc w:val="both"/>
      </w:pPr>
      <w:r>
        <w:rPr>
          <w:b/>
        </w:rPr>
        <w:t>方法流程。</w:t>
      </w:r>
      <w:r>
        <w:t>离线阶段，GoS 从 Skill Package 构建可执行技能图，节点表示 Skill，边表示依赖或流程关系。在线阶段首先使用语义与词法混合检索获得种子节点，然后执行反向感知的 Personalized PageRank，使高层 Skill 的上游前置节点也能获得较高得分；最后根据上下文预算进行 hydration，只加载被选节点的完整正文，形成规模受限的依赖完整 Skill Bundle。</w:t>
      </w:r>
    </w:p>
    <w:p>
      <w:pPr>
        <w:spacing w:after="120" w:line="324" w:lineRule="auto"/>
        <w:ind w:firstLine="480"/>
        <w:jc w:val="both"/>
      </w:pPr>
      <w:r>
        <w:rPr>
          <w:b/>
        </w:rPr>
        <w:t>与同类工作的关键差异。</w:t>
      </w:r>
      <w:r>
        <w:t>GoS 与普通向量检索的差异在于，候选得分不再只由查询相似度决定，还会受到图中依赖路径的传播影响。它把“检索到一个 Skill”升级为“检索到能够执行该 Skill 的必要子图”，并通过上下文预算控制结构扩展带来的 Token 成本。</w:t>
      </w:r>
    </w:p>
    <w:p>
      <w:pPr>
        <w:spacing w:after="120" w:line="324" w:lineRule="auto"/>
        <w:ind w:firstLine="480"/>
        <w:jc w:val="both"/>
      </w:pPr>
      <w:r>
        <w:rPr>
          <w:b/>
        </w:rPr>
        <w:t>局限与适用边界。</w:t>
      </w:r>
      <w:r>
        <w:t>GoS 依赖离线图质量，错误边会在 PageRank 扩散中放大。固定扩散策略难以适应不同任务阶段，且图主要作为检索算法的内部结构，Agent 无法显式查看不同关系类型并自主决定是否继续扩展。</w:t>
      </w:r>
    </w:p>
    <w:p>
      <w:pPr>
        <w:pStyle w:val="Heading3"/>
        <w:keepNext/>
      </w:pPr>
      <w:r>
        <w:t>3.4 SkillDAG：Agent 可调用且可持续演化的类型化技能图</w:t>
      </w:r>
    </w:p>
    <w:p>
      <w:pPr>
        <w:spacing w:after="120" w:line="288" w:lineRule="auto"/>
        <w:ind w:left="240" w:right="240"/>
      </w:pPr>
      <w:r>
        <w:rPr>
          <w:color w:val="595959"/>
          <w:sz w:val="19"/>
        </w:rPr>
        <w:t>高校与研究机构合作；arXiv 预印本，2026 年 6 月提交  [8]</w:t>
      </w:r>
    </w:p>
    <w:p>
      <w:pPr>
        <w:spacing w:after="120" w:line="324" w:lineRule="auto"/>
        <w:ind w:firstLine="480"/>
        <w:jc w:val="both"/>
      </w:pPr>
      <w:r>
        <w:rPr>
          <w:b/>
        </w:rPr>
        <w:t>研究定位。</w:t>
      </w:r>
      <w:r>
        <w:t>SkillDAG 认为技能之间不仅存在依赖，还可能存在冲突、特化、重复和可组合关系。它不再把图隐藏在固定排序算法内部，而是把类型化 Skill Graph 暴露为 Agent 在执行过程中可调用的结构检索接口。</w:t>
      </w:r>
    </w:p>
    <w:p>
      <w:pPr>
        <w:spacing w:after="120" w:line="324" w:lineRule="auto"/>
        <w:ind w:firstLine="480"/>
        <w:jc w:val="both"/>
      </w:pPr>
      <w:r>
        <w:rPr>
          <w:b/>
        </w:rPr>
        <w:t>方法流程。</w:t>
      </w:r>
      <w:r>
        <w:t>系统通过冷启动构图建立 depends_on、specializes、composes_with、similar_to 和 conflicts_with 等关系。运行时，Agent 可以调用 search 获得向量候选、类型化邻居和冲突信号，调用 show 加载完整 Skill；执行中发现新的关系后，可以通过 propose-edge 先预览变更，再由 edit-edge 在无环性、非矛盾性和可逆日志约束下提交。更新后的图服务于后续任务。</w:t>
      </w:r>
    </w:p>
    <w:p>
      <w:pPr>
        <w:spacing w:after="120" w:line="324" w:lineRule="auto"/>
        <w:ind w:firstLine="480"/>
        <w:jc w:val="both"/>
      </w:pPr>
      <w:r>
        <w:rPr>
          <w:b/>
        </w:rPr>
        <w:t>与同类工作的关键差异。</w:t>
      </w:r>
      <w:r>
        <w:t>与 GoS 的固定 PageRank 管线相比，SkillDAG 把结构证据的解释权交给 Agent。Agent 可以根据当前上下文决定扩展深度、是否加载正文以及如何处理冲突，并通过执行证据逐步完善图关系。这使检索策略能够随任务和历史经验变化。</w:t>
      </w:r>
    </w:p>
    <w:p>
      <w:pPr>
        <w:spacing w:after="120" w:line="324" w:lineRule="auto"/>
        <w:ind w:firstLine="480"/>
        <w:jc w:val="both"/>
      </w:pPr>
      <w:r>
        <w:rPr>
          <w:b/>
        </w:rPr>
        <w:t>局限与适用边界。</w:t>
      </w:r>
      <w:r>
        <w:t>在线自演化也带来经验污染风险。单次任务中的偶然失败或错误归因可能被写入长期图结构；结构约束只能保证图在形式上无环或不直接矛盾，不能证明边的语义真实。生产系统还需要边的置信度、重复证据、回归评估和自动回滚。</w:t>
      </w:r>
    </w:p>
    <w:p>
      <w:pPr>
        <w:pStyle w:val="Heading3"/>
        <w:keepNext/>
      </w:pPr>
      <w:r>
        <w:t>3.5 GraSP：从检索结果到可执行技能图的编译与局部修复</w:t>
      </w:r>
    </w:p>
    <w:p>
      <w:pPr>
        <w:spacing w:after="120" w:line="288" w:lineRule="auto"/>
        <w:ind w:left="240" w:right="240"/>
      </w:pPr>
      <w:r>
        <w:rPr>
          <w:color w:val="595959"/>
          <w:sz w:val="19"/>
        </w:rPr>
        <w:t>arXiv 预印本，2026 年 4 月提交  [9]</w:t>
      </w:r>
    </w:p>
    <w:p>
      <w:pPr>
        <w:spacing w:after="120" w:line="324" w:lineRule="auto"/>
        <w:ind w:firstLine="480"/>
        <w:jc w:val="both"/>
      </w:pPr>
      <w:r>
        <w:rPr>
          <w:b/>
        </w:rPr>
        <w:t>研究定位。</w:t>
      </w:r>
      <w:r>
        <w:t>GraSP 更准确地说属于“检索后编排”方法。它接受一组已检索 Skill，但不直接把这些 Skill 作为平铺文本交给 Agent，而是在检索与执行之间增加编译层，将技能集合转化为带前置条件—效果边的有类型 DAG。</w:t>
      </w:r>
    </w:p>
    <w:p>
      <w:pPr>
        <w:spacing w:after="120" w:line="324" w:lineRule="auto"/>
        <w:ind w:firstLine="480"/>
        <w:jc w:val="both"/>
      </w:pPr>
      <w:r>
        <w:rPr>
          <w:b/>
        </w:rPr>
        <w:t>方法流程。</w:t>
      </w:r>
      <w:r>
        <w:t>系统首先解析候选 Skill 的输入条件和执行效果，建立节点及因果依赖；执行时按照拓扑顺序运行，并在每个节点结束后验证状态是否满足预期。如果某个节点失败，GraSP 不重新规划整个任务，而是使用五类有类型修复算子在局部邻域修改图结构，从而降低长任务中的全局重规划成本。</w:t>
      </w:r>
    </w:p>
    <w:p>
      <w:pPr>
        <w:spacing w:after="120" w:line="324" w:lineRule="auto"/>
        <w:ind w:firstLine="480"/>
        <w:jc w:val="both"/>
      </w:pPr>
      <w:r>
        <w:rPr>
          <w:b/>
        </w:rPr>
        <w:t>与同类工作的关键差异。</w:t>
      </w:r>
      <w:r>
        <w:t>与 GoS 和 SkillDAG 主要关注“检索哪些 Skill”不同，GraSP 的核心是保证被选 Skill 如何形成可验证、可修复的执行图。它证明了结构化编排可以缓解过度检索和部分 Skill 质量下降，即使候选集合不完美，也能通过节点验证与局部修复提高鲁棒性。</w:t>
      </w:r>
    </w:p>
    <w:p>
      <w:pPr>
        <w:spacing w:after="120" w:line="324" w:lineRule="auto"/>
        <w:ind w:firstLine="480"/>
        <w:jc w:val="both"/>
      </w:pPr>
      <w:r>
        <w:rPr>
          <w:b/>
        </w:rPr>
        <w:t>局限与适用边界。</w:t>
      </w:r>
      <w:r>
        <w:t>GraSP 需要较准确的前置条件和效果表示，并默认候选 Skill 已经被上游检索器获得。因此，它不能替代大规模候选召回，而应当被视为结构化检索之后的执行编译器。</w:t>
      </w:r>
    </w:p>
    <w:p>
      <w:pPr>
        <w:pStyle w:val="Heading3"/>
        <w:keepNext/>
      </w:pPr>
      <w:r>
        <w:t>3.6 SkillComposer：生成式联合预测 Skill 子集、数量与顺序</w:t>
      </w:r>
    </w:p>
    <w:p>
      <w:pPr>
        <w:spacing w:after="120" w:line="288" w:lineRule="auto"/>
        <w:ind w:left="240" w:right="240"/>
      </w:pPr>
      <w:r>
        <w:rPr>
          <w:color w:val="595959"/>
          <w:sz w:val="19"/>
        </w:rPr>
        <w:t>多机构合作；arXiv 预印本，2026 年 6 月提交  [10]</w:t>
      </w:r>
    </w:p>
    <w:p>
      <w:pPr>
        <w:spacing w:after="120" w:line="324" w:lineRule="auto"/>
        <w:ind w:firstLine="480"/>
        <w:jc w:val="both"/>
      </w:pPr>
      <w:r>
        <w:rPr>
          <w:b/>
        </w:rPr>
        <w:t>研究定位。</w:t>
      </w:r>
      <w:r>
        <w:t>SkillComposer 将 Skill 组合定义为任务条件下的序列预测，而不是先独立打分、再固定取 Top-K、最后由 Agent 自行排序。其目标是一次性联合决定选择哪些 Skill、选择多少个以及采用什么执行顺序。</w:t>
      </w:r>
    </w:p>
    <w:p>
      <w:pPr>
        <w:spacing w:after="120" w:line="324" w:lineRule="auto"/>
        <w:ind w:firstLine="480"/>
        <w:jc w:val="both"/>
      </w:pPr>
      <w:r>
        <w:rPr>
          <w:b/>
        </w:rPr>
        <w:t>方法流程。</w:t>
      </w:r>
      <w:r>
        <w:t>模型使用受约束的自回归解码器，输出词表被限制为现有 Skill ID 和停止符。给定任务与技能库表示，解码器逐个生成 Skill ID；每一次选择都以任务、技能库和此前已选 Skill 为条件，直到生成停止符。由此，技能子集、基数和顺序在同一个解码过程中自然产生。</w:t>
      </w:r>
    </w:p>
    <w:p>
      <w:pPr>
        <w:spacing w:after="120" w:line="324" w:lineRule="auto"/>
        <w:ind w:firstLine="480"/>
        <w:jc w:val="both"/>
      </w:pPr>
      <w:r>
        <w:rPr>
          <w:b/>
        </w:rPr>
        <w:t>与同类工作的关键差异。</w:t>
      </w:r>
      <w:r>
        <w:t>该方法的关键差异是显式建模 Skill 之间的条件依赖。传统 Top-K 中每个候选的得分相互独立，而 SkillComposer 可以学到“选择环境配置 Skill 后，下一步更应该选择测试或部署 Skill”。输出又完全由合法 Skill ID 组成，因此计划可检查并可直接加载。</w:t>
      </w:r>
    </w:p>
    <w:p>
      <w:pPr>
        <w:spacing w:after="120" w:line="324" w:lineRule="auto"/>
        <w:ind w:firstLine="480"/>
        <w:jc w:val="both"/>
      </w:pPr>
      <w:r>
        <w:rPr>
          <w:b/>
        </w:rPr>
        <w:t>局限与适用边界。</w:t>
      </w:r>
      <w:r>
        <w:t>生成式方法依赖高质量任务—Skill 序列监督，并对固定技能词表较敏感。技能库新增大量 Skill 后，模型可能需要重新训练或扩展输出空间；对于长尾新 Skill，纯向量检索通常具有更好的零样本适应性。</w:t>
      </w:r>
    </w:p>
    <w:p>
      <w:pPr>
        <w:pStyle w:val="Heading3"/>
        <w:keepNext/>
      </w:pPr>
      <w:r>
        <w:t>3.7 SkillReranker：基于任务状态转移的阶段化重排</w:t>
      </w:r>
    </w:p>
    <w:p>
      <w:pPr>
        <w:spacing w:after="120" w:line="288" w:lineRule="auto"/>
        <w:ind w:left="240" w:right="240"/>
      </w:pPr>
      <w:r>
        <w:rPr>
          <w:color w:val="595959"/>
          <w:sz w:val="19"/>
        </w:rPr>
        <w:t>arXiv 预印本，2026 年 7 月提交  [11]</w:t>
      </w:r>
    </w:p>
    <w:p>
      <w:pPr>
        <w:spacing w:after="120" w:line="324" w:lineRule="auto"/>
        <w:ind w:firstLine="480"/>
        <w:jc w:val="both"/>
      </w:pPr>
      <w:r>
        <w:rPr>
          <w:b/>
        </w:rPr>
        <w:t>研究定位。</w:t>
      </w:r>
      <w:r>
        <w:t>SkillReranker 试图解决一个细粒度问题：多个候选 Skill 在语义上都与任务相关，但只有部分 Skill 能把当前执行状态推进到下一目标状态。它因此不再仅比较任务文本与 Skill 描述，而是对任务和技能两侧同时进行语义分解。</w:t>
      </w:r>
    </w:p>
    <w:p>
      <w:pPr>
        <w:spacing w:after="120" w:line="324" w:lineRule="auto"/>
        <w:ind w:firstLine="480"/>
        <w:jc w:val="both"/>
      </w:pPr>
      <w:r>
        <w:rPr>
          <w:b/>
        </w:rPr>
        <w:t>方法流程。</w:t>
      </w:r>
      <w:r>
        <w:t>任务侧被分解为子任务和中间执行状态，Skill 侧则被分解为前置状态、功能和转移后状态。系统以中间状态为节点、候选 Skill 为边构建有向无环执行图，并判断哪些状态节点需要形成独立任务区间。对每个区间，Cross-Encoder 综合比较该阶段需求与候选技能的状态转移描述，选择最适用的 Skill，最终合并为动态大小的目标技能集合。</w:t>
      </w:r>
    </w:p>
    <w:p>
      <w:pPr>
        <w:spacing w:after="120" w:line="324" w:lineRule="auto"/>
        <w:ind w:firstLine="480"/>
        <w:jc w:val="both"/>
      </w:pPr>
      <w:r>
        <w:rPr>
          <w:b/>
        </w:rPr>
        <w:t>与同类工作的关键差异。</w:t>
      </w:r>
      <w:r>
        <w:t>与 SkillComposer 直接生成 Skill ID 序列不同，SkillReranker保留了检索—重排框架，但把重排单位从完整任务提升为任务阶段。它能够根据任务复杂度产生不同数量的 Skill，并利用前后状态匹配减少“语义相关但无法在当前阶段发挥作用”的候选。</w:t>
      </w:r>
    </w:p>
    <w:p>
      <w:pPr>
        <w:spacing w:after="120" w:line="324" w:lineRule="auto"/>
        <w:ind w:firstLine="480"/>
        <w:jc w:val="both"/>
      </w:pPr>
      <w:r>
        <w:rPr>
          <w:b/>
        </w:rPr>
        <w:t>局限与适用边界。</w:t>
      </w:r>
      <w:r>
        <w:t>方法高度依赖 LLM 对任务状态和 Skill 转移状态的解析质量。若中间状态虚构、粒度不一致或前置条件遗漏，执行图会产生错误边。其多阶段解析和重排成本也明显高于普通两阶段 Retriever。</w:t>
      </w:r>
    </w:p>
    <w:p>
      <w:pPr>
        <w:pStyle w:val="Heading1"/>
      </w:pPr>
      <w:r>
        <w:t>4. 第三类：执行效用驱动的动态筛选与上下文构造</w:t>
      </w:r>
    </w:p>
    <w:p>
      <w:pPr>
        <w:spacing w:after="120" w:line="324" w:lineRule="auto"/>
        <w:ind w:firstLine="480"/>
        <w:jc w:val="both"/>
      </w:pPr>
      <w:r>
        <w:t>第三类方法建立在一个更强的假设之上：语义相关和结构完整仍然不等于真实有用。Skill 可能与任务主题高度相关，却引用过期资源、缺少关键前置条件、与其他 Skill 冲突，或者在当前状态下根本没有必要调用；即使候选本身正确，固定数量地注入完整正文也可能造成上下文干扰。于是，该类方法把优化目标从相关性 Score(q,s) 扩展为条件效用 Utility(q,state,S)，并利用执行结果、拒绝信号、风险契约、上下文成本和轨迹偏好决定最终暴露给 Agent 的内容。</w:t>
      </w:r>
    </w:p>
    <w:p>
      <w:pPr>
        <w:pStyle w:val="Heading2"/>
      </w:pPr>
      <w:r>
        <w:t>4.1 统一流程</w:t>
      </w:r>
    </w:p>
    <w:tbl>
      <w:tblPr>
        <w:tblW w:type="auto" w:w="0"/>
        <w:jc w:val="center"/>
        <w:tblLayout w:type="fixed"/>
        <w:tblLook w:firstColumn="1" w:firstRow="1" w:lastColumn="0" w:lastRow="0" w:noHBand="0" w:noVBand="1" w:val="04A0"/>
      </w:tblPr>
      <w:tblGrid>
        <w:gridCol w:w="9632"/>
      </w:tblGrid>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由上游 Retriever 产生具有较高召回率的候选 Skill 集合</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计算查询条件下的单技能效用、集合兼容性、风险与 Need 信号</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执行同能力消歧、冲突过滤和动态数量控制</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选择完整 Skill 或内部子单元，并进行压缩、重写或集合感知呈现</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在运行时对每个关键决策点执行 Invoke/Skip 判断</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根据任务成功、成本、失败轨迹和调用贡献更新选择策略</w:t>
            </w:r>
          </w:p>
        </w:tc>
      </w:tr>
    </w:tbl>
    <w:p>
      <w:pPr>
        <w:spacing w:after="160"/>
        <w:jc w:val="center"/>
      </w:pPr>
      <w:r>
        <w:rPr>
          <w:i/>
          <w:color w:val="595959"/>
          <w:sz w:val="18"/>
        </w:rPr>
        <w:t>图 3  执行效用驱动的 Skill 筛选、编译与调用流程</w:t>
      </w:r>
    </w:p>
    <w:p>
      <w:pPr>
        <w:pStyle w:val="Heading2"/>
      </w:pPr>
      <w:r>
        <w:t>4.2 共同技术特点</w:t>
      </w:r>
    </w:p>
    <w:p>
      <w:pPr>
        <w:spacing w:after="120" w:line="324" w:lineRule="auto"/>
        <w:ind w:firstLine="480"/>
        <w:jc w:val="both"/>
      </w:pPr>
      <w:r>
        <w:t>这一类方法的监督信号明显不同于普通检索。它们可能使用 LLM 在数据合成中拒绝某个 Skill 的原因、相同能力下 helpful/risky Skill 对、真实执行轨迹的成功与失败、上下文成本或 Invoke/Skip 反事实分支。最终输出也不再是固定 Top-K：系统可能每个能力族只保留一个代表、根据任务动态决定数量、只导出 Skill 的若干子单元，甚至在运行中选择暂时跳过相关 Skill。</w:t>
      </w:r>
    </w:p>
    <w:p>
      <w:pPr>
        <w:spacing w:after="120" w:line="324" w:lineRule="auto"/>
        <w:ind w:firstLine="480"/>
        <w:jc w:val="both"/>
      </w:pPr>
      <w:r>
        <w:t>这类方法最接近生产系统真正关心的目标，即任务成功率、成本和风险。但它们通常依赖昂贵的执行监督，并且与具体 Agent、环境和验证器耦合较深。多数方法还假设上游已经得到较好的候选集合，因此不能单独承担万级技能库的第一阶段召回。</w:t>
      </w:r>
    </w:p>
    <w:p>
      <w:pPr>
        <w:pStyle w:val="Heading3"/>
        <w:keepNext/>
      </w:pPr>
      <w:r>
        <w:t>4.3 Skill Is Not Document / R3：查询条件下的 Skill 集合兼容性</w:t>
      </w:r>
    </w:p>
    <w:p>
      <w:pPr>
        <w:spacing w:after="120" w:line="288" w:lineRule="auto"/>
        <w:ind w:left="240" w:right="240"/>
      </w:pPr>
      <w:r>
        <w:rPr>
          <w:color w:val="595959"/>
          <w:sz w:val="19"/>
        </w:rPr>
        <w:t>arXiv 预印本，2026 年 6 月提交，7 月更新  [12]</w:t>
      </w:r>
    </w:p>
    <w:p>
      <w:pPr>
        <w:spacing w:after="120" w:line="324" w:lineRule="auto"/>
        <w:ind w:firstLine="480"/>
        <w:jc w:val="both"/>
      </w:pPr>
      <w:r>
        <w:rPr>
          <w:b/>
        </w:rPr>
        <w:t>研究定位。</w:t>
      </w:r>
      <w:r>
        <w:t>R3 从监督层面说明 Skill Retrieval 与文档检索不同。对于文档，多个相关段落通常可以同时返回；对于 Skill，即使每个候选分别相关，它们共同暴露时也可能功能重复、流程冲突或无法合作。因此，Top-K 正确性需要同时考虑独立相关性和查询条件下的集合兼容性。</w:t>
      </w:r>
    </w:p>
    <w:p>
      <w:pPr>
        <w:spacing w:after="120" w:line="324" w:lineRule="auto"/>
        <w:ind w:firstLine="480"/>
        <w:jc w:val="both"/>
      </w:pPr>
      <w:r>
        <w:rPr>
          <w:b/>
        </w:rPr>
        <w:t>方法流程。</w:t>
      </w:r>
      <w:r>
        <w:t>论文从 LLM 合成流程中保留过去被丢弃的拒绝决策，构建包含接受查询和拒绝原因的中英双语 R3-Skill。系统仍采用两阶段架构：R3-Embedding 负责高召回候选生成，R3-Reranker 则将“哪些 Skill 不应在当前查询下共同返回”的拒绝信号作为分级排序监督。梯度分析表明，这类推离信号在双编码器中容易被稀释，但在 Cross-Encoder 中可以有效形成查询条件下的兼容性排序。</w:t>
      </w:r>
    </w:p>
    <w:p>
      <w:pPr>
        <w:spacing w:after="120" w:line="324" w:lineRule="auto"/>
        <w:ind w:firstLine="480"/>
        <w:jc w:val="both"/>
      </w:pPr>
      <w:r>
        <w:rPr>
          <w:b/>
        </w:rPr>
        <w:t>与同类工作的关键差异。</w:t>
      </w:r>
      <w:r>
        <w:t>与 SkillRouter 只优化独立 Skill 相关性不同，R3 明确优化候选集合的联合可用性，并提出 Set-Compat 等指标评价 Top-K 是否能够共同完成任务。其重要方法论价值是把 LLM 的拒绝和过滤日志从废弃数据转化为兼容性监督。</w:t>
      </w:r>
    </w:p>
    <w:p>
      <w:pPr>
        <w:spacing w:after="120" w:line="324" w:lineRule="auto"/>
        <w:ind w:firstLine="480"/>
        <w:jc w:val="both"/>
      </w:pPr>
      <w:r>
        <w:rPr>
          <w:b/>
        </w:rPr>
        <w:t>局限与适用边界。</w:t>
      </w:r>
      <w:r>
        <w:t>R3 的兼容性标签较多依赖 LLM 合成和专家复核，仍可能受到生成模型偏差影响。它主要解决候选能否共同出现，而不是完整规划执行顺序；当 Skill 数量很大时，集合兼容性的组合空间也会迅速增长。</w:t>
      </w:r>
    </w:p>
    <w:p>
      <w:pPr>
        <w:pStyle w:val="Heading3"/>
        <w:keepNext/>
      </w:pPr>
      <w:r>
        <w:t>4.4 SkillResolve：同能力候选中的执行风险消歧</w:t>
      </w:r>
    </w:p>
    <w:p>
      <w:pPr>
        <w:spacing w:after="120" w:line="288" w:lineRule="auto"/>
        <w:ind w:left="240" w:right="240"/>
      </w:pPr>
      <w:r>
        <w:rPr>
          <w:color w:val="595959"/>
          <w:sz w:val="19"/>
        </w:rPr>
        <w:t>arXiv 预印本，2026 年 6 月提交  [13]</w:t>
      </w:r>
    </w:p>
    <w:p>
      <w:pPr>
        <w:spacing w:after="120" w:line="324" w:lineRule="auto"/>
        <w:ind w:firstLine="480"/>
        <w:jc w:val="both"/>
      </w:pPr>
      <w:r>
        <w:rPr>
          <w:b/>
        </w:rPr>
        <w:t>研究定位。</w:t>
      </w:r>
      <w:r>
        <w:t>SkillResolve 研究的是相关性检索中的“正确能力、错误实现”问题。一个 Retriever 可能已经识别出正确的能力族，但同时把引用过期资源、缺少前置条件或采用错误流程的同能力 sibling 排进 Top-K。由于这些候选在主题和功能名称上极其接近，普通语义相似度难以区分。</w:t>
      </w:r>
    </w:p>
    <w:p>
      <w:pPr>
        <w:spacing w:after="120" w:line="324" w:lineRule="auto"/>
        <w:ind w:firstLine="480"/>
        <w:jc w:val="both"/>
      </w:pPr>
      <w:r>
        <w:rPr>
          <w:b/>
        </w:rPr>
        <w:t>方法流程。</w:t>
      </w:r>
      <w:r>
        <w:t>系统首先由 Capability Resolver 确定哪些候选属于同一能力族并需要相互竞争；随后 Utility Scorer 将基础检索分数与资源绑定、前置条件、API 或时间范围、输出 Schema 和流程契约等特征结合，学习查询条件下的实际效用；最后 Representative Selector 在每个活跃能力族中只保留效用最高的一个代表，再执行全局 Top-K 排序。论文同时提出 Harmful Sibling Rate 衡量危险同能力 Skill 是否被暴露。</w:t>
      </w:r>
    </w:p>
    <w:p>
      <w:pPr>
        <w:spacing w:after="120" w:line="324" w:lineRule="auto"/>
        <w:ind w:firstLine="480"/>
        <w:jc w:val="both"/>
      </w:pPr>
      <w:r>
        <w:rPr>
          <w:b/>
        </w:rPr>
        <w:t>与同类工作的关键差异。</w:t>
      </w:r>
      <w:r>
        <w:t>SkillResolve 与 R3 的区别在于，R3 关注不同 Skill 共同使用时是否兼容，而 SkillResolve 关注同一个能力族内部应该选择哪一个具体实现。它通过“族内先消歧、族间再排序”避免把正确和危险版本同时交给 Agent。</w:t>
      </w:r>
    </w:p>
    <w:p>
      <w:pPr>
        <w:spacing w:after="120" w:line="324" w:lineRule="auto"/>
        <w:ind w:firstLine="480"/>
        <w:jc w:val="both"/>
      </w:pPr>
      <w:r>
        <w:rPr>
          <w:b/>
        </w:rPr>
        <w:t>局限与适用边界。</w:t>
      </w:r>
      <w:r>
        <w:t>该方法需要可靠的能力族关系和执行契约抽取。现有风险主要覆盖资源指针、前置条件和流程错误，尚未完整涵盖恶意脚本、权限越界和供应链攻击。对于没有明确 sibling 结构的新 Skill，Capability Resolver 仍可能出错。</w:t>
      </w:r>
    </w:p>
    <w:p>
      <w:pPr>
        <w:pStyle w:val="Heading3"/>
        <w:keepNext/>
      </w:pPr>
      <w:r>
        <w:t>4.5 SkillsInjector：动态选择、预算控制与集合感知呈现</w:t>
      </w:r>
    </w:p>
    <w:p>
      <w:pPr>
        <w:spacing w:after="120" w:line="288" w:lineRule="auto"/>
        <w:ind w:left="240" w:right="240"/>
      </w:pPr>
      <w:r>
        <w:rPr>
          <w:color w:val="595959"/>
          <w:sz w:val="19"/>
        </w:rPr>
        <w:t>arXiv 预印本，2026 年 5 月提交  [14]</w:t>
      </w:r>
    </w:p>
    <w:p>
      <w:pPr>
        <w:spacing w:after="120" w:line="324" w:lineRule="auto"/>
        <w:ind w:firstLine="480"/>
        <w:jc w:val="both"/>
      </w:pPr>
      <w:r>
        <w:rPr>
          <w:b/>
        </w:rPr>
        <w:t>研究定位。</w:t>
      </w:r>
      <w:r>
        <w:t>SkillsInjector 认为 Skill 注入不应是静态的“选固定 K 个并原样拼接”。任务性能同时取决于选哪些 Skill、选多少个以及多个 Skill 如何在同一上下文中呈现。即使候选都相关，重复描述和模糊角色边界也会使 Agent 受到干扰。</w:t>
      </w:r>
    </w:p>
    <w:p>
      <w:pPr>
        <w:spacing w:after="120" w:line="324" w:lineRule="auto"/>
        <w:ind w:firstLine="480"/>
        <w:jc w:val="both"/>
      </w:pPr>
      <w:r>
        <w:rPr>
          <w:b/>
        </w:rPr>
        <w:t>方法流程。</w:t>
      </w:r>
      <w:r>
        <w:t>系统由 Context Planner 和 Set-aware Renderer 两部分组成。Context Planner 基于执行结果学习 Skill 偏好，并为每个任务动态确定允许进入上下文的 Skill 数量；Set-aware Renderer 则结合共同注入的其他 Skill，重写或调整每个技能的呈现方式，删除重复内容并突出职责边界。最终生成的是任务特定、集合特定的技能上下文，而不是原始 Skill 文档的简单串接。</w:t>
      </w:r>
    </w:p>
    <w:p>
      <w:pPr>
        <w:spacing w:after="120" w:line="324" w:lineRule="auto"/>
        <w:ind w:firstLine="480"/>
        <w:jc w:val="both"/>
      </w:pPr>
      <w:r>
        <w:rPr>
          <w:b/>
        </w:rPr>
        <w:t>与同类工作的关键差异。</w:t>
      </w:r>
      <w:r>
        <w:t>与传统 Retriever 只优化 Which Skills 不同，SkillsInjector 联合处理 Which、How Many 和 How Presented。它把检索结果本身视为需要优化的上下文对象，并通过执行监督证明动态预算和集合感知呈现都对成功率有独立贡献。</w:t>
      </w:r>
    </w:p>
    <w:p>
      <w:pPr>
        <w:spacing w:after="120" w:line="324" w:lineRule="auto"/>
        <w:ind w:firstLine="480"/>
        <w:jc w:val="both"/>
      </w:pPr>
      <w:r>
        <w:rPr>
          <w:b/>
        </w:rPr>
        <w:t>局限与适用边界。</w:t>
      </w:r>
      <w:r>
        <w:t>Renderer 对 Skill 进行重写时可能丢失关键限制，因而需要内容保真校验。Context Planner 依赖执行数据，跨 Agent 或跨环境迁移时可能失效。该方法也不负责超大技能库的初始召回，通常需要与第一类 Retriever 组合。</w:t>
      </w:r>
    </w:p>
    <w:p>
      <w:pPr>
        <w:pStyle w:val="Heading3"/>
        <w:keepNext/>
      </w:pPr>
      <w:r>
        <w:t>4.6 SkillRAE：从 Skill 级检索到子单元级上下文编译</w:t>
      </w:r>
    </w:p>
    <w:p>
      <w:pPr>
        <w:spacing w:after="120" w:line="288" w:lineRule="auto"/>
        <w:ind w:left="240" w:right="240"/>
      </w:pPr>
      <w:r>
        <w:rPr>
          <w:color w:val="595959"/>
          <w:sz w:val="19"/>
        </w:rPr>
        <w:t>香港中文大学（深圳）；arXiv 预印本，2026 年 5 月提交  [15]</w:t>
      </w:r>
    </w:p>
    <w:p>
      <w:pPr>
        <w:spacing w:after="120" w:line="324" w:lineRule="auto"/>
        <w:ind w:firstLine="480"/>
        <w:jc w:val="both"/>
      </w:pPr>
      <w:r>
        <w:rPr>
          <w:b/>
        </w:rPr>
        <w:t>研究定位。</w:t>
      </w:r>
      <w:r>
        <w:t>SkillRAE 关注检索完成后的证据组织问题。论文认为，即使选中了正确 Skill，把完整正文全部注入也可能造成噪声和 Token 浪费；真正需要的是将相关 Skill 和其中的必要子步骤编译成紧凑、可追溯、可直接执行的上下文。</w:t>
      </w:r>
    </w:p>
    <w:p>
      <w:pPr>
        <w:spacing w:after="120" w:line="324" w:lineRule="auto"/>
        <w:ind w:firstLine="480"/>
        <w:jc w:val="both"/>
      </w:pPr>
      <w:r>
        <w:rPr>
          <w:b/>
        </w:rPr>
        <w:t>方法流程。</w:t>
      </w:r>
      <w:r>
        <w:t>离线阶段，SkillRAE 构建 Skill Community—Skill—Reusable Subunit 三层图，以 Skill 作为执行兼容锚点，同时将内部可复用步骤拆成子单元。在线阶段首先进行 Skill 排序，然后从入选 Skill 中导出与任务最相关的 Subunits；Rescue-aware Compact Compilation 对内容进行压缩，并在发现关键证据可能丢失时恢复必要步骤，最终生成任务特定指导。</w:t>
      </w:r>
    </w:p>
    <w:p>
      <w:pPr>
        <w:spacing w:after="120" w:line="324" w:lineRule="auto"/>
        <w:ind w:firstLine="480"/>
        <w:jc w:val="both"/>
      </w:pPr>
      <w:r>
        <w:rPr>
          <w:b/>
        </w:rPr>
        <w:t>与同类工作的关键差异。</w:t>
      </w:r>
      <w:r>
        <w:t>与 SkillRouter 的“查询到完整 Skill”不同，SkillRAE 将检索链条延伸为“查询到 Skill，再到 Skill 内部证据，再到可执行上下文”。它既保留技能级结构，又获得类似细粒度 Chunk Retrieval 的 Token 效率。</w:t>
      </w:r>
    </w:p>
    <w:p>
      <w:pPr>
        <w:spacing w:after="120" w:line="324" w:lineRule="auto"/>
        <w:ind w:firstLine="480"/>
        <w:jc w:val="both"/>
      </w:pPr>
      <w:r>
        <w:rPr>
          <w:b/>
        </w:rPr>
        <w:t>局限与适用边界。</w:t>
      </w:r>
      <w:r>
        <w:t>子单元切分和 Rescue 判断都可能出错。若一个流程的正确性依赖跨段落顺序或隐含全局约束，局部导出会破坏完整语义。该方法需要对编译结果进行流程完整性和约束保真验证。</w:t>
      </w:r>
    </w:p>
    <w:p>
      <w:pPr>
        <w:pStyle w:val="Heading3"/>
        <w:keepNext/>
      </w:pPr>
      <w:r>
        <w:t>4.7 SelSkill：运行时的 Skill-or-Skip 选择性调用</w:t>
      </w:r>
    </w:p>
    <w:p>
      <w:pPr>
        <w:spacing w:after="120" w:line="288" w:lineRule="auto"/>
        <w:ind w:left="240" w:right="240"/>
      </w:pPr>
      <w:r>
        <w:rPr>
          <w:color w:val="595959"/>
          <w:sz w:val="19"/>
        </w:rPr>
        <w:t>产业与高校合作；arXiv 预印本，2026 年 5 月末提交  [16]</w:t>
      </w:r>
    </w:p>
    <w:p>
      <w:pPr>
        <w:spacing w:after="120" w:line="324" w:lineRule="auto"/>
        <w:ind w:firstLine="480"/>
        <w:jc w:val="both"/>
      </w:pPr>
      <w:r>
        <w:rPr>
          <w:b/>
        </w:rPr>
        <w:t>研究定位。</w:t>
      </w:r>
      <w:r>
        <w:t>SelSkill 进一步指出，相关 Skill 不一定应该在当前决策点立即调用。过早或无效调用可能引入多余上下文，打断原本正确的执行轨迹。因此，它把研究对象从任务开始前的 Skill Retrieval 扩展为运行时状态下的 Invoke/Skip 决策。</w:t>
      </w:r>
    </w:p>
    <w:p>
      <w:pPr>
        <w:spacing w:after="120" w:line="324" w:lineRule="auto"/>
        <w:ind w:firstLine="480"/>
        <w:jc w:val="both"/>
      </w:pPr>
      <w:r>
        <w:rPr>
          <w:b/>
        </w:rPr>
        <w:t>方法流程。</w:t>
      </w:r>
      <w:r>
        <w:t>训练数据构造时，系统使用预测不确定性选择值得分析的关键决策点，然后从完全相同的轨迹前缀分别生成强制 Invoke 和强制 Skip 两条后续分支。根据最终任务结果和局部执行质量构造偏好对，并联合使用 episode-level outcome preference 和 step-level invocation preference 训练调用策略。运行时，模型在每个关键状态判断调用候选 Skill 还是继续依赖自身推理。</w:t>
      </w:r>
    </w:p>
    <w:p>
      <w:pPr>
        <w:spacing w:after="120" w:line="324" w:lineRule="auto"/>
        <w:ind w:firstLine="480"/>
        <w:jc w:val="both"/>
      </w:pPr>
      <w:r>
        <w:rPr>
          <w:b/>
        </w:rPr>
        <w:t>与同类工作的关键差异。</w:t>
      </w:r>
      <w:r>
        <w:t>与 SRA 只观察 Need Awareness 缺失不同，SelSkill直接把“是否需要”和“何时需要”转化为可训练的偏好学习问题。它优化的是 Skill 在当前状态的边际价值，而不是静态任务相关性，并且展示了对未见技能和新领域的一定迁移能力。</w:t>
      </w:r>
    </w:p>
    <w:p>
      <w:pPr>
        <w:spacing w:after="120" w:line="324" w:lineRule="auto"/>
        <w:ind w:firstLine="480"/>
        <w:jc w:val="both"/>
      </w:pPr>
      <w:r>
        <w:rPr>
          <w:b/>
        </w:rPr>
        <w:t>局限与适用边界。</w:t>
      </w:r>
      <w:r>
        <w:t>SelSkill 假设候选 Skill 已经可用，不能替代大库召回。Invoke/Skip 双分支 Rollout 成本较高，且偏好可能依赖特定环境和 Agent 能力。在真实开放环境中，如何低成本估计调用反事实仍是关键难题。</w:t>
      </w:r>
    </w:p>
    <w:p>
      <w:pPr>
        <w:pStyle w:val="Heading1"/>
      </w:pPr>
      <w:r>
        <w:t>5. 三类方案的横向比较与技术演进</w:t>
      </w:r>
    </w:p>
    <w:p>
      <w:pPr>
        <w:spacing w:after="120" w:line="324" w:lineRule="auto"/>
        <w:ind w:firstLine="480"/>
        <w:jc w:val="both"/>
      </w:pPr>
      <w:r>
        <w:t>三类方法不是相互替代，而是处理同一系统中的不同瓶颈。第一类负责在万级或更大技能库中维持召回率和延迟；第二类负责将独立候选补全为有依赖、有顺序的执行结构；第三类负责过滤表面相关但低效或有风险的 Skill，并把最终上下文控制在可用预算内。若只采用第一类，系统容易“找得到但组不对”；若只采用第二类，缺少大规模初始召回；若只采用第三类，则候选生成成本会过高。</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方案</w:t>
            </w:r>
          </w:p>
        </w:tc>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核心决策</w:t>
            </w:r>
          </w:p>
        </w:tc>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结构信息</w:t>
            </w:r>
          </w:p>
        </w:tc>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动态数量</w:t>
            </w:r>
          </w:p>
        </w:tc>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执行监督</w:t>
            </w:r>
          </w:p>
        </w:tc>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主要优势</w:t>
            </w:r>
          </w:p>
        </w:tc>
        <w:tc>
          <w:tcPr>
            <w:tcW w:type="dxa" w:w="1376"/>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6"/>
              </w:rPr>
              <w:t>主要风险</w:t>
            </w:r>
          </w:p>
        </w:tc>
      </w:tr>
      <w:tr>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SkillRouter/SkillRet</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独立相关性排序</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弱</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通常否</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弱</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大规模、低延迟</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忽略依赖和效用</w:t>
            </w:r>
          </w:p>
        </w:tc>
      </w:tr>
      <w:tr>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SSL</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结构化单 Skill 表示</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Skill 内部结构</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否</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弱</w:t>
            </w:r>
          </w:p>
        </w:tc>
        <w:tc>
          <w:tcPr>
            <w:tcW w:type="dxa" w:w="137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5"/>
              </w:rPr>
              <w:t>提高可检索性与可审查性</w:t>
            </w:r>
          </w:p>
        </w:tc>
        <w:tc>
          <w:tcPr>
            <w:tcW w:type="dxa" w:w="137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5"/>
              </w:rPr>
              <w:t>抽取误差</w:t>
            </w:r>
          </w:p>
        </w:tc>
      </w:tr>
      <w:tr>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GoS</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依赖子图扩展</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离线依赖图</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预算约束</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中</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补全前置 Skill</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固定图与错误传播</w:t>
            </w:r>
          </w:p>
        </w:tc>
      </w:tr>
      <w:tr>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SkillDAG</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Agent 主动结构检索</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可演化类型图</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是</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执行证据</w:t>
            </w:r>
          </w:p>
        </w:tc>
        <w:tc>
          <w:tcPr>
            <w:tcW w:type="dxa" w:w="137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5"/>
              </w:rPr>
              <w:t>可处理冲突并持续演化</w:t>
            </w:r>
          </w:p>
        </w:tc>
        <w:tc>
          <w:tcPr>
            <w:tcW w:type="dxa" w:w="137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5"/>
              </w:rPr>
              <w:t>图污染</w:t>
            </w:r>
          </w:p>
        </w:tc>
      </w:tr>
      <w:tr>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SkillComposer/SkillReranker</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集合、数量与顺序</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任务分解或状态图</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是</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中</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适合复合任务</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训练或解析成本</w:t>
            </w:r>
          </w:p>
        </w:tc>
      </w:tr>
      <w:tr>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R3/SkillResolve</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兼容性与风险效用</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集合或能力族</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是</w:t>
            </w:r>
          </w:p>
        </w:tc>
        <w:tc>
          <w:tcPr>
            <w:tcW w:type="dxa" w:w="1376"/>
            <w:vAlign w:val="center"/>
            <w:tcMar>
              <w:top w:w="100" w:type="dxa"/>
              <w:start w:w="120" w:type="dxa"/>
              <w:bottom w:w="100" w:type="dxa"/>
              <w:end w:w="120" w:type="dxa"/>
            </w:tcMar>
            <w:shd w:fill="F4F7FA"/>
          </w:tcPr>
          <w:p>
            <w:pPr>
              <w:spacing w:after="0" w:line="276" w:lineRule="auto"/>
              <w:jc w:val="center"/>
            </w:pPr>
            <w:r/>
            <w:r>
              <w:rPr>
                <w:rFonts w:ascii="Noto Sans CJK SC" w:hAnsi="Noto Sans CJK SC" w:eastAsia="Noto Sans CJK SC"/>
                <w:b w:val="0"/>
                <w:color w:val="000000"/>
                <w:sz w:val="15"/>
              </w:rPr>
              <w:t>拒绝/风险标签</w:t>
            </w:r>
          </w:p>
        </w:tc>
        <w:tc>
          <w:tcPr>
            <w:tcW w:type="dxa" w:w="137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5"/>
              </w:rPr>
              <w:t>减少错误 Skill 暴露</w:t>
            </w:r>
          </w:p>
        </w:tc>
        <w:tc>
          <w:tcPr>
            <w:tcW w:type="dxa" w:w="1376"/>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5"/>
              </w:rPr>
              <w:t>监督构造昂贵</w:t>
            </w:r>
          </w:p>
        </w:tc>
      </w:tr>
      <w:tr>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SkillsInjector/SkillRAE/SelSkill</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上下文与调用效用</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上下文集合和运行状态</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是</w:t>
            </w:r>
          </w:p>
        </w:tc>
        <w:tc>
          <w:tcPr>
            <w:tcW w:type="dxa" w:w="1376"/>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val="0"/>
                <w:color w:val="000000"/>
                <w:sz w:val="15"/>
              </w:rPr>
              <w:t>强</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直接优化成功率和成本</w:t>
            </w:r>
          </w:p>
        </w:tc>
        <w:tc>
          <w:tcPr>
            <w:tcW w:type="dxa" w:w="1376"/>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5"/>
              </w:rPr>
              <w:t>与执行环境耦合</w:t>
            </w:r>
          </w:p>
        </w:tc>
      </w:tr>
    </w:tbl>
    <w:p>
      <w:pPr>
        <w:pStyle w:val="Heading2"/>
      </w:pPr>
      <w:r>
        <w:t>5.1 技术演进的三步变化</w:t>
      </w:r>
    </w:p>
    <w:p>
      <w:pPr>
        <w:spacing w:after="120" w:line="324" w:lineRule="auto"/>
        <w:ind w:firstLine="480"/>
        <w:jc w:val="both"/>
      </w:pPr>
      <w:r>
        <w:t>第一步是从“把所有 Skill 放进 Prompt”转向显式检索层。SRA、SkillRouter 和 SkillRet 证明，大规模技能库需要专用的索引、训练数据和重排器，且 Skill Body 是重要检索信号。第二步是从“相关 Skill 列表”转向“可执行 Skill 结构”。GoS、SkillDAG、SkillComposer 和 SkillReranker开始把依赖、数量和顺序纳入检索目标。第三步是从“结构正确”转向“执行值得”。R3、SkillResolve、SkillsInjector、SkillRAE 和 SelSkill进一步利用兼容性、风险、预算和运行时状态过滤候选。</w:t>
      </w:r>
    </w:p>
    <w:p>
      <w:pPr>
        <w:spacing w:after="120" w:line="324" w:lineRule="auto"/>
        <w:ind w:firstLine="480"/>
        <w:jc w:val="both"/>
      </w:pPr>
      <w:r>
        <w:t>因此，2026 年的主流研究方向已经不是继续单独提高 Embedding 的 Recall，而是尝试联合估计 Need、Relevance、Compatibility、Cardinality、Order 和 Timing。当前论文通常只覆盖其中两到三个维度，还没有形成统一的端到端模型。</w:t>
      </w:r>
    </w:p>
    <w:p>
      <w:pPr>
        <w:pStyle w:val="Heading1"/>
      </w:pPr>
      <w:r>
        <w:t>6. 面向实际系统的组合式检索架构建议</w:t>
      </w:r>
    </w:p>
    <w:p>
      <w:pPr>
        <w:spacing w:after="120" w:line="324" w:lineRule="auto"/>
        <w:ind w:firstLine="480"/>
        <w:jc w:val="both"/>
      </w:pPr>
      <w:r>
        <w:t>综合上述工作，一个更合理的生产级 Skill Retrieval 系统应采用分层级联，而不是让单个大模型一次完成所有判断。前级模块强调高召回与低延迟，后级模块逐步引入结构和执行效用，从而把昂贵的判断限制在较小候选集内。</w:t>
      </w:r>
    </w:p>
    <w:tbl>
      <w:tblPr>
        <w:tblW w:type="auto" w:w="0"/>
        <w:jc w:val="center"/>
        <w:tblLayout w:type="fixed"/>
        <w:tblLook w:firstColumn="1" w:firstRow="1" w:lastColumn="0" w:lastRow="0" w:noHBand="0" w:noVBand="1" w:val="04A0"/>
      </w:tblPr>
      <w:tblGrid>
        <w:gridCol w:w="9632"/>
      </w:tblGrid>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Need Gate：初步判断任务是否需要外部 Skill，以及需要的能力类型</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Full-body Hybrid Recall：使用 Skill 全文、结构字段和混合检索生成高召回候选</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Fine-grained Reranking：使用专用 Cross-Encoder 区分高度相似 Skill</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Compatibility and Risk Filter：过滤冲突 Skill 与同能力危险版本</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Task/Graph Composition：补全依赖，动态决定 Skill 数量和执行顺序</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Context Compilation：选择必要子单元，压缩并保留关键前置条件和检查项</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E8EEF7"/>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Runtime Invocation：在实际状态下执行 Invoke/Skip，并支持中途重新检索</w:t>
            </w:r>
          </w:p>
        </w:tc>
      </w:tr>
      <w:tr>
        <w:tc>
          <w:tcPr>
            <w:tcW w:type="dxa" w:w="9632"/>
            <w:vAlign w:val="center"/>
            <w:tcMar>
              <w:top w:w="10" w:type="dxa"/>
              <w:start w:w="10" w:type="dxa"/>
              <w:bottom w:w="10" w:type="dxa"/>
              <w:end w:w="10" w:type="dxa"/>
            </w:tcMar>
          </w:tcPr>
          <w:p>
            <w:pPr>
              <w:spacing w:after="0" w:line="276" w:lineRule="auto"/>
              <w:jc w:val="center"/>
            </w:pPr>
            <w:r/>
            <w:r>
              <w:rPr>
                <w:rFonts w:ascii="Noto Sans CJK SC" w:hAnsi="Noto Sans CJK SC" w:eastAsia="Noto Sans CJK SC"/>
                <w:b/>
                <w:color w:val="7F8C8D"/>
                <w:sz w:val="24"/>
              </w:rPr>
              <w:t>↓</w:t>
            </w:r>
          </w:p>
        </w:tc>
      </w:tr>
      <w:tr>
        <w:tc>
          <w:tcPr>
            <w:tcW w:type="dxa" w:w="9632"/>
            <w:shd w:fill="F2F6FA"/>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1F4E79"/>
                <w:sz w:val="20"/>
              </w:rPr>
              <w:t>Feedback and Governance：记录贡献、失败原因、版本、图边证据并进行回归与回滚</w:t>
            </w:r>
          </w:p>
        </w:tc>
      </w:tr>
    </w:tbl>
    <w:p>
      <w:pPr>
        <w:spacing w:after="160"/>
        <w:jc w:val="center"/>
      </w:pPr>
      <w:r>
        <w:rPr>
          <w:i/>
          <w:color w:val="595959"/>
          <w:sz w:val="18"/>
        </w:rPr>
        <w:t>图 4  推荐的组合式 Agent Skill 检索与调用架构</w:t>
      </w:r>
    </w:p>
    <w:p>
      <w:pPr>
        <w:pStyle w:val="Heading2"/>
      </w:pPr>
      <w:r>
        <w:t>6.1 各阶段推荐借鉴的方法</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系统阶段</w:t>
            </w:r>
          </w:p>
        </w:tc>
        <w:tc>
          <w:tcPr>
            <w:tcW w:type="dxa" w:w="3211"/>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可借鉴工作</w:t>
            </w:r>
          </w:p>
        </w:tc>
        <w:tc>
          <w:tcPr>
            <w:tcW w:type="dxa" w:w="3211"/>
            <w:shd w:fill="1F4E79"/>
            <w:vAlign w:val="center"/>
            <w:tcMar>
              <w:top w:w="100" w:type="dxa"/>
              <w:start w:w="120" w:type="dxa"/>
              <w:bottom w:w="100" w:type="dxa"/>
              <w:end w:w="120" w:type="dxa"/>
            </w:tcMar>
          </w:tcPr>
          <w:p>
            <w:pPr>
              <w:spacing w:after="0" w:line="276" w:lineRule="auto"/>
              <w:jc w:val="center"/>
            </w:pPr>
            <w:r/>
            <w:r>
              <w:rPr>
                <w:rFonts w:ascii="Noto Sans CJK SC" w:hAnsi="Noto Sans CJK SC" w:eastAsia="Noto Sans CJK SC"/>
                <w:b/>
                <w:color w:val="FFFFFF"/>
                <w:sz w:val="18"/>
              </w:rPr>
              <w:t>落地重点</w:t>
            </w:r>
          </w:p>
        </w:tc>
      </w:tr>
      <w:tr>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需要性判断</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SRA、SelSkill</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区分任务相关性与真实外部能力需求</w:t>
            </w:r>
          </w:p>
        </w:tc>
      </w:tr>
      <w:tr>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大规模召回</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SkillRouter、SkillRet</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全文索引、难负例、增量更新与高召回</w:t>
            </w:r>
          </w:p>
        </w:tc>
      </w:tr>
      <w:tr>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结构化表示</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SSL</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显式抽取前置条件、资源、效果和风险契约</w:t>
            </w:r>
          </w:p>
        </w:tc>
      </w:tr>
      <w:tr>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依赖补全</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GoS、SkillDAG</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区分依赖、冲突和特化关系，并控制扩展预算</w:t>
            </w:r>
          </w:p>
        </w:tc>
      </w:tr>
      <w:tr>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组合排序</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SkillComposer、SkillReranker</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动态预测数量、阶段和顺序</w:t>
            </w:r>
          </w:p>
        </w:tc>
      </w:tr>
      <w:tr>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兼容与风险</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R3、SkillResolve</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集合兼容性和同能力代表选择</w:t>
            </w:r>
          </w:p>
        </w:tc>
      </w:tr>
      <w:tr>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上下文编译</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SkillsInjector、SkillRAE</w:t>
            </w:r>
          </w:p>
        </w:tc>
        <w:tc>
          <w:tcPr>
            <w:tcW w:type="dxa" w:w="3211"/>
            <w:vAlign w:val="center"/>
            <w:tcMar>
              <w:top w:w="100" w:type="dxa"/>
              <w:start w:w="120" w:type="dxa"/>
              <w:bottom w:w="100" w:type="dxa"/>
              <w:end w:w="120" w:type="dxa"/>
            </w:tcMar>
          </w:tcPr>
          <w:p>
            <w:pPr>
              <w:spacing w:after="0" w:line="276" w:lineRule="auto"/>
              <w:jc w:val="left"/>
            </w:pPr>
            <w:r/>
            <w:r>
              <w:rPr>
                <w:rFonts w:ascii="Noto Sans CJK SC" w:hAnsi="Noto Sans CJK SC" w:eastAsia="Noto Sans CJK SC"/>
                <w:b w:val="0"/>
                <w:color w:val="000000"/>
                <w:sz w:val="17"/>
              </w:rPr>
              <w:t>删除重复信息但保留强约束和关键证据</w:t>
            </w:r>
          </w:p>
        </w:tc>
      </w:tr>
      <w:tr>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运行时调用</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SelSkill</w:t>
            </w:r>
          </w:p>
        </w:tc>
        <w:tc>
          <w:tcPr>
            <w:tcW w:type="dxa" w:w="3211"/>
            <w:vAlign w:val="center"/>
            <w:tcMar>
              <w:top w:w="100" w:type="dxa"/>
              <w:start w:w="120" w:type="dxa"/>
              <w:bottom w:w="100" w:type="dxa"/>
              <w:end w:w="120" w:type="dxa"/>
            </w:tcMar>
            <w:shd w:fill="F4F7FA"/>
          </w:tcPr>
          <w:p>
            <w:pPr>
              <w:spacing w:after="0" w:line="276" w:lineRule="auto"/>
              <w:jc w:val="left"/>
            </w:pPr>
            <w:r/>
            <w:r>
              <w:rPr>
                <w:rFonts w:ascii="Noto Sans CJK SC" w:hAnsi="Noto Sans CJK SC" w:eastAsia="Noto Sans CJK SC"/>
                <w:b w:val="0"/>
                <w:color w:val="000000"/>
                <w:sz w:val="17"/>
              </w:rPr>
              <w:t>按状态评估边际价值，并允许跳过或重新检索</w:t>
            </w:r>
          </w:p>
        </w:tc>
      </w:tr>
    </w:tbl>
    <w:p>
      <w:pPr>
        <w:pStyle w:val="Heading2"/>
      </w:pPr>
      <w:r>
        <w:t>6.2 对 Hermes 类自进化 Skill 系统的启示</w:t>
      </w:r>
    </w:p>
    <w:p>
      <w:pPr>
        <w:spacing w:after="120" w:line="324" w:lineRule="auto"/>
        <w:ind w:firstLine="480"/>
        <w:jc w:val="both"/>
      </w:pPr>
      <w:r>
        <w:t>对于采用文件系统 Skill 库并允许后台持续沉淀和修改 Skill 的系统，检索模块不能只依赖名称、描述或一次 LLM 分类判断。新增 Skill 应首先经过结构化表示抽取和全文索引，再进行重复候选与能力族识别；检索时先使用专用 Retriever 召回，再依据依赖图和兼容性进行集合重排。若系统允许修改类别或关系图，更新必须基于多次执行证据并附带回归测试、版本记录和回滚机制，避免一次主观 Review 将错误关系永久写入 Skill 库。</w:t>
      </w:r>
    </w:p>
    <w:p>
      <w:pPr>
        <w:spacing w:after="120" w:line="324" w:lineRule="auto"/>
        <w:ind w:firstLine="480"/>
        <w:jc w:val="both"/>
      </w:pPr>
      <w:r>
        <w:t>同时，检索日志应区分“被召回、被加载、被实际调用、调用后产生正收益”四个事件。只有记录这四层信号，系统才能判断问题出在 Retriever、Incorporation、执行能力还是 Skill 本身，并为后续的 Skill 更新、淘汰和贡献归因提供可靠依据。</w:t>
      </w:r>
    </w:p>
    <w:p>
      <w:pPr>
        <w:pStyle w:val="Heading1"/>
      </w:pPr>
      <w:r>
        <w:t>7. 现有研究空缺与可研究问题</w:t>
      </w:r>
    </w:p>
    <w:p>
      <w:pPr>
        <w:spacing w:after="120" w:line="324" w:lineRule="auto"/>
        <w:ind w:firstLine="480"/>
        <w:jc w:val="both"/>
      </w:pPr>
      <w:r>
        <w:t>第一，Need Awareness 与大规模检索仍然割裂。现有高性能 Retriever 通常默认必须返回 Skill，而 SelSkill 等调用方法又默认候选已经存在。未来需要一个带有 Null Skill 或 Skip 状态的统一检索模型，使系统能够联合预测“不需要 Skill”和具体 Skill 集合。</w:t>
      </w:r>
    </w:p>
    <w:p>
      <w:pPr>
        <w:spacing w:after="120" w:line="324" w:lineRule="auto"/>
        <w:ind w:firstLine="480"/>
        <w:jc w:val="both"/>
      </w:pPr>
      <w:r>
        <w:t>第二，离线检索指标与真实执行收益之间缺少稳定映射。相关性标注不能说明某个 Skill 是否真正改善任务成功率；而完全依赖环境 Rollout 又成本过高。可研究方向是利用轻量 Verifier、因果贡献估计和少量反事实执行，构建低成本的 Skill Utility 标签。</w:t>
      </w:r>
    </w:p>
    <w:p>
      <w:pPr>
        <w:spacing w:after="120" w:line="324" w:lineRule="auto"/>
        <w:ind w:firstLine="480"/>
        <w:jc w:val="both"/>
      </w:pPr>
      <w:r>
        <w:t>第三，多 Skill 贡献归因仍然粗糙。一个任务成功后，系统很难判断究竟是核心 Skill、前置 Skill，还是 Agent 自身能力产生了收益。缺少可靠归因会使 SkillDAG 的在线加边和 Skill 库自进化容易把偶然共现误认为稳定依赖。</w:t>
      </w:r>
    </w:p>
    <w:p>
      <w:pPr>
        <w:spacing w:after="120" w:line="324" w:lineRule="auto"/>
        <w:ind w:firstLine="480"/>
        <w:jc w:val="both"/>
      </w:pPr>
      <w:r>
        <w:t>第四，Skill 的版本、环境和安全信息尚未被统一纳入检索。SkillResolve 已开始建模资源与前置条件，但真实 Skill 还包含权限、依赖版本、运行平台、网络访问、脚本哈希和供应链来源。未来 Retriever 应将这些内容作为执行契约，而不是仅作为正文关键词。</w:t>
      </w:r>
    </w:p>
    <w:p>
      <w:pPr>
        <w:spacing w:after="120" w:line="324" w:lineRule="auto"/>
        <w:ind w:firstLine="480"/>
        <w:jc w:val="both"/>
      </w:pPr>
      <w:r>
        <w:t>第五，动态技能库中的索引和模型更新问题尚未充分研究。SkillRouter 等方法通常在固定库上训练，而实际系统会不断新增、合并和修改 Skill。需要研究增量向量更新、能力族重聚类、旧查询回归测试和检索模型持续学习，避免新增 Skill 产生大面积 Skill Shadowing。</w:t>
      </w:r>
    </w:p>
    <w:p>
      <w:pPr>
        <w:spacing w:after="120" w:line="324" w:lineRule="auto"/>
        <w:ind w:firstLine="480"/>
        <w:jc w:val="both"/>
      </w:pPr>
      <w:r>
        <w:t>第六，结构化检索与上下文编译之间缺少可验证接口。图方法可以找到依赖，编译方法可以压缩内容，但压缩后是否仍保留所有前置条件和检查步骤尚无统一证明。可研究方向是为 Skill 定义机器可验证的输入、效果、不变量和失败处理契约，并让编译器执行静态完整性检查。</w:t>
      </w:r>
    </w:p>
    <w:tbl>
      <w:tblPr>
        <w:tblW w:type="auto" w:w="0"/>
        <w:jc w:val="center"/>
        <w:tblLayout w:type="autofit"/>
        <w:tblLook w:firstColumn="1" w:firstRow="1" w:lastColumn="0" w:lastRow="0" w:noHBand="0" w:noVBand="1" w:val="04A0"/>
      </w:tblPr>
      <w:tblGrid>
        <w:gridCol w:w="9632"/>
      </w:tblGrid>
      <w:tr>
        <w:tc>
          <w:tcPr>
            <w:tcW w:type="dxa" w:w="9632"/>
            <w:shd w:fill="FFF2CC"/>
            <w:tcMar>
              <w:top w:w="160" w:type="dxa"/>
              <w:start w:w="180" w:type="dxa"/>
              <w:bottom w:w="160" w:type="dxa"/>
              <w:end w:w="180" w:type="dxa"/>
            </w:tcMar>
          </w:tcPr>
          <w:p>
            <w:pPr>
              <w:spacing w:after="80"/>
            </w:pPr>
            <w:r>
              <w:rPr>
                <w:b/>
                <w:color w:val="1F4E79"/>
                <w:sz w:val="21"/>
              </w:rPr>
              <w:t>可凝练的研究问题</w:t>
            </w:r>
          </w:p>
          <w:p>
            <w:pPr>
              <w:spacing w:after="0" w:line="300" w:lineRule="auto"/>
              <w:jc w:val="both"/>
            </w:pPr>
            <w:r>
              <w:t>如何设计一个统一的 Skill Router，使其在动态技能库中同时预测是否需要 Skill、需要哪些 Skill、需要几个、按何种依赖顺序加载、当前是否调用，并通过可验证的执行反馈持续更新而不污染技能库？这一问题仍未被现有单篇论文完整解决。</w:t>
            </w:r>
          </w:p>
        </w:tc>
      </w:tr>
    </w:tbl>
    <w:p>
      <w:pPr>
        <w:spacing w:after="0"/>
      </w:pPr>
    </w:p>
    <w:p>
      <w:pPr>
        <w:pStyle w:val="Heading1"/>
      </w:pPr>
      <w:r>
        <w:t>参考文献</w:t>
      </w:r>
    </w:p>
    <w:p>
      <w:pPr>
        <w:spacing w:after="100" w:line="288" w:lineRule="auto"/>
        <w:ind w:left="360" w:hanging="360"/>
      </w:pPr>
      <w:r>
        <w:t xml:space="preserve">[1] SoK: Agentic Skills — Beyond Tool Use in LLM Agents. </w:t>
      </w:r>
      <w:hyperlink r:id="rId11">
        <w:r>
          <w:rPr>
            <w:color w:val="2F5597"/>
            <w:u w:val="single"/>
            <w:rFonts w:ascii="Noto Sans CJK SC" w:hAnsi="Noto Sans CJK SC" w:eastAsia="Noto Sans CJK SC"/>
          </w:rPr>
          <w:t>https://arxiv.org/abs/2602.20867</w:t>
        </w:r>
      </w:hyperlink>
    </w:p>
    <w:p>
      <w:pPr>
        <w:spacing w:after="100" w:line="288" w:lineRule="auto"/>
        <w:ind w:left="360" w:hanging="360"/>
      </w:pPr>
      <w:r>
        <w:t xml:space="preserve">[2] SkillsBench: Benchmarking How Well Agent Skills Work Across Diverse Tasks. </w:t>
      </w:r>
      <w:hyperlink r:id="rId12">
        <w:r>
          <w:rPr>
            <w:color w:val="2F5597"/>
            <w:u w:val="single"/>
            <w:rFonts w:ascii="Noto Sans CJK SC" w:hAnsi="Noto Sans CJK SC" w:eastAsia="Noto Sans CJK SC"/>
          </w:rPr>
          <w:t>https://arxiv.org/abs/2602.12670</w:t>
        </w:r>
      </w:hyperlink>
    </w:p>
    <w:p>
      <w:pPr>
        <w:spacing w:after="100" w:line="288" w:lineRule="auto"/>
        <w:ind w:left="360" w:hanging="360"/>
      </w:pPr>
      <w:r>
        <w:t xml:space="preserve">[3] Skill Retrieval Augmentation for Agentic AI. </w:t>
      </w:r>
      <w:hyperlink r:id="rId13">
        <w:r>
          <w:rPr>
            <w:color w:val="2F5597"/>
            <w:u w:val="single"/>
            <w:rFonts w:ascii="Noto Sans CJK SC" w:hAnsi="Noto Sans CJK SC" w:eastAsia="Noto Sans CJK SC"/>
          </w:rPr>
          <w:t>https://arxiv.org/abs/2604.24594</w:t>
        </w:r>
      </w:hyperlink>
    </w:p>
    <w:p>
      <w:pPr>
        <w:spacing w:after="100" w:line="288" w:lineRule="auto"/>
        <w:ind w:left="360" w:hanging="360"/>
      </w:pPr>
      <w:r>
        <w:t xml:space="preserve">[4] SkillRouter: Skill Routing for LLM Agents at Scale. </w:t>
      </w:r>
      <w:hyperlink r:id="rId14">
        <w:r>
          <w:rPr>
            <w:color w:val="2F5597"/>
            <w:u w:val="single"/>
            <w:rFonts w:ascii="Noto Sans CJK SC" w:hAnsi="Noto Sans CJK SC" w:eastAsia="Noto Sans CJK SC"/>
          </w:rPr>
          <w:t>https://arxiv.org/abs/2603.22455</w:t>
        </w:r>
      </w:hyperlink>
    </w:p>
    <w:p>
      <w:pPr>
        <w:spacing w:after="100" w:line="288" w:lineRule="auto"/>
        <w:ind w:left="360" w:hanging="360"/>
      </w:pPr>
      <w:r>
        <w:t xml:space="preserve">[5] SkillRet: A Large-Scale Benchmark for Skill Retrieval in LLM Agents. </w:t>
      </w:r>
      <w:hyperlink r:id="rId15">
        <w:r>
          <w:rPr>
            <w:color w:val="2F5597"/>
            <w:u w:val="single"/>
            <w:rFonts w:ascii="Noto Sans CJK SC" w:hAnsi="Noto Sans CJK SC" w:eastAsia="Noto Sans CJK SC"/>
          </w:rPr>
          <w:t>https://arxiv.org/abs/2605.05726</w:t>
        </w:r>
      </w:hyperlink>
    </w:p>
    <w:p>
      <w:pPr>
        <w:spacing w:after="100" w:line="288" w:lineRule="auto"/>
        <w:ind w:left="360" w:hanging="360"/>
      </w:pPr>
      <w:r>
        <w:t xml:space="preserve">[6] From Skill Text to Skill Structure: The Scheduling-Structural-Logical Representation for Agent Skills. </w:t>
      </w:r>
      <w:hyperlink r:id="rId16">
        <w:r>
          <w:rPr>
            <w:color w:val="2F5597"/>
            <w:u w:val="single"/>
            <w:rFonts w:ascii="Noto Sans CJK SC" w:hAnsi="Noto Sans CJK SC" w:eastAsia="Noto Sans CJK SC"/>
          </w:rPr>
          <w:t>https://arxiv.org/abs/2604.24026</w:t>
        </w:r>
      </w:hyperlink>
    </w:p>
    <w:p>
      <w:pPr>
        <w:spacing w:after="100" w:line="288" w:lineRule="auto"/>
        <w:ind w:left="360" w:hanging="360"/>
      </w:pPr>
      <w:r>
        <w:t xml:space="preserve">[7] Graph-of-Skills: Dependency-Aware Structural Retrieval for Massive Agent Skills. </w:t>
      </w:r>
      <w:hyperlink r:id="rId17">
        <w:r>
          <w:rPr>
            <w:color w:val="2F5597"/>
            <w:u w:val="single"/>
            <w:rFonts w:ascii="Noto Sans CJK SC" w:hAnsi="Noto Sans CJK SC" w:eastAsia="Noto Sans CJK SC"/>
          </w:rPr>
          <w:t>https://arxiv.org/abs/2604.05333</w:t>
        </w:r>
      </w:hyperlink>
    </w:p>
    <w:p>
      <w:pPr>
        <w:spacing w:after="100" w:line="288" w:lineRule="auto"/>
        <w:ind w:left="360" w:hanging="360"/>
      </w:pPr>
      <w:r>
        <w:t xml:space="preserve">[8] SkillDAG: Self-Evolving Typed Skill Graphs for LLM Skill Selection at Scale. </w:t>
      </w:r>
      <w:hyperlink r:id="rId18">
        <w:r>
          <w:rPr>
            <w:color w:val="2F5597"/>
            <w:u w:val="single"/>
            <w:rFonts w:ascii="Noto Sans CJK SC" w:hAnsi="Noto Sans CJK SC" w:eastAsia="Noto Sans CJK SC"/>
          </w:rPr>
          <w:t>https://arxiv.org/abs/2606.03056</w:t>
        </w:r>
      </w:hyperlink>
    </w:p>
    <w:p>
      <w:pPr>
        <w:spacing w:after="100" w:line="288" w:lineRule="auto"/>
        <w:ind w:left="360" w:hanging="360"/>
      </w:pPr>
      <w:r>
        <w:t xml:space="preserve">[9] GraSP: Graph-Structured Skill Compositions for LLM Agents. </w:t>
      </w:r>
      <w:hyperlink r:id="rId19">
        <w:r>
          <w:rPr>
            <w:color w:val="2F5597"/>
            <w:u w:val="single"/>
            <w:rFonts w:ascii="Noto Sans CJK SC" w:hAnsi="Noto Sans CJK SC" w:eastAsia="Noto Sans CJK SC"/>
          </w:rPr>
          <w:t>https://arxiv.org/abs/2604.17870</w:t>
        </w:r>
      </w:hyperlink>
    </w:p>
    <w:p>
      <w:pPr>
        <w:spacing w:after="100" w:line="288" w:lineRule="auto"/>
        <w:ind w:left="360" w:hanging="360"/>
      </w:pPr>
      <w:r>
        <w:t xml:space="preserve">[10] Generative Skill Composition for LLM Agents. </w:t>
      </w:r>
      <w:hyperlink r:id="rId20">
        <w:r>
          <w:rPr>
            <w:color w:val="2F5597"/>
            <w:u w:val="single"/>
            <w:rFonts w:ascii="Noto Sans CJK SC" w:hAnsi="Noto Sans CJK SC" w:eastAsia="Noto Sans CJK SC"/>
          </w:rPr>
          <w:t>https://arxiv.org/abs/2606.32025</w:t>
        </w:r>
      </w:hyperlink>
    </w:p>
    <w:p>
      <w:pPr>
        <w:spacing w:after="100" w:line="288" w:lineRule="auto"/>
        <w:ind w:left="360" w:hanging="360"/>
      </w:pPr>
      <w:r>
        <w:t xml:space="preserve">[11] Task Decomposition-Guided Reranking for Adaptive Agent Skill Retrieval. </w:t>
      </w:r>
      <w:hyperlink r:id="rId21">
        <w:r>
          <w:rPr>
            <w:color w:val="2F5597"/>
            <w:u w:val="single"/>
            <w:rFonts w:ascii="Noto Sans CJK SC" w:hAnsi="Noto Sans CJK SC" w:eastAsia="Noto Sans CJK SC"/>
          </w:rPr>
          <w:t>https://arxiv.org/abs/2607.06283</w:t>
        </w:r>
      </w:hyperlink>
    </w:p>
    <w:p>
      <w:pPr>
        <w:spacing w:after="100" w:line="288" w:lineRule="auto"/>
        <w:ind w:left="360" w:hanging="360"/>
      </w:pPr>
      <w:r>
        <w:t xml:space="preserve">[12] Skill Is Not Document: A Query-Conditional Benchmark and Two-Stage Retriever for LLM Agent Skill Routing. </w:t>
      </w:r>
      <w:hyperlink r:id="rId22">
        <w:r>
          <w:rPr>
            <w:color w:val="2F5597"/>
            <w:u w:val="single"/>
            <w:rFonts w:ascii="Noto Sans CJK SC" w:hAnsi="Noto Sans CJK SC" w:eastAsia="Noto Sans CJK SC"/>
          </w:rPr>
          <w:t>https://arxiv.org/abs/2606.03565</w:t>
        </w:r>
      </w:hyperlink>
    </w:p>
    <w:p>
      <w:pPr>
        <w:spacing w:after="100" w:line="288" w:lineRule="auto"/>
        <w:ind w:left="360" w:hanging="360"/>
      </w:pPr>
      <w:r>
        <w:t xml:space="preserve">[13] SkillResolve-Bench: Measuring and Resolving Same-Capability Ambiguity in Agent Skill Retrieval. </w:t>
      </w:r>
      <w:hyperlink r:id="rId23">
        <w:r>
          <w:rPr>
            <w:color w:val="2F5597"/>
            <w:u w:val="single"/>
            <w:rFonts w:ascii="Noto Sans CJK SC" w:hAnsi="Noto Sans CJK SC" w:eastAsia="Noto Sans CJK SC"/>
          </w:rPr>
          <w:t>https://arxiv.org/abs/2606.10388</w:t>
        </w:r>
      </w:hyperlink>
    </w:p>
    <w:p>
      <w:pPr>
        <w:spacing w:after="100" w:line="288" w:lineRule="auto"/>
        <w:ind w:left="360" w:hanging="360"/>
      </w:pPr>
      <w:r>
        <w:t xml:space="preserve">[14] SkillsInjector: Dynamic Skill Context Construction for LLM Agents. </w:t>
      </w:r>
      <w:hyperlink r:id="rId24">
        <w:r>
          <w:rPr>
            <w:color w:val="2F5597"/>
            <w:u w:val="single"/>
            <w:rFonts w:ascii="Noto Sans CJK SC" w:hAnsi="Noto Sans CJK SC" w:eastAsia="Noto Sans CJK SC"/>
          </w:rPr>
          <w:t>https://arxiv.org/abs/2605.29794</w:t>
        </w:r>
      </w:hyperlink>
    </w:p>
    <w:p>
      <w:pPr>
        <w:spacing w:after="100" w:line="288" w:lineRule="auto"/>
        <w:ind w:left="360" w:hanging="360"/>
      </w:pPr>
      <w:r>
        <w:t xml:space="preserve">[15] SkillRAE: Agent Skill-Based Context Compilation for Retrieval-Augmented Execution. </w:t>
      </w:r>
      <w:hyperlink r:id="rId25">
        <w:r>
          <w:rPr>
            <w:color w:val="2F5597"/>
            <w:u w:val="single"/>
            <w:rFonts w:ascii="Noto Sans CJK SC" w:hAnsi="Noto Sans CJK SC" w:eastAsia="Noto Sans CJK SC"/>
          </w:rPr>
          <w:t>https://arxiv.org/abs/2605.10114</w:t>
        </w:r>
      </w:hyperlink>
    </w:p>
    <w:p>
      <w:pPr>
        <w:spacing w:after="100" w:line="288" w:lineRule="auto"/>
        <w:ind w:left="360" w:hanging="360"/>
      </w:pPr>
      <w:r>
        <w:t xml:space="preserve">[16] Skill or Skip? Learning Selective Skill Invocation in Agentic Tasks via Dual-Granularity Preference Learning. </w:t>
      </w:r>
      <w:hyperlink r:id="rId26">
        <w:r>
          <w:rPr>
            <w:color w:val="2F5597"/>
            <w:u w:val="single"/>
            <w:rFonts w:ascii="Noto Sans CJK SC" w:hAnsi="Noto Sans CJK SC" w:eastAsia="Noto Sans CJK SC"/>
          </w:rPr>
          <w:t>https://arxiv.org/abs/2606.00510</w:t>
        </w:r>
      </w:hyperlink>
    </w:p>
    <w:p>
      <w:pPr>
        <w:spacing w:after="100" w:line="288" w:lineRule="auto"/>
        <w:ind w:left="360" w:hanging="360"/>
      </w:pPr>
      <w:r>
        <w:t xml:space="preserve">[17] A Comprehensive Survey on Agent Skills: Taxonomy, Techniques, and Applications. </w:t>
      </w:r>
      <w:hyperlink r:id="rId27">
        <w:r>
          <w:rPr>
            <w:color w:val="2F5597"/>
            <w:u w:val="single"/>
            <w:rFonts w:ascii="Noto Sans CJK SC" w:hAnsi="Noto Sans CJK SC" w:eastAsia="Noto Sans CJK SC"/>
          </w:rPr>
          <w:t>https://arxiv.org/abs/2605.07358</w:t>
        </w:r>
      </w:hyperlink>
    </w:p>
    <w:p>
      <w:pPr>
        <w:spacing w:before="360"/>
        <w:jc w:val="center"/>
      </w:pPr>
      <w:r>
        <w:rPr>
          <w:color w:val="7F7F7F"/>
          <w:sz w:val="18"/>
        </w:rPr>
        <w:t>— 完 —</w:t>
      </w:r>
    </w:p>
    <w:sectPr w:rsidR="00FC693F" w:rsidRPr="0006063C" w:rsidSect="00034616">
      <w:headerReference w:type="default" r:id="rId9"/>
      <w:footerReference w:type="default" r:id="rId10"/>
      <w:pgSz w:w="12240" w:h="15840"/>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第 </w:t>
    </w:r>
    <w:r>
      <w:fldChar w:fldCharType="begin"/>
      <w:instrText xml:space="preserve">PAGE</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7"/>
      </w:rPr>
      <w:t>2026 年 Agent Skill 检索方法综述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SC" w:hAnsi="Noto Sans CJK SC" w:eastAsia="Noto Sans CJK SC"/>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SC" w:hAnsi="Noto Sans CJK SC" w:eastAsia="Noto Sans CJK SC"/>
      <w:b/>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2.20867" TargetMode="External"/><Relationship Id="rId12" Type="http://schemas.openxmlformats.org/officeDocument/2006/relationships/hyperlink" Target="https://arxiv.org/abs/2602.12670" TargetMode="External"/><Relationship Id="rId13" Type="http://schemas.openxmlformats.org/officeDocument/2006/relationships/hyperlink" Target="https://arxiv.org/abs/2604.24594" TargetMode="External"/><Relationship Id="rId14" Type="http://schemas.openxmlformats.org/officeDocument/2006/relationships/hyperlink" Target="https://arxiv.org/abs/2603.22455" TargetMode="External"/><Relationship Id="rId15" Type="http://schemas.openxmlformats.org/officeDocument/2006/relationships/hyperlink" Target="https://arxiv.org/abs/2605.05726" TargetMode="External"/><Relationship Id="rId16" Type="http://schemas.openxmlformats.org/officeDocument/2006/relationships/hyperlink" Target="https://arxiv.org/abs/2604.24026" TargetMode="External"/><Relationship Id="rId17" Type="http://schemas.openxmlformats.org/officeDocument/2006/relationships/hyperlink" Target="https://arxiv.org/abs/2604.05333" TargetMode="External"/><Relationship Id="rId18" Type="http://schemas.openxmlformats.org/officeDocument/2006/relationships/hyperlink" Target="https://arxiv.org/abs/2606.03056" TargetMode="External"/><Relationship Id="rId19" Type="http://schemas.openxmlformats.org/officeDocument/2006/relationships/hyperlink" Target="https://arxiv.org/abs/2604.17870" TargetMode="External"/><Relationship Id="rId20" Type="http://schemas.openxmlformats.org/officeDocument/2006/relationships/hyperlink" Target="https://arxiv.org/abs/2606.32025" TargetMode="External"/><Relationship Id="rId21" Type="http://schemas.openxmlformats.org/officeDocument/2006/relationships/hyperlink" Target="https://arxiv.org/abs/2607.06283" TargetMode="External"/><Relationship Id="rId22" Type="http://schemas.openxmlformats.org/officeDocument/2006/relationships/hyperlink" Target="https://arxiv.org/abs/2606.03565" TargetMode="External"/><Relationship Id="rId23" Type="http://schemas.openxmlformats.org/officeDocument/2006/relationships/hyperlink" Target="https://arxiv.org/abs/2606.10388" TargetMode="External"/><Relationship Id="rId24" Type="http://schemas.openxmlformats.org/officeDocument/2006/relationships/hyperlink" Target="https://arxiv.org/abs/2605.29794" TargetMode="External"/><Relationship Id="rId25" Type="http://schemas.openxmlformats.org/officeDocument/2006/relationships/hyperlink" Target="https://arxiv.org/abs/2605.10114" TargetMode="External"/><Relationship Id="rId26" Type="http://schemas.openxmlformats.org/officeDocument/2006/relationships/hyperlink" Target="https://arxiv.org/abs/2606.00510" TargetMode="External"/><Relationship Id="rId27" Type="http://schemas.openxmlformats.org/officeDocument/2006/relationships/hyperlink" Target="https://arxiv.org/abs/2605.07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年 Agent Skill 检索方法综述</dc:title>
  <dc:subject>Agent Skill Retrieval, Skill Routing, Skill Composition</dc:subject>
  <dc:creator>OpenAI</dc:creator>
  <cp:keywords>Agent Skill, Skill Retrieval, Skill Routing, 2026</cp:keywords>
  <dc:description>generated by python-docx</dc:description>
  <cp:lastModifiedBy/>
  <cp:revision>1</cp:revision>
  <dcterms:created xsi:type="dcterms:W3CDTF">2013-12-23T23:15:00Z</dcterms:created>
  <dcterms:modified xsi:type="dcterms:W3CDTF">2013-12-23T23:15:00Z</dcterms:modified>
  <cp:category/>
</cp:coreProperties>
</file>