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E569" w14:textId="1E325B86" w:rsidR="0098221E" w:rsidRDefault="008A5FB6" w:rsidP="008A5FB6">
      <w:pPr>
        <w:pStyle w:val="Ttol"/>
      </w:pPr>
      <w:r w:rsidRPr="00531455">
        <w:t>METABOLISMO</w:t>
      </w:r>
    </w:p>
    <w:p w14:paraId="3210EAD3" w14:textId="312FBC45" w:rsidR="00531455" w:rsidRDefault="00584788" w:rsidP="00531455">
      <w:pPr>
        <w:pStyle w:val="Ttol1"/>
      </w:pPr>
      <w:r>
        <w:t>BASI E TERMINOLOGIA</w:t>
      </w:r>
    </w:p>
    <w:p w14:paraId="24F936A0" w14:textId="4BF53DCF" w:rsidR="00190E2C" w:rsidRPr="00190E2C" w:rsidRDefault="00190E2C" w:rsidP="00190E2C">
      <w:pPr>
        <w:pStyle w:val="Ttol2"/>
      </w:pPr>
      <w:r>
        <w:t>COENZIMI</w:t>
      </w:r>
    </w:p>
    <w:p w14:paraId="40EA292F" w14:textId="5F1EDD82" w:rsidR="00831871" w:rsidRPr="00831871" w:rsidRDefault="00831871" w:rsidP="00831871">
      <w:r>
        <w:rPr>
          <w:u w:val="single"/>
        </w:rPr>
        <w:t>Coenzima</w:t>
      </w:r>
      <w:r>
        <w:t xml:space="preserve">: piccola organica che aiuta un enzima a svolgere la sua funzione. Gli enzimi sono proteine che accelerano le reazioni chimiche, ma alcuni da soli non bastano e hanno bisogno di un “assistente” che </w:t>
      </w:r>
      <w:r w:rsidRPr="00D02F10">
        <w:rPr>
          <w:b/>
          <w:bCs/>
        </w:rPr>
        <w:t>trasporti</w:t>
      </w:r>
      <w:r>
        <w:t xml:space="preserve"> elettroni, gruppi chimici o energia, questo assistente è il coenzima. Senza il coenzima, l’enzima non riesce a svolgere la sua funzione. </w:t>
      </w:r>
      <w:r>
        <w:rPr>
          <w:color w:val="E97132" w:themeColor="accent2"/>
        </w:rPr>
        <w:t>L’enzima è il tassista che sa dove andare, il coenzima è l’auto che trasporta il “carico” (in questo caso elettroni, atomi o gruppi chimici da una molecola all’altra). Senza l’auto il tassista non può fare il suo lavoro.</w:t>
      </w:r>
    </w:p>
    <w:p w14:paraId="67C980B7" w14:textId="700358D4" w:rsidR="00C202D9" w:rsidRDefault="00531455" w:rsidP="00531455">
      <w:r>
        <w:rPr>
          <w:u w:val="single"/>
        </w:rPr>
        <w:t>Acetil-CoA</w:t>
      </w:r>
      <w:r>
        <w:t xml:space="preserve"> (acetil coenzima A): è una molecola fondamentale del metabolismo cellulare che trasporta un gruppo acetile (2 atomi di carbonio) legato al coenzima A. Si forma durante la respirazione cellulare</w:t>
      </w:r>
      <w:r w:rsidR="00C202D9">
        <w:t>.</w:t>
      </w:r>
      <w:r w:rsidR="00831871">
        <w:t xml:space="preserve"> È composta da due parti fondamentali:</w:t>
      </w:r>
    </w:p>
    <w:p w14:paraId="2F579FE3" w14:textId="4211A111" w:rsidR="00831871" w:rsidRDefault="00831871" w:rsidP="00831871">
      <w:pPr>
        <w:pStyle w:val="Pargrafdellista"/>
        <w:numPr>
          <w:ilvl w:val="0"/>
          <w:numId w:val="7"/>
        </w:numPr>
      </w:pPr>
      <w:r>
        <w:t>Coenzima A: il suo compito è quello di trasportare il gruppo acetile.</w:t>
      </w:r>
    </w:p>
    <w:p w14:paraId="38F43F5A" w14:textId="04F08900" w:rsidR="00831871" w:rsidRDefault="00831871" w:rsidP="00831871">
      <w:pPr>
        <w:pStyle w:val="Pargrafdellista"/>
        <w:numPr>
          <w:ilvl w:val="0"/>
          <w:numId w:val="7"/>
        </w:numPr>
      </w:pPr>
      <w:r>
        <w:t>Gruppo acetile.</w:t>
      </w:r>
    </w:p>
    <w:p w14:paraId="6B78DAB8" w14:textId="39E92810" w:rsidR="00C41DE8" w:rsidRPr="00C41DE8" w:rsidRDefault="00C41DE8" w:rsidP="00C41DE8">
      <w:r>
        <w:rPr>
          <w:u w:val="single"/>
        </w:rPr>
        <w:t>Coenzima A</w:t>
      </w:r>
      <w:r>
        <w:t>: deputata al trasporto di gruppi chimici.</w:t>
      </w:r>
    </w:p>
    <w:p w14:paraId="4865D2BE" w14:textId="3EAF1049" w:rsidR="00190E2C" w:rsidRDefault="00190E2C" w:rsidP="00190E2C">
      <w:r>
        <w:rPr>
          <w:u w:val="single"/>
        </w:rPr>
        <w:t>NAD</w:t>
      </w:r>
      <w:r>
        <w:rPr>
          <w:u w:val="single"/>
          <w:vertAlign w:val="superscript"/>
        </w:rPr>
        <w:t>+</w:t>
      </w:r>
      <w:r>
        <w:rPr>
          <w:u w:val="single"/>
        </w:rPr>
        <w:t xml:space="preserve"> E NA</w:t>
      </w:r>
      <w:r w:rsidR="00671FD0">
        <w:rPr>
          <w:u w:val="single"/>
        </w:rPr>
        <w:t>DH</w:t>
      </w:r>
      <w:r>
        <w:t xml:space="preserve">: sono due forme della stessa molecola (nicotinammide adenina dinucleotide), un coenzima essenziale nelle reazioni che producono energia. </w:t>
      </w:r>
    </w:p>
    <w:p w14:paraId="29CB93E7" w14:textId="785BED3A" w:rsidR="00190E2C" w:rsidRPr="00190E2C" w:rsidRDefault="00190E2C" w:rsidP="00190E2C">
      <w:pPr>
        <w:pStyle w:val="Pargrafdellista"/>
        <w:numPr>
          <w:ilvl w:val="0"/>
          <w:numId w:val="7"/>
        </w:numPr>
      </w:pPr>
      <w:r>
        <w:t>NAD</w:t>
      </w:r>
      <w:r>
        <w:rPr>
          <w:vertAlign w:val="superscript"/>
        </w:rPr>
        <w:t>+</w:t>
      </w:r>
      <w:r>
        <w:t xml:space="preserve"> è la forma ossidata. Quando una molecola come il glucosio viene ossidata, NAD</w:t>
      </w:r>
      <w:r>
        <w:rPr>
          <w:vertAlign w:val="superscript"/>
        </w:rPr>
        <w:t>+</w:t>
      </w:r>
      <w:r>
        <w:t xml:space="preserve"> cattura elettroni e protoni. La trasformazione può essere rappresentata cosi: </w:t>
      </w:r>
      <m:oMath>
        <m:r>
          <w:rPr>
            <w:rFonts w:ascii="Cambria Math" w:hAnsi="Cambria Math"/>
          </w:rPr>
          <m:t>NA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→NADH</m:t>
        </m:r>
      </m:oMath>
    </w:p>
    <w:p w14:paraId="7BCCDF54" w14:textId="53104B2E" w:rsidR="00190E2C" w:rsidRDefault="00190E2C" w:rsidP="00190E2C">
      <w:pPr>
        <w:pStyle w:val="Pargrafdellista"/>
        <w:numPr>
          <w:ilvl w:val="0"/>
          <w:numId w:val="7"/>
        </w:numPr>
      </w:pPr>
      <w:r>
        <w:t>NADH è la forma ridotta, quindi la forma carica di energia. Trasporta gli elettroni ad alta energia verso la catena di trasporto degli elettroni nei mitocondri, dove verranno utilizzati per produrre ATP.</w:t>
      </w:r>
    </w:p>
    <w:p w14:paraId="598A6697" w14:textId="597291AD" w:rsidR="00190E2C" w:rsidRDefault="00190E2C" w:rsidP="00190E2C">
      <w:r>
        <w:rPr>
          <w:color w:val="E97132" w:themeColor="accent2"/>
        </w:rPr>
        <w:t>NAD</w:t>
      </w:r>
      <w:r>
        <w:rPr>
          <w:color w:val="E97132" w:themeColor="accent2"/>
          <w:vertAlign w:val="superscript"/>
        </w:rPr>
        <w:t>+</w:t>
      </w:r>
      <w:r>
        <w:rPr>
          <w:color w:val="E97132" w:themeColor="accent2"/>
        </w:rPr>
        <w:t xml:space="preserve"> è come un camion vuoto che ha lo scopo di riempirsi di merci (in questo caso riempirsi di elettroni) e NADH e come un camion pieno che ha lo scopo di trasportare le merci fino alla destinazione (in questo caso portare gli elettroni verso i mitocondri). Una volta il camion pieno (NADH) ha scaricato le merci (gli elettroni), sarà di nuovo vuoto (NAD</w:t>
      </w:r>
      <w:r w:rsidRPr="00190E2C">
        <w:rPr>
          <w:color w:val="E97132" w:themeColor="accent2"/>
          <w:vertAlign w:val="superscript"/>
        </w:rPr>
        <w:t>+</w:t>
      </w:r>
      <w:r>
        <w:rPr>
          <w:color w:val="E97132" w:themeColor="accent2"/>
        </w:rPr>
        <w:t xml:space="preserve">) </w:t>
      </w:r>
      <w:r w:rsidRPr="00190E2C">
        <w:rPr>
          <w:color w:val="E97132" w:themeColor="accent2"/>
        </w:rPr>
        <w:t>e</w:t>
      </w:r>
      <w:r>
        <w:rPr>
          <w:color w:val="E97132" w:themeColor="accent2"/>
        </w:rPr>
        <w:t xml:space="preserve"> pronto a riempirsi di altre merci.</w:t>
      </w:r>
    </w:p>
    <w:p w14:paraId="73241468" w14:textId="35E1DAAD" w:rsidR="004A7209" w:rsidRDefault="004A7209" w:rsidP="00190E2C">
      <w:r>
        <w:rPr>
          <w:u w:val="single"/>
        </w:rPr>
        <w:t>FAD e FADH</w:t>
      </w:r>
      <w:r>
        <w:rPr>
          <w:u w:val="single"/>
          <w:vertAlign w:val="subscript"/>
        </w:rPr>
        <w:t>2</w:t>
      </w:r>
      <w:r>
        <w:t xml:space="preserve">: sono coenzimi coinvolti nella produzione di energia cellulare, molto simili a </w:t>
      </w:r>
      <w:r w:rsidRPr="004A7209">
        <w:t>NAD</w:t>
      </w:r>
      <w:r w:rsidRPr="004A7209">
        <w:rPr>
          <w:vertAlign w:val="superscript"/>
        </w:rPr>
        <w:t>+</w:t>
      </w:r>
      <w:r w:rsidRPr="004A7209">
        <w:t xml:space="preserve"> E NADH</w:t>
      </w:r>
      <w:r>
        <w:t>, il loro nome completo è flavina adenina dinucleotide.</w:t>
      </w:r>
      <w:r w:rsidR="00E26831">
        <w:t xml:space="preserve"> Si forma durante il ciclo di Krebs ed è essenziale per poterlo portare avanti. Deriva dalla vitamina B2, quindi senza questa vitamina le cellule non possono produrre correttamente FAd e quindi energia.</w:t>
      </w:r>
    </w:p>
    <w:p w14:paraId="09CC357F" w14:textId="3FF30686" w:rsidR="00A3665F" w:rsidRDefault="00A3665F" w:rsidP="00A3665F">
      <w:pPr>
        <w:pStyle w:val="Pargrafdellista"/>
        <w:numPr>
          <w:ilvl w:val="0"/>
          <w:numId w:val="7"/>
        </w:numPr>
      </w:pPr>
      <w:r>
        <w:t>FAD: forma ossidata (scarica).</w:t>
      </w:r>
    </w:p>
    <w:p w14:paraId="0784B942" w14:textId="746F8465" w:rsidR="00A3665F" w:rsidRDefault="00A3665F" w:rsidP="00A3665F">
      <w:pPr>
        <w:pStyle w:val="Pargrafdellista"/>
        <w:numPr>
          <w:ilvl w:val="0"/>
          <w:numId w:val="7"/>
        </w:numPr>
      </w:pPr>
      <w:r>
        <w:lastRenderedPageBreak/>
        <w:t xml:space="preserve">FADH2: forma ridotta </w:t>
      </w:r>
      <w:r w:rsidR="0081685E">
        <w:t>(carica di elettroni).</w:t>
      </w:r>
    </w:p>
    <w:p w14:paraId="5B6BC46E" w14:textId="01721D64" w:rsidR="00477E0C" w:rsidRPr="00477E0C" w:rsidRDefault="00477E0C" w:rsidP="00477E0C">
      <w:r>
        <w:rPr>
          <w:u w:val="single"/>
        </w:rPr>
        <w:t>ATP</w:t>
      </w:r>
      <w:r>
        <w:t>: deputato al trasporto di gruppi fosfato ed energia.</w:t>
      </w:r>
    </w:p>
    <w:p w14:paraId="31A0B919" w14:textId="74634AC5" w:rsidR="00E31EFC" w:rsidRDefault="00E31EFC" w:rsidP="00531455">
      <w:pPr>
        <w:pStyle w:val="Ttol1"/>
      </w:pPr>
      <w:r>
        <w:t>RESPIRAZIONE CELLULARE</w:t>
      </w:r>
    </w:p>
    <w:p w14:paraId="7AC710CE" w14:textId="4247F13A" w:rsidR="00E31EFC" w:rsidRDefault="00C202D9" w:rsidP="00E31EFC">
      <w:r>
        <w:t>P</w:t>
      </w:r>
      <w:r w:rsidR="00E31EFC">
        <w:t xml:space="preserve">rocesso con cui le cellule ricavano energia dagli alimenti, soprattutto dal glucosio, utilizzando ossigeno. In questo processo il glucosio viene “smontato” e l’energia liberata viene immagazzinata in una molecola chiamata ATP, che la cellula usa per svolgere tutte le sue funzioni. </w:t>
      </w:r>
      <w:r w:rsidR="00E31EFC" w:rsidRPr="00E31EFC">
        <w:rPr>
          <w:b/>
          <w:bCs/>
        </w:rPr>
        <w:t xml:space="preserve">Glucosio + ossigeno </w:t>
      </w:r>
      <w:r w:rsidR="00E31EFC" w:rsidRPr="00E31EFC">
        <w:rPr>
          <w:b/>
          <w:bCs/>
        </w:rPr>
        <w:sym w:font="Wingdings" w:char="F0E0"/>
      </w:r>
      <w:r w:rsidR="00E31EFC" w:rsidRPr="00E31EFC">
        <w:rPr>
          <w:b/>
          <w:bCs/>
        </w:rPr>
        <w:t xml:space="preserve"> anidride carbonica + acqua + energia</w:t>
      </w:r>
      <w:r w:rsidR="00E31EFC">
        <w:t>. Nelle cellule eucariotiche avviene principalmente nei mitocondri. Le fasi principali sono:</w:t>
      </w:r>
    </w:p>
    <w:p w14:paraId="41DC987C" w14:textId="2472BF0C" w:rsidR="00E31EFC" w:rsidRDefault="00E31EFC" w:rsidP="00E31EFC">
      <w:pPr>
        <w:pStyle w:val="Pargrafdellista"/>
        <w:numPr>
          <w:ilvl w:val="0"/>
          <w:numId w:val="2"/>
        </w:numPr>
      </w:pPr>
      <w:r>
        <w:t>Glicolisi.</w:t>
      </w:r>
    </w:p>
    <w:p w14:paraId="46D2AB62" w14:textId="1C20769A" w:rsidR="00E31EFC" w:rsidRDefault="00E31EFC" w:rsidP="00E31EFC">
      <w:pPr>
        <w:pStyle w:val="Pargrafdellista"/>
        <w:numPr>
          <w:ilvl w:val="0"/>
          <w:numId w:val="2"/>
        </w:numPr>
      </w:pPr>
      <w:r>
        <w:t>Ciclo di Krebs.</w:t>
      </w:r>
    </w:p>
    <w:p w14:paraId="2F05E17C" w14:textId="611805AD" w:rsidR="00E31EFC" w:rsidRDefault="00E31EFC" w:rsidP="00E31EFC">
      <w:pPr>
        <w:pStyle w:val="Pargrafdellista"/>
        <w:numPr>
          <w:ilvl w:val="0"/>
          <w:numId w:val="2"/>
        </w:numPr>
      </w:pPr>
      <w:r>
        <w:t>Catena di trasporto degli elettroni.</w:t>
      </w:r>
    </w:p>
    <w:p w14:paraId="19CE63FE" w14:textId="0FDA2C15" w:rsidR="00C202D9" w:rsidRDefault="00C202D9" w:rsidP="00C202D9">
      <w:pPr>
        <w:pStyle w:val="Ttol2"/>
      </w:pPr>
      <w:r>
        <w:t>GLICOLISI</w:t>
      </w:r>
    </w:p>
    <w:p w14:paraId="24C847DA" w14:textId="304B24E5" w:rsidR="00C202D9" w:rsidRDefault="00C202D9" w:rsidP="00C202D9">
      <w:r>
        <w:t>È la prima fase della respirazione cellulare. Consiste nella trasformazione di una molecola di glucosio in due molecole di piruvato, con produzione di energia.</w:t>
      </w:r>
    </w:p>
    <w:p w14:paraId="10E7BB5A" w14:textId="651A9316" w:rsidR="000769E9" w:rsidRDefault="000769E9" w:rsidP="00C202D9">
      <w:r>
        <w:t>La reazione complessiva può essere rappresentata cosi:</w:t>
      </w:r>
    </w:p>
    <w:p w14:paraId="0667508C" w14:textId="1731FAB5" w:rsidR="000769E9" w:rsidRDefault="00883ACE" w:rsidP="00C202D9">
      <w:r w:rsidRPr="00883ACE">
        <w:t>Glucosio+2NAD</w:t>
      </w:r>
      <w:r>
        <w:rPr>
          <w:vertAlign w:val="superscript"/>
        </w:rPr>
        <w:t>+</w:t>
      </w:r>
      <w:r w:rsidRPr="00883ACE">
        <w:t>+2ADP+2Pi</w:t>
      </w:r>
      <w:r w:rsidRPr="00883ACE">
        <w:rPr>
          <w:rFonts w:ascii="Arial" w:hAnsi="Arial" w:cs="Arial"/>
        </w:rPr>
        <w:t>​</w:t>
      </w:r>
      <w:r>
        <w:rPr>
          <w:rFonts w:ascii="Arial" w:hAnsi="Arial" w:cs="Arial"/>
        </w:rPr>
        <w:t xml:space="preserve"> </w:t>
      </w:r>
      <w:r w:rsidRPr="00883ACE">
        <w:rPr>
          <w:rFonts w:ascii="Aptos" w:hAnsi="Aptos" w:cs="Aptos"/>
        </w:rPr>
        <w:t>→</w:t>
      </w:r>
      <w:r>
        <w:rPr>
          <w:rFonts w:ascii="Aptos" w:hAnsi="Aptos" w:cs="Aptos"/>
        </w:rPr>
        <w:t xml:space="preserve"> </w:t>
      </w:r>
      <w:r w:rsidRPr="00883ACE">
        <w:t>2Piruvato+2NADH+2ATP+2H</w:t>
      </w:r>
      <w:r w:rsidRPr="00883ACE">
        <w:rPr>
          <w:vertAlign w:val="subscript"/>
        </w:rPr>
        <w:t>2</w:t>
      </w:r>
      <w:r w:rsidRPr="00883ACE">
        <w:t>O+2H</w:t>
      </w:r>
      <w:r w:rsidRPr="00883ACE">
        <w:rPr>
          <w:vertAlign w:val="superscript"/>
        </w:rPr>
        <w:t>+</w:t>
      </w:r>
      <w:r>
        <w:t>.</w:t>
      </w:r>
    </w:p>
    <w:p w14:paraId="06469C3C" w14:textId="1555E606" w:rsidR="00883ACE" w:rsidRDefault="00883ACE" w:rsidP="00C202D9">
      <w:r>
        <w:t>Avviene nel citoplasma della cellula e non richiede ossigeno.</w:t>
      </w:r>
    </w:p>
    <w:p w14:paraId="3A7C1926" w14:textId="499B7553" w:rsidR="00883ACE" w:rsidRDefault="00883ACE" w:rsidP="00883ACE">
      <w:pPr>
        <w:pStyle w:val="Ttol3"/>
      </w:pPr>
      <w:r>
        <w:t>FASI DELLA GLICOLISI</w:t>
      </w:r>
    </w:p>
    <w:p w14:paraId="1293A253" w14:textId="3652F878" w:rsidR="00883ACE" w:rsidRDefault="00883ACE" w:rsidP="00883ACE">
      <w:pPr>
        <w:pStyle w:val="Pargrafdellista"/>
        <w:numPr>
          <w:ilvl w:val="0"/>
          <w:numId w:val="3"/>
        </w:numPr>
      </w:pPr>
      <w:r>
        <w:t>Fase di investimento energetico: la cellula utilizza 2 ATP per modificare il glucosio e renderlo più reattivo. Passaggi principali:</w:t>
      </w:r>
    </w:p>
    <w:p w14:paraId="7551995A" w14:textId="0291008B" w:rsidR="00883ACE" w:rsidRDefault="00883ACE" w:rsidP="00883ACE">
      <w:pPr>
        <w:pStyle w:val="Pargrafdellista"/>
        <w:numPr>
          <w:ilvl w:val="1"/>
          <w:numId w:val="3"/>
        </w:numPr>
      </w:pPr>
      <w:r>
        <w:t xml:space="preserve">Glucosio </w:t>
      </w:r>
      <w:r>
        <w:sym w:font="Wingdings" w:char="F0E0"/>
      </w:r>
      <w:r>
        <w:t xml:space="preserve"> glucosio-6-fosfato.</w:t>
      </w:r>
    </w:p>
    <w:p w14:paraId="7EE78849" w14:textId="0A4AE425" w:rsidR="00883ACE" w:rsidRDefault="00883ACE" w:rsidP="00883ACE">
      <w:pPr>
        <w:pStyle w:val="Pargrafdellista"/>
        <w:numPr>
          <w:ilvl w:val="1"/>
          <w:numId w:val="3"/>
        </w:numPr>
      </w:pPr>
      <w:r>
        <w:t xml:space="preserve">Glucosio-6-fosfato </w:t>
      </w:r>
      <w:r>
        <w:sym w:font="Wingdings" w:char="F0E0"/>
      </w:r>
      <w:r>
        <w:t xml:space="preserve"> fruttosio-6-fosfato.</w:t>
      </w:r>
    </w:p>
    <w:p w14:paraId="1F14AAD7" w14:textId="4D1496BC" w:rsidR="00883ACE" w:rsidRDefault="00883ACE" w:rsidP="00883ACE">
      <w:pPr>
        <w:pStyle w:val="Pargrafdellista"/>
        <w:numPr>
          <w:ilvl w:val="1"/>
          <w:numId w:val="3"/>
        </w:numPr>
      </w:pPr>
      <w:r>
        <w:t xml:space="preserve">Fruttosio-6-fosfato </w:t>
      </w:r>
      <w:r>
        <w:sym w:font="Wingdings" w:char="F0E0"/>
      </w:r>
      <w:r>
        <w:t xml:space="preserve"> fruttosio-1,6-bifosfato.</w:t>
      </w:r>
    </w:p>
    <w:p w14:paraId="2FFED8D2" w14:textId="76D12EF7" w:rsidR="00883ACE" w:rsidRDefault="00883ACE" w:rsidP="00883ACE">
      <w:pPr>
        <w:pStyle w:val="Pargrafdellista"/>
        <w:numPr>
          <w:ilvl w:val="1"/>
          <w:numId w:val="3"/>
        </w:numPr>
      </w:pPr>
      <w:r>
        <w:t xml:space="preserve">Fruttosio-6-fosfato </w:t>
      </w:r>
      <w:r>
        <w:sym w:font="Wingdings" w:char="F0E0"/>
      </w:r>
      <w:r>
        <w:t xml:space="preserve"> gliceraldeide-3-fosfato + diidrossiacetone fosfato</w:t>
      </w:r>
      <w:r w:rsidR="004053AC">
        <w:t xml:space="preserve"> (entrambe sono molecole a 3 atomi di carbonio).</w:t>
      </w:r>
    </w:p>
    <w:p w14:paraId="0CF68E81" w14:textId="1E7AD2BB" w:rsidR="00A82A7C" w:rsidRDefault="00A82A7C" w:rsidP="00A82A7C">
      <w:pPr>
        <w:pStyle w:val="Pargrafdellista"/>
        <w:numPr>
          <w:ilvl w:val="0"/>
          <w:numId w:val="3"/>
        </w:numPr>
      </w:pPr>
      <w:r>
        <w:t xml:space="preserve">Fase di guadagno energetico: le due molecole di 3 carboni vengono trasformate in piruvato. Durante questa fase si producono 4 ATP, 2 NADH e 2 molecole di piruvato. </w:t>
      </w:r>
    </w:p>
    <w:p w14:paraId="3A0DD08E" w14:textId="7F770327" w:rsidR="00A82A7C" w:rsidRDefault="00A82A7C" w:rsidP="00A82A7C">
      <w:pPr>
        <w:ind w:left="360"/>
      </w:pPr>
      <w:r>
        <w:sym w:font="Wingdings" w:char="F0E0"/>
      </w:r>
      <w:r>
        <w:t xml:space="preserve">Bilancio finale: </w:t>
      </w:r>
    </w:p>
    <w:p w14:paraId="78091A6F" w14:textId="0E491FDF" w:rsidR="00A82A7C" w:rsidRDefault="00A82A7C" w:rsidP="00A82A7C">
      <w:pPr>
        <w:pStyle w:val="Pargrafdellista"/>
        <w:numPr>
          <w:ilvl w:val="0"/>
          <w:numId w:val="5"/>
        </w:numPr>
      </w:pPr>
      <w:r>
        <w:t>ATP prodotti: 4.</w:t>
      </w:r>
    </w:p>
    <w:p w14:paraId="2836435C" w14:textId="40A68BEA" w:rsidR="00A82A7C" w:rsidRDefault="00A82A7C" w:rsidP="00A82A7C">
      <w:pPr>
        <w:pStyle w:val="Pargrafdellista"/>
        <w:numPr>
          <w:ilvl w:val="0"/>
          <w:numId w:val="5"/>
        </w:numPr>
      </w:pPr>
      <w:r>
        <w:t>ATP consumati: 2.</w:t>
      </w:r>
    </w:p>
    <w:p w14:paraId="0180405E" w14:textId="6CE90E93" w:rsidR="00A82A7C" w:rsidRDefault="00A82A7C" w:rsidP="00A82A7C">
      <w:pPr>
        <w:pStyle w:val="Pargrafdellista"/>
        <w:numPr>
          <w:ilvl w:val="0"/>
          <w:numId w:val="5"/>
        </w:numPr>
      </w:pPr>
      <w:r>
        <w:t>ATP netti: 2.</w:t>
      </w:r>
    </w:p>
    <w:p w14:paraId="2A76A04E" w14:textId="575D0677" w:rsidR="00A82A7C" w:rsidRDefault="00A82A7C" w:rsidP="00A82A7C">
      <w:pPr>
        <w:pStyle w:val="Pargrafdellista"/>
        <w:numPr>
          <w:ilvl w:val="0"/>
          <w:numId w:val="5"/>
        </w:numPr>
      </w:pPr>
      <w:r>
        <w:t xml:space="preserve">NADH: 2. </w:t>
      </w:r>
    </w:p>
    <w:p w14:paraId="45E587D6" w14:textId="3DE4C413" w:rsidR="00A82A7C" w:rsidRDefault="00A82A7C" w:rsidP="00A82A7C">
      <w:pPr>
        <w:pStyle w:val="Pargrafdellista"/>
        <w:numPr>
          <w:ilvl w:val="0"/>
          <w:numId w:val="5"/>
        </w:numPr>
      </w:pPr>
      <w:r>
        <w:t>Piruvato 2.</w:t>
      </w:r>
    </w:p>
    <w:p w14:paraId="2F0CF3B6" w14:textId="180F3986" w:rsidR="00A82A7C" w:rsidRDefault="00A82A7C" w:rsidP="00A82A7C">
      <w:r>
        <w:lastRenderedPageBreak/>
        <w:t>Se è presente ossigeno, il piruvato entra nei mitocondri e viene convertito in acetil-CoA per entrare al ciclo di Krebs.</w:t>
      </w:r>
    </w:p>
    <w:p w14:paraId="7CD96C02" w14:textId="108FCD2A" w:rsidR="00A82A7C" w:rsidRPr="00883ACE" w:rsidRDefault="00A82A7C" w:rsidP="00A82A7C">
      <w:r>
        <w:t>Se l’ossigeno manca, avviene la fermentazione lattica.</w:t>
      </w:r>
    </w:p>
    <w:p w14:paraId="1D60B451" w14:textId="10E80F54" w:rsidR="008A5FB6" w:rsidRPr="00531455" w:rsidRDefault="00531455" w:rsidP="00C202D9">
      <w:pPr>
        <w:pStyle w:val="Ttol2"/>
      </w:pPr>
      <w:r w:rsidRPr="00531455">
        <w:t>CICLO DI KREBS</w:t>
      </w:r>
    </w:p>
    <w:p w14:paraId="58738B67" w14:textId="0246F0A8" w:rsidR="00531455" w:rsidRDefault="00531455" w:rsidP="00531455">
      <w:r w:rsidRPr="00531455">
        <w:t xml:space="preserve">Il ciclo </w:t>
      </w:r>
      <w:r>
        <w:t>di Krebs è una fase fondamentale della respirazione cellulare che avviene nella matrice dei mitocondri. La sua funzione principale è ossidare l’acetil-CoA per produrre energia sotto forma di coenzimi ridotti che verranno utilizzati nella catena di trasporto degli elettroni.</w:t>
      </w:r>
    </w:p>
    <w:p w14:paraId="41F3526F" w14:textId="7E11009C" w:rsidR="00C076F3" w:rsidRDefault="00C076F3" w:rsidP="00531455">
      <w:r>
        <w:t>La reazione globale può essere rappresentata cosi:</w:t>
      </w:r>
    </w:p>
    <w:p w14:paraId="64A8326F" w14:textId="3BEFB25D" w:rsidR="00C076F3" w:rsidRPr="00C076F3" w:rsidRDefault="00C076F3" w:rsidP="0053145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Acetil</m:t>
          </m:r>
          <m:r>
            <m:rPr>
              <m:nor/>
            </m:rPr>
            <m:t>-</m:t>
          </m:r>
          <m:r>
            <w:rPr>
              <w:rFonts w:ascii="Cambria Math" w:hAnsi="Cambria Math"/>
            </w:rPr>
            <m:t>CoA+3NA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+FAD+GDP+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O→2C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+3NADH+FAD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+GTP+CoA</m:t>
          </m:r>
          <m:r>
            <m:rPr>
              <m:nor/>
            </m:rPr>
            <m:t>-</m:t>
          </m:r>
          <m:r>
            <w:rPr>
              <w:rFonts w:ascii="Cambria Math" w:hAnsi="Cambria Math"/>
            </w:rPr>
            <m:t>SH+3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424407EF" w14:textId="36422AC8" w:rsidR="00C076F3" w:rsidRDefault="00C076F3" w:rsidP="00531455">
      <w:pPr>
        <w:rPr>
          <w:rFonts w:eastAsiaTheme="minorEastAsia"/>
        </w:rPr>
      </w:pPr>
      <w:r>
        <w:rPr>
          <w:rFonts w:eastAsiaTheme="minorEastAsia"/>
        </w:rPr>
        <w:t>E con tutti i passaggi:</w:t>
      </w:r>
    </w:p>
    <w:p w14:paraId="1F0E2F75" w14:textId="7ACBCE34" w:rsidR="00C076F3" w:rsidRDefault="00C076F3" w:rsidP="00531455">
      <w:r>
        <w:rPr>
          <w:noProof/>
        </w:rPr>
        <w:drawing>
          <wp:inline distT="0" distB="0" distL="0" distR="0" wp14:anchorId="547519CD" wp14:editId="08F43B1C">
            <wp:extent cx="4390618" cy="4692650"/>
            <wp:effectExtent l="0" t="0" r="0" b="0"/>
            <wp:docPr id="920482846" name="Imatge 1" descr="Ciclo di Kreb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clo di Krebs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833" cy="469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BF3A6" w14:textId="77777777" w:rsidR="00C076F3" w:rsidRDefault="00C076F3" w:rsidP="00531455"/>
    <w:p w14:paraId="4F3C367E" w14:textId="7F6F446B" w:rsidR="00C076F3" w:rsidRDefault="00C076F3" w:rsidP="00C076F3">
      <w:pPr>
        <w:pStyle w:val="Ttol3"/>
      </w:pPr>
      <w:r>
        <w:t>FASI PRINCIPALI</w:t>
      </w:r>
    </w:p>
    <w:p w14:paraId="726D43FA" w14:textId="4380DCC4" w:rsidR="00C076F3" w:rsidRPr="00C076F3" w:rsidRDefault="00C076F3" w:rsidP="00C076F3">
      <w:pPr>
        <w:pStyle w:val="Pargrafdellista"/>
        <w:numPr>
          <w:ilvl w:val="0"/>
          <w:numId w:val="9"/>
        </w:numPr>
      </w:pPr>
      <w:r w:rsidRPr="00C076F3">
        <w:rPr>
          <w:b/>
          <w:bCs/>
        </w:rPr>
        <w:t>Acetil-CoA (2C) + Ossalacetato (4C) → Citrato (6C)</w:t>
      </w:r>
      <w:r w:rsidRPr="00C076F3">
        <w:t xml:space="preserve"> </w:t>
      </w:r>
    </w:p>
    <w:p w14:paraId="64D5D1FE" w14:textId="4860F97C" w:rsidR="00C076F3" w:rsidRPr="00C076F3" w:rsidRDefault="00C076F3" w:rsidP="00C076F3">
      <w:pPr>
        <w:pStyle w:val="Pargrafdellista"/>
        <w:numPr>
          <w:ilvl w:val="0"/>
          <w:numId w:val="9"/>
        </w:numPr>
      </w:pPr>
      <w:r w:rsidRPr="00C076F3">
        <w:lastRenderedPageBreak/>
        <w:t xml:space="preserve">Il citrato viene trasformato in isocitrato. </w:t>
      </w:r>
    </w:p>
    <w:p w14:paraId="79E5E6FE" w14:textId="5AD637C8" w:rsidR="00C076F3" w:rsidRPr="00C076F3" w:rsidRDefault="00C076F3" w:rsidP="00C076F3">
      <w:pPr>
        <w:pStyle w:val="Pargrafdellista"/>
        <w:numPr>
          <w:ilvl w:val="0"/>
          <w:numId w:val="9"/>
        </w:numPr>
      </w:pPr>
      <w:r w:rsidRPr="00C076F3">
        <w:t xml:space="preserve">L'isocitrato viene ossidato e decarbossilato → α-chetoglutarato + CO₂ + NADH. </w:t>
      </w:r>
    </w:p>
    <w:p w14:paraId="03DBA9CB" w14:textId="01E41E92" w:rsidR="00C076F3" w:rsidRPr="00C076F3" w:rsidRDefault="00C076F3" w:rsidP="00C076F3">
      <w:pPr>
        <w:pStyle w:val="Pargrafdellista"/>
        <w:numPr>
          <w:ilvl w:val="0"/>
          <w:numId w:val="9"/>
        </w:numPr>
      </w:pPr>
      <w:r w:rsidRPr="00C076F3">
        <w:t xml:space="preserve">L'α-chetoglutarato viene ossidato e decarbossilato → Succinil-CoA + CO₂ + NADH. </w:t>
      </w:r>
    </w:p>
    <w:p w14:paraId="1D0D8C9E" w14:textId="7A70360A" w:rsidR="00C076F3" w:rsidRPr="00C076F3" w:rsidRDefault="00C076F3" w:rsidP="00C076F3">
      <w:pPr>
        <w:pStyle w:val="Pargrafdellista"/>
        <w:numPr>
          <w:ilvl w:val="0"/>
          <w:numId w:val="9"/>
        </w:numPr>
      </w:pPr>
      <w:r w:rsidRPr="00C076F3">
        <w:t xml:space="preserve">Il succinil-CoA viene convertito in succinato producendo GTP (o ATP). </w:t>
      </w:r>
    </w:p>
    <w:p w14:paraId="2BD841E5" w14:textId="69A1D58E" w:rsidR="00C076F3" w:rsidRPr="00C076F3" w:rsidRDefault="00C076F3" w:rsidP="00C076F3">
      <w:pPr>
        <w:pStyle w:val="Pargrafdellista"/>
        <w:numPr>
          <w:ilvl w:val="0"/>
          <w:numId w:val="9"/>
        </w:numPr>
      </w:pPr>
      <w:r w:rsidRPr="00C076F3">
        <w:t xml:space="preserve">Il succinato viene ossidato a fumarato producendo FADH₂. </w:t>
      </w:r>
    </w:p>
    <w:p w14:paraId="2264C662" w14:textId="24445A36" w:rsidR="00C076F3" w:rsidRPr="00C076F3" w:rsidRDefault="00C076F3" w:rsidP="00C076F3">
      <w:pPr>
        <w:pStyle w:val="Pargrafdellista"/>
        <w:numPr>
          <w:ilvl w:val="0"/>
          <w:numId w:val="9"/>
        </w:numPr>
      </w:pPr>
      <w:r w:rsidRPr="00C076F3">
        <w:t xml:space="preserve">Il fumarato diventa malato. </w:t>
      </w:r>
    </w:p>
    <w:p w14:paraId="4DCED661" w14:textId="0D33CA42" w:rsidR="00531455" w:rsidRDefault="00C076F3" w:rsidP="00C076F3">
      <w:pPr>
        <w:pStyle w:val="Pargrafdellista"/>
        <w:numPr>
          <w:ilvl w:val="0"/>
          <w:numId w:val="9"/>
        </w:numPr>
      </w:pPr>
      <w:r w:rsidRPr="00C076F3">
        <w:t>Il malato viene ossidato a ossalacetato producendo NADH, rigenerando il composto iniziale.</w:t>
      </w:r>
    </w:p>
    <w:p w14:paraId="0FD12E38" w14:textId="3400EDA6" w:rsidR="00C076F3" w:rsidRDefault="00C076F3" w:rsidP="00C076F3">
      <w:pPr>
        <w:pStyle w:val="Ttol3"/>
      </w:pPr>
      <w:r>
        <w:t>BILANCIO ENERGETICO PER OGNI ACETIL-COA</w:t>
      </w:r>
    </w:p>
    <w:p w14:paraId="66DF9214" w14:textId="73C75030" w:rsidR="00C076F3" w:rsidRDefault="00C076F3" w:rsidP="00C076F3">
      <w:pPr>
        <w:pStyle w:val="Pargrafdellista"/>
        <w:numPr>
          <w:ilvl w:val="0"/>
          <w:numId w:val="5"/>
        </w:numPr>
      </w:pPr>
      <w:r>
        <w:t>3 NADH.</w:t>
      </w:r>
    </w:p>
    <w:p w14:paraId="2B0D67D5" w14:textId="13197E44" w:rsidR="00C076F3" w:rsidRDefault="00C076F3" w:rsidP="00C076F3">
      <w:pPr>
        <w:pStyle w:val="Pargrafdellista"/>
        <w:numPr>
          <w:ilvl w:val="0"/>
          <w:numId w:val="5"/>
        </w:numPr>
      </w:pPr>
      <w:r>
        <w:t>1 FADH</w:t>
      </w:r>
      <w:r>
        <w:rPr>
          <w:vertAlign w:val="subscript"/>
        </w:rPr>
        <w:t>2</w:t>
      </w:r>
      <w:r>
        <w:t>.</w:t>
      </w:r>
    </w:p>
    <w:p w14:paraId="45D9DBCC" w14:textId="22646E85" w:rsidR="00C076F3" w:rsidRDefault="00C076F3" w:rsidP="00C076F3">
      <w:pPr>
        <w:pStyle w:val="Pargrafdellista"/>
        <w:numPr>
          <w:ilvl w:val="0"/>
          <w:numId w:val="5"/>
        </w:numPr>
      </w:pPr>
      <w:r>
        <w:t>1 GTP</w:t>
      </w:r>
      <w:r>
        <w:rPr>
          <w:rStyle w:val="Refernciadenotaapeudepgina"/>
        </w:rPr>
        <w:footnoteReference w:id="1"/>
      </w:r>
      <w:r w:rsidR="00D530D8">
        <w:t xml:space="preserve"> (</w:t>
      </w:r>
      <w:r w:rsidR="00D530D8" w:rsidRPr="00D530D8">
        <w:t>≈ 1 ATP</w:t>
      </w:r>
      <w:r w:rsidR="00D530D8">
        <w:t>).</w:t>
      </w:r>
    </w:p>
    <w:p w14:paraId="0FD934AC" w14:textId="20D16B3F" w:rsidR="00C076F3" w:rsidRDefault="00C076F3" w:rsidP="00C076F3">
      <w:pPr>
        <w:pStyle w:val="Pargrafdellista"/>
        <w:numPr>
          <w:ilvl w:val="0"/>
          <w:numId w:val="5"/>
        </w:numPr>
      </w:pPr>
      <w:r>
        <w:t>2 CO</w:t>
      </w:r>
      <w:r>
        <w:rPr>
          <w:vertAlign w:val="subscript"/>
        </w:rPr>
        <w:t>2</w:t>
      </w:r>
      <w:r>
        <w:t>.</w:t>
      </w:r>
    </w:p>
    <w:p w14:paraId="2AB99EB9" w14:textId="24AFD495" w:rsidR="00C076F3" w:rsidRDefault="00C076F3" w:rsidP="00C076F3">
      <w:r>
        <w:t>Poiché da una molecola di glucosio si formano 2 acetil-CoA, il ciclo di Krebs avviene due volte per ogni glucosio.</w:t>
      </w:r>
    </w:p>
    <w:p w14:paraId="74BAFC7E" w14:textId="2F1C7526" w:rsidR="00C076F3" w:rsidRDefault="00C076F3" w:rsidP="00C076F3">
      <w:pPr>
        <w:pStyle w:val="Ttol3"/>
      </w:pPr>
      <w:r>
        <w:t>IMPORTANZA DEL CICLO DI KREBS</w:t>
      </w:r>
    </w:p>
    <w:p w14:paraId="78BC0FF6" w14:textId="7DCBAFEF" w:rsidR="00C076F3" w:rsidRDefault="00C076F3" w:rsidP="00C076F3">
      <w:r>
        <w:t>Il ciclo di Krebs è il centro del metabolismo energetico perché collega il metabolismo dei carboidrati, lipidi e proteine e fornisce la maggior parte dei coenzimi ridotti (</w:t>
      </w:r>
      <w:r w:rsidRPr="00C076F3">
        <w:t>NADH e FADH₂</w:t>
      </w:r>
      <w:r>
        <w:t>) necessari per la produzione di ATP nella fosforilazione ossidativa</w:t>
      </w:r>
      <w:r>
        <w:rPr>
          <w:rStyle w:val="Refernciadenotaapeudepgina"/>
        </w:rPr>
        <w:footnoteReference w:id="2"/>
      </w:r>
      <w:r>
        <w:t>.</w:t>
      </w:r>
    </w:p>
    <w:p w14:paraId="182DFBAD" w14:textId="28D5CF5E" w:rsidR="00124367" w:rsidRDefault="00124367" w:rsidP="00124367">
      <w:pPr>
        <w:pStyle w:val="Ttol2"/>
      </w:pPr>
      <w:r>
        <w:t>CATENA DI TRASPORTO DEGLI ELETTRONI E FOSFORILAZIONE OSSIDATIVA</w:t>
      </w:r>
    </w:p>
    <w:p w14:paraId="4BF4AEEE" w14:textId="5B75ED67" w:rsidR="00124367" w:rsidRDefault="00C44E35" w:rsidP="00C44E35">
      <w:pPr>
        <w:pStyle w:val="Ttol2"/>
      </w:pPr>
      <w:r>
        <w:t>CATENA DI TRASPORTO DEGLI ELETTRONI</w:t>
      </w:r>
    </w:p>
    <w:p w14:paraId="6FBE7BC1" w14:textId="792FD1AF" w:rsidR="00C44E35" w:rsidRPr="00C44E35" w:rsidRDefault="00C44E35" w:rsidP="00C44E35">
      <w:r>
        <w:t>La fosforilazione ossidativa è composta da due passaggi:</w:t>
      </w:r>
    </w:p>
    <w:p w14:paraId="7C0C3FB6" w14:textId="73A31D26" w:rsidR="00C44E35" w:rsidRDefault="00C44E35" w:rsidP="00C44E35">
      <w:pPr>
        <w:pStyle w:val="Pargrafdellista"/>
        <w:numPr>
          <w:ilvl w:val="0"/>
          <w:numId w:val="10"/>
        </w:numPr>
        <w:rPr>
          <w:rFonts w:cs="Cambria Math"/>
        </w:rPr>
      </w:pPr>
      <w:r>
        <w:t xml:space="preserve">La </w:t>
      </w:r>
      <w:r w:rsidRPr="00C44E35">
        <w:rPr>
          <w:u w:val="single"/>
        </w:rPr>
        <w:t>catena di trasporto degli elettroni</w:t>
      </w:r>
      <w:r>
        <w:t xml:space="preserve"> avviene nella membrana interna del mitocondrio e consiste in una serie di proteine che trasferiscono elettroni da NADH </w:t>
      </w:r>
      <w:r w:rsidR="00301FE3">
        <w:t>e</w:t>
      </w:r>
      <w:r>
        <w:t xml:space="preserve"> FADH</w:t>
      </w:r>
      <w:r w:rsidRPr="00C44E35">
        <w:rPr>
          <w:vertAlign w:val="subscript"/>
        </w:rPr>
        <w:t>2</w:t>
      </w:r>
      <w:r>
        <w:t xml:space="preserve"> verso l’ossigeno che è l’accettore finale. Durante questo passaggio gli elettroni scendono di energia </w:t>
      </w:r>
      <w:r w:rsidR="00301FE3">
        <w:t xml:space="preserve">che </w:t>
      </w:r>
      <w:r>
        <w:t xml:space="preserve">viene usata per pompare </w:t>
      </w:r>
      <w:r w:rsidRPr="00C44E35">
        <w:t>protoni (</w:t>
      </w:r>
      <w:r w:rsidRPr="00C44E35">
        <w:t>H</w:t>
      </w:r>
      <w:r w:rsidRPr="00C44E35">
        <w:rPr>
          <w:rFonts w:ascii="Cambria Math" w:hAnsi="Cambria Math" w:cs="Cambria Math"/>
        </w:rPr>
        <w:t>⁺</w:t>
      </w:r>
      <w:r w:rsidRPr="00C44E35">
        <w:rPr>
          <w:rFonts w:cs="Cambria Math"/>
        </w:rPr>
        <w:t>) nello spazio intermembrana.</w:t>
      </w:r>
    </w:p>
    <w:p w14:paraId="552DADE0" w14:textId="45AB25E8" w:rsidR="00C44E35" w:rsidRDefault="00C44E35" w:rsidP="00C44E35">
      <w:pPr>
        <w:pStyle w:val="Pargrafdellista"/>
        <w:numPr>
          <w:ilvl w:val="0"/>
          <w:numId w:val="10"/>
        </w:numPr>
        <w:rPr>
          <w:rFonts w:cs="Cambria Math"/>
        </w:rPr>
      </w:pPr>
      <w:r>
        <w:rPr>
          <w:rFonts w:cs="Cambria Math"/>
        </w:rPr>
        <w:t>L’ATP sintasi usa questo gradiente di H</w:t>
      </w:r>
      <w:r>
        <w:rPr>
          <w:rFonts w:cs="Cambria Math"/>
          <w:vertAlign w:val="superscript"/>
        </w:rPr>
        <w:t>+</w:t>
      </w:r>
      <w:r>
        <w:rPr>
          <w:rFonts w:cs="Cambria Math"/>
        </w:rPr>
        <w:t xml:space="preserve"> per produrre ATP.</w:t>
      </w:r>
    </w:p>
    <w:p w14:paraId="0ECD6F5C" w14:textId="1BDA5846" w:rsidR="00301FE3" w:rsidRPr="00301FE3" w:rsidRDefault="00301FE3" w:rsidP="00301FE3">
      <w:pPr>
        <w:rPr>
          <w:rFonts w:cs="Cambria Math"/>
        </w:rPr>
      </w:pPr>
      <w:r>
        <w:rPr>
          <w:noProof/>
        </w:rPr>
        <w:lastRenderedPageBreak/>
        <w:drawing>
          <wp:inline distT="0" distB="0" distL="0" distR="0" wp14:anchorId="14FBFDF7" wp14:editId="0C2A1409">
            <wp:extent cx="3680652" cy="2453640"/>
            <wp:effectExtent l="0" t="0" r="0" b="3810"/>
            <wp:docPr id="449281615" name="Imatge 1" descr="I mitocondri, fornaci dell'organismo - Focus.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 mitocondri, fornaci dell'organismo - Focus.i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315" cy="2464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74DB" w14:textId="2F73E3A6" w:rsidR="00922C4C" w:rsidRPr="00922C4C" w:rsidRDefault="00922C4C" w:rsidP="00922C4C">
      <w:pPr>
        <w:rPr>
          <w:rFonts w:cs="Cambria Math"/>
        </w:rPr>
      </w:pPr>
      <w:r>
        <w:rPr>
          <w:rFonts w:cs="Cambria Math"/>
        </w:rPr>
        <w:t xml:space="preserve">Riassumendo: </w:t>
      </w:r>
      <w:r w:rsidR="00FC61B1" w:rsidRPr="00FC61B1">
        <w:rPr>
          <w:rFonts w:cs="Cambria Math"/>
          <w:b/>
          <w:bCs/>
        </w:rPr>
        <w:t>l</w:t>
      </w:r>
      <w:r w:rsidRPr="00FC61B1">
        <w:rPr>
          <w:rFonts w:cs="Cambria Math"/>
          <w:b/>
          <w:bCs/>
        </w:rPr>
        <w:t>a catena di trasporto degli elettroni genera il gradiente, mentre la fosforilazione ossidativa lo usa per produrre ATP</w:t>
      </w:r>
      <w:r w:rsidRPr="00922C4C">
        <w:rPr>
          <w:rFonts w:cs="Cambria Math"/>
        </w:rPr>
        <w:t>.</w:t>
      </w:r>
    </w:p>
    <w:sectPr w:rsidR="00922C4C" w:rsidRPr="00922C4C"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5373B" w14:textId="77777777" w:rsidR="00700A6F" w:rsidRDefault="00700A6F" w:rsidP="00C076F3">
      <w:pPr>
        <w:spacing w:after="0" w:line="240" w:lineRule="auto"/>
      </w:pPr>
      <w:r>
        <w:separator/>
      </w:r>
    </w:p>
  </w:endnote>
  <w:endnote w:type="continuationSeparator" w:id="0">
    <w:p w14:paraId="3E5C1BEA" w14:textId="77777777" w:rsidR="00700A6F" w:rsidRDefault="00700A6F" w:rsidP="00C07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0564541"/>
      <w:docPartObj>
        <w:docPartGallery w:val="Page Numbers (Bottom of Page)"/>
        <w:docPartUnique/>
      </w:docPartObj>
    </w:sdtPr>
    <w:sdtContent>
      <w:p w14:paraId="041E0BE8" w14:textId="40A2292B" w:rsidR="00171B17" w:rsidRDefault="00171B17">
        <w:pPr>
          <w:pStyle w:val="Peu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D0946F" w14:textId="77777777" w:rsidR="00171B17" w:rsidRDefault="00171B17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BF5EB" w14:textId="77777777" w:rsidR="00700A6F" w:rsidRDefault="00700A6F" w:rsidP="00C076F3">
      <w:pPr>
        <w:spacing w:after="0" w:line="240" w:lineRule="auto"/>
      </w:pPr>
      <w:r>
        <w:separator/>
      </w:r>
    </w:p>
  </w:footnote>
  <w:footnote w:type="continuationSeparator" w:id="0">
    <w:p w14:paraId="12E3398F" w14:textId="77777777" w:rsidR="00700A6F" w:rsidRDefault="00700A6F" w:rsidP="00C076F3">
      <w:pPr>
        <w:spacing w:after="0" w:line="240" w:lineRule="auto"/>
      </w:pPr>
      <w:r>
        <w:continuationSeparator/>
      </w:r>
    </w:p>
  </w:footnote>
  <w:footnote w:id="1">
    <w:p w14:paraId="6E4AC65D" w14:textId="12D9FA51" w:rsidR="00C076F3" w:rsidRPr="00C076F3" w:rsidRDefault="00C076F3">
      <w:pPr>
        <w:pStyle w:val="Textdenotaapeudepgina"/>
      </w:pPr>
      <w:r w:rsidRPr="00C076F3">
        <w:rPr>
          <w:rStyle w:val="Refernciadenotaapeudepgina"/>
        </w:rPr>
        <w:footnoteRef/>
      </w:r>
      <w:r w:rsidRPr="00C076F3">
        <w:t xml:space="preserve"> Guanosin</w:t>
      </w:r>
      <w:r w:rsidR="00787F00">
        <w:t xml:space="preserve">a </w:t>
      </w:r>
      <w:r w:rsidRPr="00C076F3">
        <w:t>trifosfato. Molecola di struttura analoga a quella dell’ATP con una guanina al posto di una adenina.</w:t>
      </w:r>
      <w:r w:rsidR="00294888">
        <w:t xml:space="preserve"> Energeticamente simile all’ATP.</w:t>
      </w:r>
    </w:p>
  </w:footnote>
  <w:footnote w:id="2">
    <w:p w14:paraId="0A296BF9" w14:textId="5B05C406" w:rsidR="00C076F3" w:rsidRPr="00C076F3" w:rsidRDefault="00C076F3">
      <w:pPr>
        <w:pStyle w:val="Textdenotaapeudepgina"/>
        <w:rPr>
          <w:lang w:val="ca-ES"/>
        </w:rPr>
      </w:pPr>
      <w:r w:rsidRPr="00C076F3">
        <w:rPr>
          <w:rStyle w:val="Refernciadenotaapeudepgina"/>
        </w:rPr>
        <w:footnoteRef/>
      </w:r>
      <w:r w:rsidRPr="00C076F3">
        <w:t xml:space="preserve"> Processo per cui la cellula </w:t>
      </w:r>
      <w:r>
        <w:t>produce la maggior parte de</w:t>
      </w:r>
      <w:r w:rsidR="00D81092">
        <w:t>l</w:t>
      </w:r>
      <w:r>
        <w:t xml:space="preserve">l’ATP durante la respirazione cellulare. Avviene nella membrana interna dei mitocondri e utilizza l’energia contenuta nei coenzimi ridotti </w:t>
      </w:r>
      <w:r w:rsidRPr="00C076F3">
        <w:t>NADH e FADH₂</w:t>
      </w:r>
      <w:r>
        <w:t xml:space="preserve"> prodotti durante la glicolisi, ossidazione del piruvato e ciclo di Krebs.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A5C2A"/>
    <w:multiLevelType w:val="hybridMultilevel"/>
    <w:tmpl w:val="D636983E"/>
    <w:lvl w:ilvl="0" w:tplc="0C8C9E9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83511"/>
    <w:multiLevelType w:val="hybridMultilevel"/>
    <w:tmpl w:val="31BE8BF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30BAC"/>
    <w:multiLevelType w:val="hybridMultilevel"/>
    <w:tmpl w:val="2568523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97106"/>
    <w:multiLevelType w:val="hybridMultilevel"/>
    <w:tmpl w:val="4A9829EA"/>
    <w:lvl w:ilvl="0" w:tplc="F8C43302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AA73B2F"/>
    <w:multiLevelType w:val="hybridMultilevel"/>
    <w:tmpl w:val="01B27C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7C241B"/>
    <w:multiLevelType w:val="hybridMultilevel"/>
    <w:tmpl w:val="2A7C6688"/>
    <w:lvl w:ilvl="0" w:tplc="3F9CC8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F1B8C"/>
    <w:multiLevelType w:val="hybridMultilevel"/>
    <w:tmpl w:val="DE062FB4"/>
    <w:lvl w:ilvl="0" w:tplc="F2DA38C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4032F"/>
    <w:multiLevelType w:val="hybridMultilevel"/>
    <w:tmpl w:val="988246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976668"/>
    <w:multiLevelType w:val="hybridMultilevel"/>
    <w:tmpl w:val="E70C402A"/>
    <w:lvl w:ilvl="0" w:tplc="3F9811C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904475"/>
    <w:multiLevelType w:val="hybridMultilevel"/>
    <w:tmpl w:val="01B27C2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15582">
    <w:abstractNumId w:val="9"/>
  </w:num>
  <w:num w:numId="2" w16cid:durableId="1155993772">
    <w:abstractNumId w:val="4"/>
  </w:num>
  <w:num w:numId="3" w16cid:durableId="43256550">
    <w:abstractNumId w:val="7"/>
  </w:num>
  <w:num w:numId="4" w16cid:durableId="1222448115">
    <w:abstractNumId w:val="6"/>
  </w:num>
  <w:num w:numId="5" w16cid:durableId="128012516">
    <w:abstractNumId w:val="3"/>
  </w:num>
  <w:num w:numId="6" w16cid:durableId="1423183286">
    <w:abstractNumId w:val="5"/>
  </w:num>
  <w:num w:numId="7" w16cid:durableId="1287469070">
    <w:abstractNumId w:val="8"/>
  </w:num>
  <w:num w:numId="8" w16cid:durableId="1512140387">
    <w:abstractNumId w:val="2"/>
  </w:num>
  <w:num w:numId="9" w16cid:durableId="1060329391">
    <w:abstractNumId w:val="1"/>
  </w:num>
  <w:num w:numId="10" w16cid:durableId="1978879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DD"/>
    <w:rsid w:val="000769E9"/>
    <w:rsid w:val="00124367"/>
    <w:rsid w:val="00171B17"/>
    <w:rsid w:val="00190E2C"/>
    <w:rsid w:val="00294888"/>
    <w:rsid w:val="00301FE3"/>
    <w:rsid w:val="00402F29"/>
    <w:rsid w:val="004053AC"/>
    <w:rsid w:val="00451495"/>
    <w:rsid w:val="00477E0C"/>
    <w:rsid w:val="004A7209"/>
    <w:rsid w:val="00531455"/>
    <w:rsid w:val="00584788"/>
    <w:rsid w:val="00671FD0"/>
    <w:rsid w:val="00700A6F"/>
    <w:rsid w:val="00787F00"/>
    <w:rsid w:val="007C7B13"/>
    <w:rsid w:val="0081685E"/>
    <w:rsid w:val="00831871"/>
    <w:rsid w:val="00841FDD"/>
    <w:rsid w:val="00883ACE"/>
    <w:rsid w:val="008A5FB6"/>
    <w:rsid w:val="00922C4C"/>
    <w:rsid w:val="00976302"/>
    <w:rsid w:val="0098221E"/>
    <w:rsid w:val="00A3665F"/>
    <w:rsid w:val="00A63CB1"/>
    <w:rsid w:val="00A82A7C"/>
    <w:rsid w:val="00C076F3"/>
    <w:rsid w:val="00C202D9"/>
    <w:rsid w:val="00C41DE8"/>
    <w:rsid w:val="00C44E35"/>
    <w:rsid w:val="00D02F10"/>
    <w:rsid w:val="00D530D8"/>
    <w:rsid w:val="00D81092"/>
    <w:rsid w:val="00E26831"/>
    <w:rsid w:val="00E31EFC"/>
    <w:rsid w:val="00FC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F2B8A"/>
  <w15:chartTrackingRefBased/>
  <w15:docId w15:val="{1FEA0A10-DF23-4CB6-8738-E1A45F64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EFC"/>
  </w:style>
  <w:style w:type="paragraph" w:styleId="Ttol1">
    <w:name w:val="heading 1"/>
    <w:basedOn w:val="Normal"/>
    <w:next w:val="Normal"/>
    <w:link w:val="Ttol1Car"/>
    <w:uiPriority w:val="9"/>
    <w:qFormat/>
    <w:rsid w:val="00841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841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841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841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841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841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841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841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841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841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rsid w:val="00841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rsid w:val="00841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841FDD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841FDD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841FDD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841FDD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841FDD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841FDD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841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841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841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841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841FDD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841FDD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841FDD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841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841FDD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841FDD"/>
    <w:rPr>
      <w:b/>
      <w:bCs/>
      <w:smallCaps/>
      <w:color w:val="0F4761" w:themeColor="accent1" w:themeShade="BF"/>
      <w:spacing w:val="5"/>
    </w:rPr>
  </w:style>
  <w:style w:type="paragraph" w:styleId="Textdenotaapeudepgina">
    <w:name w:val="footnote text"/>
    <w:basedOn w:val="Normal"/>
    <w:link w:val="TextdenotaapeudepginaCar"/>
    <w:uiPriority w:val="99"/>
    <w:semiHidden/>
    <w:unhideWhenUsed/>
    <w:rsid w:val="00C076F3"/>
    <w:pPr>
      <w:spacing w:after="0" w:line="240" w:lineRule="auto"/>
    </w:pPr>
    <w:rPr>
      <w:sz w:val="20"/>
      <w:szCs w:val="20"/>
    </w:rPr>
  </w:style>
  <w:style w:type="character" w:customStyle="1" w:styleId="TextdenotaapeudepginaCar">
    <w:name w:val="Text de nota a peu de pàgina Car"/>
    <w:basedOn w:val="Lletraperdefectedelpargraf"/>
    <w:link w:val="Textdenotaapeudepgina"/>
    <w:uiPriority w:val="99"/>
    <w:semiHidden/>
    <w:rsid w:val="00C076F3"/>
    <w:rPr>
      <w:sz w:val="20"/>
      <w:szCs w:val="20"/>
    </w:rPr>
  </w:style>
  <w:style w:type="character" w:styleId="Refernciadenotaapeudepgina">
    <w:name w:val="footnote reference"/>
    <w:basedOn w:val="Lletraperdefectedelpargraf"/>
    <w:uiPriority w:val="99"/>
    <w:semiHidden/>
    <w:unhideWhenUsed/>
    <w:rsid w:val="00C076F3"/>
    <w:rPr>
      <w:vertAlign w:val="superscript"/>
    </w:rPr>
  </w:style>
  <w:style w:type="paragraph" w:styleId="Capalera">
    <w:name w:val="header"/>
    <w:basedOn w:val="Normal"/>
    <w:link w:val="CapaleraCar"/>
    <w:uiPriority w:val="99"/>
    <w:unhideWhenUsed/>
    <w:rsid w:val="00171B1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171B17"/>
  </w:style>
  <w:style w:type="paragraph" w:styleId="Peu">
    <w:name w:val="footer"/>
    <w:basedOn w:val="Normal"/>
    <w:link w:val="PeuCar"/>
    <w:uiPriority w:val="99"/>
    <w:unhideWhenUsed/>
    <w:rsid w:val="00171B1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171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Laia Serna Riuet</dc:creator>
  <cp:keywords/>
  <dc:description/>
  <cp:lastModifiedBy>Laia Serna Riuet</cp:lastModifiedBy>
  <cp:revision>30</cp:revision>
  <dcterms:created xsi:type="dcterms:W3CDTF">2026-06-16T09:22:00Z</dcterms:created>
  <dcterms:modified xsi:type="dcterms:W3CDTF">2026-06-16T15:29:00Z</dcterms:modified>
</cp:coreProperties>
</file>