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946561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DEA.04.25.01</w:t>
            </w:r>
            <w:r w:rsidRPr="0073645E">
              <w:t xml:space="preserve"> Health Portfolio Product Registration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1246ED" w:rsidRDefault="001246ED" w:rsidP="001246ED">
            <w:pPr>
              <w:pStyle w:val="NoSpacing"/>
              <w:jc w:val="center"/>
            </w:pPr>
            <w:r>
              <w:t>Additional</w:t>
            </w:r>
          </w:p>
          <w:p w:rsidR="001246ED" w:rsidRDefault="001246ED" w:rsidP="001246ED">
            <w:pPr>
              <w:pStyle w:val="NoSpacing"/>
              <w:jc w:val="center"/>
            </w:pPr>
            <w:r>
              <w:t>Compliance Document:</w:t>
            </w:r>
          </w:p>
          <w:p w:rsidR="001246ED" w:rsidRDefault="001246ED" w:rsidP="001246ED">
            <w:pPr>
              <w:pStyle w:val="NoSpacing"/>
              <w:jc w:val="center"/>
            </w:pPr>
          </w:p>
          <w:p w:rsidR="003947AF" w:rsidRPr="003947AF" w:rsidRDefault="001246ED" w:rsidP="001246ED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3A7A43" w:rsidP="003A7A43">
            <w:r>
              <w:t>(1)-All applications in the Health Product Portfolio OR intended to be hosted into the VHA production environment must be pre-registered with EPMO Health Products DBA prior to start of development at time of project planning.</w:t>
            </w:r>
          </w:p>
        </w:tc>
        <w:tc>
          <w:tcPr>
            <w:tcW w:w="2070" w:type="dxa"/>
          </w:tcPr>
          <w:p w:rsidR="003A7A43" w:rsidRPr="00574647" w:rsidRDefault="003A7A43" w:rsidP="003A7A43">
            <w:pPr>
              <w:rPr>
                <w:b/>
              </w:rPr>
            </w:pPr>
            <w:r w:rsidRPr="00574647">
              <w:rPr>
                <w:b/>
              </w:rPr>
              <w:t>Applicability requested from PMO</w:t>
            </w:r>
          </w:p>
          <w:p w:rsidR="00120F68" w:rsidRDefault="00120F68" w:rsidP="00B1611F">
            <w:pPr>
              <w:spacing w:line="240" w:lineRule="auto"/>
            </w:pPr>
          </w:p>
        </w:tc>
        <w:tc>
          <w:tcPr>
            <w:tcW w:w="1350" w:type="dxa"/>
          </w:tcPr>
          <w:p w:rsidR="00120F68" w:rsidRDefault="003A7A43" w:rsidP="00120F68">
            <w:r>
              <w:t>N/A</w:t>
            </w:r>
          </w:p>
        </w:tc>
        <w:tc>
          <w:tcPr>
            <w:tcW w:w="1350" w:type="dxa"/>
          </w:tcPr>
          <w:p w:rsidR="00120F68" w:rsidRDefault="003A7A43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3A7A43" w:rsidP="00FE53A5">
            <w:pPr>
              <w:spacing w:line="240" w:lineRule="auto"/>
            </w:pPr>
            <w:r>
              <w:t>N/A</w:t>
            </w:r>
          </w:p>
        </w:tc>
      </w:tr>
      <w:tr w:rsidR="003A7A43" w:rsidRPr="0091105E" w:rsidTr="0001567C">
        <w:tc>
          <w:tcPr>
            <w:tcW w:w="1710" w:type="dxa"/>
          </w:tcPr>
          <w:p w:rsidR="001246ED" w:rsidRDefault="001246ED" w:rsidP="001246ED">
            <w:pPr>
              <w:pStyle w:val="NoSpacing"/>
              <w:jc w:val="center"/>
            </w:pPr>
            <w:r>
              <w:t>Additional</w:t>
            </w:r>
          </w:p>
          <w:p w:rsidR="001246ED" w:rsidRDefault="001246ED" w:rsidP="001246ED">
            <w:pPr>
              <w:pStyle w:val="NoSpacing"/>
              <w:jc w:val="center"/>
            </w:pPr>
            <w:r>
              <w:t>Compliance Document:</w:t>
            </w:r>
          </w:p>
          <w:p w:rsidR="001246ED" w:rsidRDefault="001246ED" w:rsidP="001246ED">
            <w:pPr>
              <w:pStyle w:val="NoSpacing"/>
              <w:jc w:val="center"/>
            </w:pPr>
          </w:p>
          <w:p w:rsidR="003A7A43" w:rsidRPr="003947AF" w:rsidRDefault="001246ED" w:rsidP="001246ED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3A7A43" w:rsidRDefault="003A7A43" w:rsidP="003A7A43">
            <w:r>
              <w:t>(2)-All applications must be created within their assigned addressing.</w:t>
            </w:r>
          </w:p>
        </w:tc>
        <w:tc>
          <w:tcPr>
            <w:tcW w:w="2070" w:type="dxa"/>
          </w:tcPr>
          <w:p w:rsidR="003A7A43" w:rsidRPr="00574647" w:rsidRDefault="003A7A43" w:rsidP="003A7A43">
            <w:pPr>
              <w:rPr>
                <w:b/>
              </w:rPr>
            </w:pPr>
            <w:r w:rsidRPr="00574647">
              <w:rPr>
                <w:b/>
              </w:rPr>
              <w:t>Applicability requested from PMO</w:t>
            </w:r>
          </w:p>
          <w:p w:rsidR="003A7A43" w:rsidRDefault="003A7A43" w:rsidP="00B1611F">
            <w:pPr>
              <w:spacing w:line="240" w:lineRule="auto"/>
            </w:pPr>
          </w:p>
        </w:tc>
        <w:tc>
          <w:tcPr>
            <w:tcW w:w="1350" w:type="dxa"/>
          </w:tcPr>
          <w:p w:rsidR="003A7A43" w:rsidRDefault="003A7A43" w:rsidP="001E6823">
            <w:r>
              <w:t>N/A</w:t>
            </w:r>
          </w:p>
        </w:tc>
        <w:tc>
          <w:tcPr>
            <w:tcW w:w="1350" w:type="dxa"/>
          </w:tcPr>
          <w:p w:rsidR="003A7A43" w:rsidRDefault="003A7A43" w:rsidP="001E6823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3A7A43" w:rsidRDefault="003A7A43" w:rsidP="001E6823">
            <w:pPr>
              <w:spacing w:line="240" w:lineRule="auto"/>
            </w:pPr>
            <w:r>
              <w:t>N/A</w:t>
            </w:r>
          </w:p>
        </w:tc>
      </w:tr>
      <w:tr w:rsidR="003A7A43" w:rsidRPr="0091105E" w:rsidTr="0001567C">
        <w:tc>
          <w:tcPr>
            <w:tcW w:w="1710" w:type="dxa"/>
          </w:tcPr>
          <w:p w:rsidR="001246ED" w:rsidRDefault="001246ED" w:rsidP="001246ED">
            <w:pPr>
              <w:pStyle w:val="NoSpacing"/>
              <w:jc w:val="center"/>
            </w:pPr>
            <w:r>
              <w:t>Additional</w:t>
            </w:r>
          </w:p>
          <w:p w:rsidR="001246ED" w:rsidRDefault="001246ED" w:rsidP="001246ED">
            <w:pPr>
              <w:pStyle w:val="NoSpacing"/>
              <w:jc w:val="center"/>
            </w:pPr>
            <w:r>
              <w:t>Compliance Document:</w:t>
            </w:r>
          </w:p>
          <w:p w:rsidR="001246ED" w:rsidRDefault="001246ED" w:rsidP="001246ED">
            <w:pPr>
              <w:pStyle w:val="NoSpacing"/>
              <w:jc w:val="center"/>
            </w:pPr>
          </w:p>
          <w:p w:rsidR="003A7A43" w:rsidRPr="003947AF" w:rsidRDefault="001246ED" w:rsidP="001246ED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3A7A43" w:rsidRDefault="003A7A43" w:rsidP="003A7A43">
            <w:r>
              <w:t>(3)-Software build and artifacts must be designed to reside with package addressing acronyms, software name-spacing, and file number-spacing assignment that avoids conflict with surrounding health product software, data files, and package components.</w:t>
            </w:r>
          </w:p>
        </w:tc>
        <w:tc>
          <w:tcPr>
            <w:tcW w:w="2070" w:type="dxa"/>
          </w:tcPr>
          <w:p w:rsidR="003A7A43" w:rsidRPr="00574647" w:rsidRDefault="003A7A43" w:rsidP="003A7A43">
            <w:pPr>
              <w:rPr>
                <w:b/>
              </w:rPr>
            </w:pPr>
            <w:r w:rsidRPr="00574647">
              <w:rPr>
                <w:b/>
              </w:rPr>
              <w:t>Applicability requested from PMO</w:t>
            </w:r>
          </w:p>
          <w:p w:rsidR="003A7A43" w:rsidRDefault="003A7A43" w:rsidP="00B1611F">
            <w:pPr>
              <w:spacing w:line="240" w:lineRule="auto"/>
            </w:pPr>
          </w:p>
        </w:tc>
        <w:tc>
          <w:tcPr>
            <w:tcW w:w="1350" w:type="dxa"/>
          </w:tcPr>
          <w:p w:rsidR="003A7A43" w:rsidRDefault="003A7A43" w:rsidP="001E6823">
            <w:r>
              <w:t>N/A</w:t>
            </w:r>
          </w:p>
        </w:tc>
        <w:tc>
          <w:tcPr>
            <w:tcW w:w="1350" w:type="dxa"/>
          </w:tcPr>
          <w:p w:rsidR="003A7A43" w:rsidRDefault="003A7A43" w:rsidP="001E6823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3A7A43" w:rsidRDefault="003A7A43" w:rsidP="001E6823">
            <w:pPr>
              <w:spacing w:line="240" w:lineRule="auto"/>
            </w:pPr>
            <w:r>
              <w:t>N/A</w:t>
            </w:r>
          </w:p>
        </w:tc>
      </w:tr>
      <w:tr w:rsidR="003A7A43" w:rsidRPr="0091105E" w:rsidTr="0001567C">
        <w:tc>
          <w:tcPr>
            <w:tcW w:w="1710" w:type="dxa"/>
          </w:tcPr>
          <w:p w:rsidR="001246ED" w:rsidRDefault="001246ED" w:rsidP="001246ED">
            <w:pPr>
              <w:pStyle w:val="NoSpacing"/>
              <w:jc w:val="center"/>
            </w:pPr>
            <w:r>
              <w:t>Additional</w:t>
            </w:r>
          </w:p>
          <w:p w:rsidR="001246ED" w:rsidRDefault="001246ED" w:rsidP="001246ED">
            <w:pPr>
              <w:pStyle w:val="NoSpacing"/>
              <w:jc w:val="center"/>
            </w:pPr>
            <w:r>
              <w:t>Compliance Document:</w:t>
            </w:r>
          </w:p>
          <w:p w:rsidR="001246ED" w:rsidRDefault="001246ED" w:rsidP="001246ED">
            <w:pPr>
              <w:pStyle w:val="NoSpacing"/>
              <w:jc w:val="center"/>
            </w:pPr>
          </w:p>
          <w:p w:rsidR="003A7A43" w:rsidRPr="003947AF" w:rsidRDefault="001246ED" w:rsidP="001246ED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3A7A43" w:rsidRDefault="003A7A43" w:rsidP="003A7A43">
            <w:r>
              <w:t>(4)-No product addressing conflicts occur upon delivery to production environments.</w:t>
            </w:r>
          </w:p>
        </w:tc>
        <w:tc>
          <w:tcPr>
            <w:tcW w:w="2070" w:type="dxa"/>
          </w:tcPr>
          <w:p w:rsidR="003A7A43" w:rsidRPr="00574647" w:rsidRDefault="003A7A43" w:rsidP="003A7A43">
            <w:pPr>
              <w:rPr>
                <w:b/>
              </w:rPr>
            </w:pPr>
            <w:r w:rsidRPr="00574647">
              <w:rPr>
                <w:b/>
              </w:rPr>
              <w:t>Applicability requested from PMO</w:t>
            </w:r>
          </w:p>
          <w:p w:rsidR="003A7A43" w:rsidRDefault="003A7A43" w:rsidP="00B1611F">
            <w:pPr>
              <w:spacing w:line="240" w:lineRule="auto"/>
            </w:pPr>
          </w:p>
        </w:tc>
        <w:tc>
          <w:tcPr>
            <w:tcW w:w="1350" w:type="dxa"/>
          </w:tcPr>
          <w:p w:rsidR="003A7A43" w:rsidRDefault="003A7A43" w:rsidP="001E6823">
            <w:r>
              <w:t>N/A</w:t>
            </w:r>
          </w:p>
        </w:tc>
        <w:tc>
          <w:tcPr>
            <w:tcW w:w="1350" w:type="dxa"/>
          </w:tcPr>
          <w:p w:rsidR="003A7A43" w:rsidRDefault="003A7A43" w:rsidP="001E6823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3A7A43" w:rsidRDefault="003A7A43" w:rsidP="001E6823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246ED"/>
    <w:rsid w:val="00156F6E"/>
    <w:rsid w:val="00184EE4"/>
    <w:rsid w:val="001F7E65"/>
    <w:rsid w:val="00200034"/>
    <w:rsid w:val="00244B00"/>
    <w:rsid w:val="002B6450"/>
    <w:rsid w:val="002C7BE1"/>
    <w:rsid w:val="003947AF"/>
    <w:rsid w:val="003A7A43"/>
    <w:rsid w:val="003F00D6"/>
    <w:rsid w:val="00421C9A"/>
    <w:rsid w:val="00427362"/>
    <w:rsid w:val="0043024A"/>
    <w:rsid w:val="005138E4"/>
    <w:rsid w:val="00570DBC"/>
    <w:rsid w:val="005C7875"/>
    <w:rsid w:val="005D2B9B"/>
    <w:rsid w:val="00612DCE"/>
    <w:rsid w:val="0064390D"/>
    <w:rsid w:val="00683775"/>
    <w:rsid w:val="006A3B12"/>
    <w:rsid w:val="00710893"/>
    <w:rsid w:val="007337B1"/>
    <w:rsid w:val="008722B9"/>
    <w:rsid w:val="008A1AC6"/>
    <w:rsid w:val="008C1E88"/>
    <w:rsid w:val="008F4E7E"/>
    <w:rsid w:val="009266DE"/>
    <w:rsid w:val="00946561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4B5D"/>
    <w:rsid w:val="00BD7EA6"/>
    <w:rsid w:val="00BE40B6"/>
    <w:rsid w:val="00C8483D"/>
    <w:rsid w:val="00D02665"/>
    <w:rsid w:val="00DD662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4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2018-04-01T20:44:00Z</dcterms:created>
  <dcterms:modified xsi:type="dcterms:W3CDTF">2018-04-01T21:50:00Z</dcterms:modified>
</cp:coreProperties>
</file>