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Toc205632711"/>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4B7D4C75" w:rsidR="00FC5E24" w:rsidRPr="00FC5E24" w:rsidRDefault="00FC5E24" w:rsidP="00FC5E24">
      <w:pPr>
        <w:pStyle w:val="Title"/>
      </w:pPr>
      <w:r>
        <w:t>Version 1.</w:t>
      </w:r>
      <w:r w:rsidR="005A2BBE">
        <w:t>0</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744CA36D" w:rsidR="0028784E" w:rsidRPr="00F7216E" w:rsidRDefault="0063451E" w:rsidP="00FC5E24">
      <w:pPr>
        <w:pStyle w:val="Title2"/>
      </w:pPr>
      <w:r>
        <w:t>January</w:t>
      </w:r>
      <w:r w:rsidR="00D70374">
        <w:t xml:space="preserve"> </w:t>
      </w:r>
      <w:r w:rsidR="00FC5E24">
        <w:t>201</w:t>
      </w:r>
      <w:r>
        <w:t>8</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46"/>
        <w:gridCol w:w="1171"/>
        <w:gridCol w:w="3652"/>
        <w:gridCol w:w="2281"/>
      </w:tblGrid>
      <w:tr w:rsidR="00F64BE3" w:rsidRPr="00F64BE3" w14:paraId="61168327" w14:textId="77777777" w:rsidTr="00E61A83">
        <w:trPr>
          <w:cantSplit/>
          <w:tblHeader/>
        </w:trPr>
        <w:tc>
          <w:tcPr>
            <w:tcW w:w="1201" w:type="pct"/>
            <w:shd w:val="clear" w:color="auto" w:fill="F2F2F2"/>
          </w:tcPr>
          <w:p w14:paraId="6516E445" w14:textId="77777777" w:rsidR="00F64BE3" w:rsidRPr="00F64BE3" w:rsidRDefault="00F64BE3" w:rsidP="00A51501">
            <w:pPr>
              <w:pStyle w:val="TableHeading"/>
            </w:pPr>
            <w:r w:rsidRPr="00F64BE3">
              <w:t>Date</w:t>
            </w:r>
          </w:p>
        </w:tc>
        <w:tc>
          <w:tcPr>
            <w:tcW w:w="626"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21" w:type="pct"/>
            <w:shd w:val="clear" w:color="auto" w:fill="F2F2F2"/>
          </w:tcPr>
          <w:p w14:paraId="6EE4F84D" w14:textId="77777777" w:rsidR="00F64BE3" w:rsidRPr="00F64BE3" w:rsidRDefault="00F64BE3" w:rsidP="00A51501">
            <w:pPr>
              <w:pStyle w:val="TableHeading"/>
            </w:pPr>
            <w:r w:rsidRPr="00F64BE3">
              <w:t>Author</w:t>
            </w:r>
          </w:p>
        </w:tc>
      </w:tr>
      <w:tr w:rsidR="00771FB4" w:rsidRPr="00F64BE3" w14:paraId="6147F4C5" w14:textId="77777777" w:rsidTr="00E61A83">
        <w:trPr>
          <w:cantSplit/>
        </w:trPr>
        <w:tc>
          <w:tcPr>
            <w:tcW w:w="1201" w:type="pct"/>
          </w:tcPr>
          <w:p w14:paraId="032A5818" w14:textId="38405B7E" w:rsidR="00771FB4" w:rsidRDefault="00806ABA" w:rsidP="00A51501">
            <w:pPr>
              <w:pStyle w:val="TableText"/>
            </w:pPr>
            <w:r>
              <w:t>December</w:t>
            </w:r>
            <w:r w:rsidR="00D70374">
              <w:t xml:space="preserve"> </w:t>
            </w:r>
            <w:r w:rsidR="00771FB4">
              <w:t>2017</w:t>
            </w:r>
          </w:p>
        </w:tc>
        <w:tc>
          <w:tcPr>
            <w:tcW w:w="626" w:type="pct"/>
          </w:tcPr>
          <w:p w14:paraId="0A82471F" w14:textId="7391194B" w:rsidR="00771FB4" w:rsidRDefault="005A2BBE" w:rsidP="00B478DC">
            <w:pPr>
              <w:pStyle w:val="TableText"/>
            </w:pPr>
            <w:r>
              <w:t>1.0</w:t>
            </w:r>
          </w:p>
        </w:tc>
        <w:tc>
          <w:tcPr>
            <w:tcW w:w="1953" w:type="pct"/>
          </w:tcPr>
          <w:p w14:paraId="42EF1ECB" w14:textId="1A09F74E" w:rsidR="00771FB4" w:rsidRDefault="005A2BBE" w:rsidP="00771FB4">
            <w:pPr>
              <w:pStyle w:val="TableText"/>
            </w:pPr>
            <w:r>
              <w:t xml:space="preserve">Draft </w:t>
            </w:r>
            <w:r w:rsidR="000C0857">
              <w:t>0</w:t>
            </w:r>
            <w:r>
              <w:t>.</w:t>
            </w:r>
            <w:r w:rsidR="000C0857">
              <w:t>1</w:t>
            </w:r>
          </w:p>
        </w:tc>
        <w:tc>
          <w:tcPr>
            <w:tcW w:w="1221" w:type="pct"/>
          </w:tcPr>
          <w:p w14:paraId="6A7D3ADC" w14:textId="625F2B77" w:rsidR="00771FB4" w:rsidRDefault="005A2BBE" w:rsidP="00A51501">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628270CD" w:rsidR="004F3A80" w:rsidRDefault="004F3A80" w:rsidP="00647B03">
      <w:pPr>
        <w:pStyle w:val="Title2"/>
      </w:pPr>
      <w:r>
        <w:lastRenderedPageBreak/>
        <w:t>Table of Contents</w:t>
      </w:r>
    </w:p>
    <w:p w14:paraId="0BDE7C07" w14:textId="7BD52980" w:rsidR="00311B4F" w:rsidRDefault="007F6D09">
      <w:pPr>
        <w:pStyle w:val="TOC1"/>
        <w:rPr>
          <w:rFonts w:asciiTheme="minorHAnsi" w:eastAsiaTheme="minorEastAsia" w:hAnsiTheme="minorHAnsi" w:cstheme="minorBidi"/>
          <w:b w:val="0"/>
          <w:sz w:val="22"/>
          <w:szCs w:val="22"/>
        </w:rPr>
      </w:pPr>
      <w:r>
        <w:fldChar w:fldCharType="begin"/>
      </w:r>
      <w:r>
        <w:instrText xml:space="preserve"> TOC \o "1-1" \t "Heading 2,2,Heading 3,3,Heading 4,4,Subtitle,2" </w:instrText>
      </w:r>
      <w:r>
        <w:fldChar w:fldCharType="separate"/>
      </w:r>
      <w:r w:rsidR="00311B4F">
        <w:t>1</w:t>
      </w:r>
      <w:r w:rsidR="00311B4F">
        <w:rPr>
          <w:rFonts w:asciiTheme="minorHAnsi" w:eastAsiaTheme="minorEastAsia" w:hAnsiTheme="minorHAnsi" w:cstheme="minorBidi"/>
          <w:b w:val="0"/>
          <w:sz w:val="22"/>
          <w:szCs w:val="22"/>
        </w:rPr>
        <w:tab/>
      </w:r>
      <w:r w:rsidR="00311B4F">
        <w:t>Introduction</w:t>
      </w:r>
      <w:r w:rsidR="00311B4F">
        <w:tab/>
      </w:r>
      <w:r w:rsidR="00311B4F">
        <w:fldChar w:fldCharType="begin"/>
      </w:r>
      <w:r w:rsidR="00311B4F">
        <w:instrText xml:space="preserve"> PAGEREF _Toc503863649 \h </w:instrText>
      </w:r>
      <w:r w:rsidR="00311B4F">
        <w:fldChar w:fldCharType="separate"/>
      </w:r>
      <w:r w:rsidR="00311B4F">
        <w:t>1</w:t>
      </w:r>
      <w:r w:rsidR="00311B4F">
        <w:fldChar w:fldCharType="end"/>
      </w:r>
    </w:p>
    <w:p w14:paraId="7148D515" w14:textId="2249BB14" w:rsidR="00311B4F" w:rsidRDefault="00311B4F">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_Toc503863650 \h </w:instrText>
      </w:r>
      <w:r>
        <w:fldChar w:fldCharType="separate"/>
      </w:r>
      <w:r>
        <w:t>1</w:t>
      </w:r>
      <w:r>
        <w:fldChar w:fldCharType="end"/>
      </w:r>
    </w:p>
    <w:p w14:paraId="12237DD8" w14:textId="3B3B81D2" w:rsidR="00311B4F" w:rsidRDefault="00311B4F">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Goal</w:t>
      </w:r>
      <w:r>
        <w:tab/>
      </w:r>
      <w:r>
        <w:fldChar w:fldCharType="begin"/>
      </w:r>
      <w:r>
        <w:instrText xml:space="preserve"> PAGEREF _Toc503863651 \h </w:instrText>
      </w:r>
      <w:r>
        <w:fldChar w:fldCharType="separate"/>
      </w:r>
      <w:r>
        <w:t>1</w:t>
      </w:r>
      <w:r>
        <w:fldChar w:fldCharType="end"/>
      </w:r>
    </w:p>
    <w:p w14:paraId="769F7AA4" w14:textId="61372FEA" w:rsidR="00311B4F" w:rsidRDefault="00311B4F">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Background</w:t>
      </w:r>
      <w:r>
        <w:tab/>
      </w:r>
      <w:r>
        <w:fldChar w:fldCharType="begin"/>
      </w:r>
      <w:r>
        <w:instrText xml:space="preserve"> PAGEREF _Toc503863652 \h </w:instrText>
      </w:r>
      <w:r>
        <w:fldChar w:fldCharType="separate"/>
      </w:r>
      <w:r>
        <w:t>1</w:t>
      </w:r>
      <w:r>
        <w:fldChar w:fldCharType="end"/>
      </w:r>
    </w:p>
    <w:p w14:paraId="5F30E81A" w14:textId="2F2DE871" w:rsidR="00311B4F" w:rsidRDefault="00311B4F">
      <w:pPr>
        <w:pStyle w:val="TOC2"/>
        <w:rPr>
          <w:rFonts w:asciiTheme="minorHAnsi" w:eastAsiaTheme="minorEastAsia" w:hAnsiTheme="minorHAnsi" w:cstheme="minorBidi"/>
          <w:sz w:val="22"/>
          <w:szCs w:val="22"/>
        </w:rPr>
      </w:pPr>
      <w:r w:rsidRPr="00B5224A">
        <w:rPr>
          <w:rFonts w:asciiTheme="majorHAnsi" w:hAnsiTheme="majorHAnsi"/>
        </w:rPr>
        <w:t>1.4</w:t>
      </w:r>
      <w:r>
        <w:rPr>
          <w:rFonts w:asciiTheme="minorHAnsi" w:eastAsiaTheme="minorEastAsia" w:hAnsiTheme="minorHAnsi" w:cstheme="minorBidi"/>
          <w:sz w:val="22"/>
          <w:szCs w:val="22"/>
        </w:rPr>
        <w:tab/>
      </w:r>
      <w:r>
        <w:t>Mission</w:t>
      </w:r>
      <w:r>
        <w:tab/>
      </w:r>
      <w:r>
        <w:fldChar w:fldCharType="begin"/>
      </w:r>
      <w:r>
        <w:instrText xml:space="preserve"> PAGEREF _Toc503863653 \h </w:instrText>
      </w:r>
      <w:r>
        <w:fldChar w:fldCharType="separate"/>
      </w:r>
      <w:r>
        <w:t>1</w:t>
      </w:r>
      <w:r>
        <w:fldChar w:fldCharType="end"/>
      </w:r>
    </w:p>
    <w:p w14:paraId="72451777" w14:textId="17101AB0" w:rsidR="00311B4F" w:rsidRDefault="00311B4F">
      <w:pPr>
        <w:pStyle w:val="TOC2"/>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Dependencies</w:t>
      </w:r>
      <w:r>
        <w:tab/>
      </w:r>
      <w:r>
        <w:fldChar w:fldCharType="begin"/>
      </w:r>
      <w:r>
        <w:instrText xml:space="preserve"> PAGEREF _Toc503863654 \h </w:instrText>
      </w:r>
      <w:r>
        <w:fldChar w:fldCharType="separate"/>
      </w:r>
      <w:r>
        <w:t>2</w:t>
      </w:r>
      <w:r>
        <w:fldChar w:fldCharType="end"/>
      </w:r>
    </w:p>
    <w:p w14:paraId="5FA23141" w14:textId="2B722C21" w:rsidR="00311B4F" w:rsidRDefault="00311B4F">
      <w:pPr>
        <w:pStyle w:val="TOC2"/>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Accessibility</w:t>
      </w:r>
      <w:r>
        <w:tab/>
      </w:r>
      <w:r>
        <w:fldChar w:fldCharType="begin"/>
      </w:r>
      <w:r>
        <w:instrText xml:space="preserve"> PAGEREF _Toc503863656 \h </w:instrText>
      </w:r>
      <w:r>
        <w:fldChar w:fldCharType="separate"/>
      </w:r>
      <w:r>
        <w:t>2</w:t>
      </w:r>
      <w:r>
        <w:fldChar w:fldCharType="end"/>
      </w:r>
    </w:p>
    <w:p w14:paraId="6C4882B9" w14:textId="18649259" w:rsidR="00311B4F" w:rsidRDefault="00311B4F">
      <w:pPr>
        <w:pStyle w:val="TOC2"/>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Standards</w:t>
      </w:r>
      <w:r>
        <w:tab/>
      </w:r>
      <w:r>
        <w:fldChar w:fldCharType="begin"/>
      </w:r>
      <w:r>
        <w:instrText xml:space="preserve"> PAGEREF _Toc503863657 \h </w:instrText>
      </w:r>
      <w:r>
        <w:fldChar w:fldCharType="separate"/>
      </w:r>
      <w:r>
        <w:t>2</w:t>
      </w:r>
      <w:r>
        <w:fldChar w:fldCharType="end"/>
      </w:r>
    </w:p>
    <w:p w14:paraId="34CBD391" w14:textId="384FFC84" w:rsidR="00311B4F" w:rsidRDefault="00311B4F">
      <w:pPr>
        <w:pStyle w:val="TOC2"/>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Design Principles</w:t>
      </w:r>
      <w:r>
        <w:tab/>
      </w:r>
      <w:r>
        <w:fldChar w:fldCharType="begin"/>
      </w:r>
      <w:r>
        <w:instrText xml:space="preserve"> PAGEREF _Toc503863658 \h </w:instrText>
      </w:r>
      <w:r>
        <w:fldChar w:fldCharType="separate"/>
      </w:r>
      <w:r>
        <w:t>2</w:t>
      </w:r>
      <w:r>
        <w:fldChar w:fldCharType="end"/>
      </w:r>
    </w:p>
    <w:p w14:paraId="0A802BEF" w14:textId="10F9C6E6" w:rsidR="00311B4F" w:rsidRDefault="00311B4F">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How to Use this Guide</w:t>
      </w:r>
      <w:r>
        <w:tab/>
      </w:r>
      <w:r>
        <w:fldChar w:fldCharType="begin"/>
      </w:r>
      <w:r>
        <w:instrText xml:space="preserve"> PAGEREF _Toc503863659 \h </w:instrText>
      </w:r>
      <w:r>
        <w:fldChar w:fldCharType="separate"/>
      </w:r>
      <w:r>
        <w:t>2</w:t>
      </w:r>
      <w:r>
        <w:fldChar w:fldCharType="end"/>
      </w:r>
    </w:p>
    <w:p w14:paraId="72222386" w14:textId="56E90F47" w:rsidR="00311B4F" w:rsidRDefault="00311B4F">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Developers and Designers</w:t>
      </w:r>
      <w:r>
        <w:tab/>
      </w:r>
      <w:r>
        <w:fldChar w:fldCharType="begin"/>
      </w:r>
      <w:r>
        <w:instrText xml:space="preserve"> PAGEREF _Toc503863660 \h </w:instrText>
      </w:r>
      <w:r>
        <w:fldChar w:fldCharType="separate"/>
      </w:r>
      <w:r>
        <w:t>3</w:t>
      </w:r>
      <w:r>
        <w:fldChar w:fldCharType="end"/>
      </w:r>
    </w:p>
    <w:p w14:paraId="22B9B242" w14:textId="21C26091" w:rsidR="00311B4F" w:rsidRDefault="00311B4F">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How do I add a new CSS file?</w:t>
      </w:r>
      <w:r>
        <w:tab/>
      </w:r>
      <w:r>
        <w:fldChar w:fldCharType="begin"/>
      </w:r>
      <w:r>
        <w:instrText xml:space="preserve"> PAGEREF _Toc503863661 \h </w:instrText>
      </w:r>
      <w:r>
        <w:fldChar w:fldCharType="separate"/>
      </w:r>
      <w:r>
        <w:t>4</w:t>
      </w:r>
      <w:r>
        <w:fldChar w:fldCharType="end"/>
      </w:r>
    </w:p>
    <w:p w14:paraId="48F85B14" w14:textId="245A05DB" w:rsidR="00311B4F" w:rsidRDefault="00311B4F">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How do I add a JavaScript file?</w:t>
      </w:r>
      <w:r>
        <w:tab/>
      </w:r>
      <w:r>
        <w:fldChar w:fldCharType="begin"/>
      </w:r>
      <w:r>
        <w:instrText xml:space="preserve"> PAGEREF _Toc503863662 \h </w:instrText>
      </w:r>
      <w:r>
        <w:fldChar w:fldCharType="separate"/>
      </w:r>
      <w:r>
        <w:t>5</w:t>
      </w:r>
      <w:r>
        <w:fldChar w:fldCharType="end"/>
      </w:r>
    </w:p>
    <w:p w14:paraId="7ACAE494" w14:textId="7067E09F" w:rsidR="00311B4F" w:rsidRDefault="00311B4F">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How do I test my changes?</w:t>
      </w:r>
      <w:r>
        <w:tab/>
      </w:r>
      <w:r>
        <w:fldChar w:fldCharType="begin"/>
      </w:r>
      <w:r>
        <w:instrText xml:space="preserve"> PAGEREF _Toc503863663 \h </w:instrText>
      </w:r>
      <w:r>
        <w:fldChar w:fldCharType="separate"/>
      </w:r>
      <w:r>
        <w:t>5</w:t>
      </w:r>
      <w:r>
        <w:fldChar w:fldCharType="end"/>
      </w:r>
    </w:p>
    <w:p w14:paraId="54B00B8F" w14:textId="32A3C7FA" w:rsidR="00311B4F" w:rsidRDefault="00311B4F">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UI Components</w:t>
      </w:r>
      <w:r>
        <w:tab/>
      </w:r>
      <w:r>
        <w:fldChar w:fldCharType="begin"/>
      </w:r>
      <w:r>
        <w:instrText xml:space="preserve"> PAGEREF _Toc503863664 \h </w:instrText>
      </w:r>
      <w:r>
        <w:fldChar w:fldCharType="separate"/>
      </w:r>
      <w:r>
        <w:t>5</w:t>
      </w:r>
      <w:r>
        <w:fldChar w:fldCharType="end"/>
      </w:r>
    </w:p>
    <w:p w14:paraId="00B8484A" w14:textId="7822A0DF" w:rsidR="00311B4F" w:rsidRDefault="00311B4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PrimeNG Components</w:t>
      </w:r>
      <w:r>
        <w:tab/>
      </w:r>
      <w:r>
        <w:fldChar w:fldCharType="begin"/>
      </w:r>
      <w:r>
        <w:instrText xml:space="preserve"> PAGEREF _Toc503863665 \h </w:instrText>
      </w:r>
      <w:r>
        <w:fldChar w:fldCharType="separate"/>
      </w:r>
      <w:r>
        <w:t>7</w:t>
      </w:r>
      <w:r>
        <w:fldChar w:fldCharType="end"/>
      </w:r>
    </w:p>
    <w:p w14:paraId="38BA0278" w14:textId="08CC9590" w:rsidR="00311B4F" w:rsidRDefault="00311B4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Typography</w:t>
      </w:r>
      <w:r>
        <w:tab/>
      </w:r>
      <w:r>
        <w:fldChar w:fldCharType="begin"/>
      </w:r>
      <w:r>
        <w:instrText xml:space="preserve"> PAGEREF _Toc503863666 \h </w:instrText>
      </w:r>
      <w:r>
        <w:fldChar w:fldCharType="separate"/>
      </w:r>
      <w:r>
        <w:t>7</w:t>
      </w:r>
      <w:r>
        <w:fldChar w:fldCharType="end"/>
      </w:r>
    </w:p>
    <w:p w14:paraId="52FD894A" w14:textId="70D19603" w:rsidR="00311B4F" w:rsidRDefault="00311B4F">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Pairing and Styles</w:t>
      </w:r>
      <w:r>
        <w:tab/>
      </w:r>
      <w:r>
        <w:fldChar w:fldCharType="begin"/>
      </w:r>
      <w:r>
        <w:instrText xml:space="preserve"> PAGEREF _Toc503863667 \h </w:instrText>
      </w:r>
      <w:r>
        <w:fldChar w:fldCharType="separate"/>
      </w:r>
      <w:r>
        <w:t>9</w:t>
      </w:r>
      <w:r>
        <w:fldChar w:fldCharType="end"/>
      </w:r>
    </w:p>
    <w:p w14:paraId="6388BD10" w14:textId="1347951A" w:rsidR="00311B4F" w:rsidRDefault="00311B4F">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Typesetting</w:t>
      </w:r>
      <w:r>
        <w:tab/>
      </w:r>
      <w:r>
        <w:fldChar w:fldCharType="begin"/>
      </w:r>
      <w:r>
        <w:instrText xml:space="preserve"> PAGEREF _Toc503863668 \h </w:instrText>
      </w:r>
      <w:r>
        <w:fldChar w:fldCharType="separate"/>
      </w:r>
      <w:r>
        <w:t>10</w:t>
      </w:r>
      <w:r>
        <w:fldChar w:fldCharType="end"/>
      </w:r>
    </w:p>
    <w:p w14:paraId="0FC9FF35" w14:textId="3F9C9237" w:rsidR="00311B4F" w:rsidRDefault="00311B4F">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The Grand Canyon</w:t>
      </w:r>
      <w:r>
        <w:tab/>
      </w:r>
      <w:r>
        <w:fldChar w:fldCharType="begin"/>
      </w:r>
      <w:r>
        <w:instrText xml:space="preserve"> PAGEREF _Toc503863669 \h </w:instrText>
      </w:r>
      <w:r>
        <w:fldChar w:fldCharType="separate"/>
      </w:r>
      <w:r>
        <w:t>10</w:t>
      </w:r>
      <w:r>
        <w:fldChar w:fldCharType="end"/>
      </w:r>
    </w:p>
    <w:p w14:paraId="53505969" w14:textId="0380BAF2" w:rsidR="00311B4F" w:rsidRDefault="00311B4F">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Links</w:t>
      </w:r>
      <w:r>
        <w:tab/>
      </w:r>
      <w:r>
        <w:fldChar w:fldCharType="begin"/>
      </w:r>
      <w:r>
        <w:instrText xml:space="preserve"> PAGEREF _Toc503863670 \h </w:instrText>
      </w:r>
      <w:r>
        <w:fldChar w:fldCharType="separate"/>
      </w:r>
      <w:r>
        <w:t>11</w:t>
      </w:r>
      <w:r>
        <w:fldChar w:fldCharType="end"/>
      </w:r>
    </w:p>
    <w:p w14:paraId="4C830416" w14:textId="71ED89CA" w:rsidR="00311B4F" w:rsidRDefault="00311B4F">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Lists</w:t>
      </w:r>
      <w:r>
        <w:tab/>
      </w:r>
      <w:r>
        <w:fldChar w:fldCharType="begin"/>
      </w:r>
      <w:r>
        <w:instrText xml:space="preserve"> PAGEREF _Toc503863671 \h </w:instrText>
      </w:r>
      <w:r>
        <w:fldChar w:fldCharType="separate"/>
      </w:r>
      <w:r>
        <w:t>11</w:t>
      </w:r>
      <w:r>
        <w:fldChar w:fldCharType="end"/>
      </w:r>
    </w:p>
    <w:p w14:paraId="59408BE5" w14:textId="2A9723CC" w:rsidR="00311B4F" w:rsidRDefault="00311B4F">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Color Palette</w:t>
      </w:r>
      <w:r>
        <w:tab/>
      </w:r>
      <w:r>
        <w:fldChar w:fldCharType="begin"/>
      </w:r>
      <w:r>
        <w:instrText xml:space="preserve"> PAGEREF _Toc503863672 \h </w:instrText>
      </w:r>
      <w:r>
        <w:fldChar w:fldCharType="separate"/>
      </w:r>
      <w:r>
        <w:t>12</w:t>
      </w:r>
      <w:r>
        <w:fldChar w:fldCharType="end"/>
      </w:r>
    </w:p>
    <w:p w14:paraId="1C43AA1C" w14:textId="40A7D6C1" w:rsidR="00311B4F" w:rsidRDefault="00311B4F">
      <w:pPr>
        <w:pStyle w:val="TOC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Text Accessibility</w:t>
      </w:r>
      <w:r>
        <w:tab/>
      </w:r>
      <w:r>
        <w:fldChar w:fldCharType="begin"/>
      </w:r>
      <w:r>
        <w:instrText xml:space="preserve"> PAGEREF _Toc503863673 \h </w:instrText>
      </w:r>
      <w:r>
        <w:fldChar w:fldCharType="separate"/>
      </w:r>
      <w:r>
        <w:t>13</w:t>
      </w:r>
      <w:r>
        <w:fldChar w:fldCharType="end"/>
      </w:r>
    </w:p>
    <w:p w14:paraId="6AE1A672" w14:textId="2E28141E" w:rsidR="00311B4F" w:rsidRDefault="00311B4F">
      <w:pPr>
        <w:pStyle w:val="TOC2"/>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Headers</w:t>
      </w:r>
      <w:r>
        <w:tab/>
      </w:r>
      <w:r>
        <w:fldChar w:fldCharType="begin"/>
      </w:r>
      <w:r>
        <w:instrText xml:space="preserve"> PAGEREF _Toc503863674 \h </w:instrText>
      </w:r>
      <w:r>
        <w:fldChar w:fldCharType="separate"/>
      </w:r>
      <w:r>
        <w:t>14</w:t>
      </w:r>
      <w:r>
        <w:fldChar w:fldCharType="end"/>
      </w:r>
    </w:p>
    <w:p w14:paraId="6DBB5F0B" w14:textId="63F22274" w:rsidR="00311B4F" w:rsidRDefault="00311B4F">
      <w:pPr>
        <w:pStyle w:val="TOC3"/>
        <w:rPr>
          <w:rFonts w:asciiTheme="minorHAnsi" w:eastAsiaTheme="minorEastAsia" w:hAnsiTheme="minorHAnsi" w:cstheme="minorBidi"/>
          <w:sz w:val="22"/>
          <w:szCs w:val="22"/>
        </w:rPr>
      </w:pPr>
      <w:r>
        <w:lastRenderedPageBreak/>
        <w:t>3.9.1</w:t>
      </w:r>
      <w:r>
        <w:rPr>
          <w:rFonts w:asciiTheme="minorHAnsi" w:eastAsiaTheme="minorEastAsia" w:hAnsiTheme="minorHAnsi" w:cstheme="minorBidi"/>
          <w:sz w:val="22"/>
          <w:szCs w:val="22"/>
        </w:rPr>
        <w:tab/>
      </w:r>
      <w:r>
        <w:t>Accessibility</w:t>
      </w:r>
      <w:r>
        <w:tab/>
      </w:r>
      <w:r>
        <w:fldChar w:fldCharType="begin"/>
      </w:r>
      <w:r>
        <w:instrText xml:space="preserve"> PAGEREF _Toc503863675 \h </w:instrText>
      </w:r>
      <w:r>
        <w:fldChar w:fldCharType="separate"/>
      </w:r>
      <w:r>
        <w:t>15</w:t>
      </w:r>
      <w:r>
        <w:fldChar w:fldCharType="end"/>
      </w:r>
    </w:p>
    <w:p w14:paraId="483A1E1C" w14:textId="1448DCB0" w:rsidR="00311B4F" w:rsidRDefault="00311B4F">
      <w:pPr>
        <w:pStyle w:val="TOC3"/>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Usability</w:t>
      </w:r>
      <w:r>
        <w:tab/>
      </w:r>
      <w:r>
        <w:fldChar w:fldCharType="begin"/>
      </w:r>
      <w:r>
        <w:instrText xml:space="preserve"> PAGEREF _Toc503863676 \h </w:instrText>
      </w:r>
      <w:r>
        <w:fldChar w:fldCharType="separate"/>
      </w:r>
      <w:r>
        <w:t>15</w:t>
      </w:r>
      <w:r>
        <w:fldChar w:fldCharType="end"/>
      </w:r>
    </w:p>
    <w:p w14:paraId="78A1EE69" w14:textId="69A555A4" w:rsidR="00311B4F" w:rsidRDefault="00311B4F">
      <w:pPr>
        <w:pStyle w:val="TOC2"/>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Header and TAS custom styling</w:t>
      </w:r>
      <w:r>
        <w:tab/>
      </w:r>
      <w:r>
        <w:fldChar w:fldCharType="begin"/>
      </w:r>
      <w:r>
        <w:instrText xml:space="preserve"> PAGEREF _Toc503863677 \h </w:instrText>
      </w:r>
      <w:r>
        <w:fldChar w:fldCharType="separate"/>
      </w:r>
      <w:r>
        <w:t>16</w:t>
      </w:r>
      <w:r>
        <w:fldChar w:fldCharType="end"/>
      </w:r>
    </w:p>
    <w:p w14:paraId="774434F7" w14:textId="2B937F95" w:rsidR="00311B4F" w:rsidRDefault="00311B4F">
      <w:pPr>
        <w:pStyle w:val="TOC2"/>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Footers</w:t>
      </w:r>
      <w:r>
        <w:tab/>
      </w:r>
      <w:r>
        <w:fldChar w:fldCharType="begin"/>
      </w:r>
      <w:r>
        <w:instrText xml:space="preserve"> PAGEREF _Toc503863678 \h </w:instrText>
      </w:r>
      <w:r>
        <w:fldChar w:fldCharType="separate"/>
      </w:r>
      <w:r>
        <w:t>16</w:t>
      </w:r>
      <w:r>
        <w:fldChar w:fldCharType="end"/>
      </w:r>
    </w:p>
    <w:p w14:paraId="0EB0EDA1" w14:textId="740FDCDD" w:rsidR="00311B4F" w:rsidRDefault="00311B4F">
      <w:pPr>
        <w:pStyle w:val="TOC3"/>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Accessibility</w:t>
      </w:r>
      <w:r>
        <w:tab/>
      </w:r>
      <w:r>
        <w:fldChar w:fldCharType="begin"/>
      </w:r>
      <w:r>
        <w:instrText xml:space="preserve"> PAGEREF _Toc503863679 \h </w:instrText>
      </w:r>
      <w:r>
        <w:fldChar w:fldCharType="separate"/>
      </w:r>
      <w:r>
        <w:t>17</w:t>
      </w:r>
      <w:r>
        <w:fldChar w:fldCharType="end"/>
      </w:r>
    </w:p>
    <w:p w14:paraId="349903BE" w14:textId="6DBF7F1F" w:rsidR="00311B4F" w:rsidRDefault="00311B4F">
      <w:pPr>
        <w:pStyle w:val="TOC3"/>
        <w:rPr>
          <w:rFonts w:asciiTheme="minorHAnsi" w:eastAsiaTheme="minorEastAsia" w:hAnsiTheme="minorHAnsi" w:cstheme="minorBidi"/>
          <w:sz w:val="22"/>
          <w:szCs w:val="22"/>
        </w:rPr>
      </w:pPr>
      <w:r>
        <w:t>3.11.2</w:t>
      </w:r>
      <w:r>
        <w:rPr>
          <w:rFonts w:asciiTheme="minorHAnsi" w:eastAsiaTheme="minorEastAsia" w:hAnsiTheme="minorHAnsi" w:cstheme="minorBidi"/>
          <w:sz w:val="22"/>
          <w:szCs w:val="22"/>
        </w:rPr>
        <w:tab/>
      </w:r>
      <w:r>
        <w:t>Usability</w:t>
      </w:r>
      <w:r>
        <w:tab/>
      </w:r>
      <w:r>
        <w:fldChar w:fldCharType="begin"/>
      </w:r>
      <w:r>
        <w:instrText xml:space="preserve"> PAGEREF _Toc503863680 \h </w:instrText>
      </w:r>
      <w:r>
        <w:fldChar w:fldCharType="separate"/>
      </w:r>
      <w:r>
        <w:t>17</w:t>
      </w:r>
      <w:r>
        <w:fldChar w:fldCharType="end"/>
      </w:r>
    </w:p>
    <w:p w14:paraId="6D316A16" w14:textId="4487AAF2" w:rsidR="00311B4F" w:rsidRDefault="00311B4F">
      <w:pPr>
        <w:pStyle w:val="TOC2"/>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Side Navigation</w:t>
      </w:r>
      <w:r>
        <w:tab/>
      </w:r>
      <w:r>
        <w:fldChar w:fldCharType="begin"/>
      </w:r>
      <w:r>
        <w:instrText xml:space="preserve"> PAGEREF _Toc503863681 \h </w:instrText>
      </w:r>
      <w:r>
        <w:fldChar w:fldCharType="separate"/>
      </w:r>
      <w:r>
        <w:t>17</w:t>
      </w:r>
      <w:r>
        <w:fldChar w:fldCharType="end"/>
      </w:r>
    </w:p>
    <w:p w14:paraId="1BBFB492" w14:textId="5803F048" w:rsidR="00311B4F" w:rsidRDefault="00311B4F">
      <w:pPr>
        <w:pStyle w:val="TOC3"/>
        <w:rPr>
          <w:rFonts w:asciiTheme="minorHAnsi" w:eastAsiaTheme="minorEastAsia" w:hAnsiTheme="minorHAnsi" w:cstheme="minorBidi"/>
          <w:sz w:val="22"/>
          <w:szCs w:val="22"/>
        </w:rPr>
      </w:pPr>
      <w:r>
        <w:t>3.12.1</w:t>
      </w:r>
      <w:r>
        <w:rPr>
          <w:rFonts w:asciiTheme="minorHAnsi" w:eastAsiaTheme="minorEastAsia" w:hAnsiTheme="minorHAnsi" w:cstheme="minorBidi"/>
          <w:sz w:val="22"/>
          <w:szCs w:val="22"/>
        </w:rPr>
        <w:tab/>
      </w:r>
      <w:r>
        <w:t>Accessibility</w:t>
      </w:r>
      <w:r>
        <w:tab/>
      </w:r>
      <w:r>
        <w:fldChar w:fldCharType="begin"/>
      </w:r>
      <w:r>
        <w:instrText xml:space="preserve"> PAGEREF _Toc503863682 \h </w:instrText>
      </w:r>
      <w:r>
        <w:fldChar w:fldCharType="separate"/>
      </w:r>
      <w:r>
        <w:t>18</w:t>
      </w:r>
      <w:r>
        <w:fldChar w:fldCharType="end"/>
      </w:r>
    </w:p>
    <w:p w14:paraId="247F1224" w14:textId="3679056B" w:rsidR="00311B4F" w:rsidRDefault="00311B4F">
      <w:pPr>
        <w:pStyle w:val="TOC3"/>
        <w:rPr>
          <w:rFonts w:asciiTheme="minorHAnsi" w:eastAsiaTheme="minorEastAsia" w:hAnsiTheme="minorHAnsi" w:cstheme="minorBidi"/>
          <w:sz w:val="22"/>
          <w:szCs w:val="22"/>
        </w:rPr>
      </w:pPr>
      <w:r>
        <w:t>3.12.2</w:t>
      </w:r>
      <w:r>
        <w:rPr>
          <w:rFonts w:asciiTheme="minorHAnsi" w:eastAsiaTheme="minorEastAsia" w:hAnsiTheme="minorHAnsi" w:cstheme="minorBidi"/>
          <w:sz w:val="22"/>
          <w:szCs w:val="22"/>
        </w:rPr>
        <w:tab/>
      </w:r>
      <w:r>
        <w:t>Usability</w:t>
      </w:r>
      <w:r>
        <w:tab/>
      </w:r>
      <w:r>
        <w:fldChar w:fldCharType="begin"/>
      </w:r>
      <w:r>
        <w:instrText xml:space="preserve"> PAGEREF _Toc503863683 \h </w:instrText>
      </w:r>
      <w:r>
        <w:fldChar w:fldCharType="separate"/>
      </w:r>
      <w:r>
        <w:t>19</w:t>
      </w:r>
      <w:r>
        <w:fldChar w:fldCharType="end"/>
      </w:r>
    </w:p>
    <w:p w14:paraId="39E7C565" w14:textId="272FB35D" w:rsidR="00311B4F" w:rsidRDefault="00311B4F">
      <w:pPr>
        <w:pStyle w:val="TOC2"/>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Grids</w:t>
      </w:r>
      <w:r>
        <w:tab/>
      </w:r>
      <w:r>
        <w:fldChar w:fldCharType="begin"/>
      </w:r>
      <w:r>
        <w:instrText xml:space="preserve"> PAGEREF _Toc503863684 \h </w:instrText>
      </w:r>
      <w:r>
        <w:fldChar w:fldCharType="separate"/>
      </w:r>
      <w:r>
        <w:t>19</w:t>
      </w:r>
      <w:r>
        <w:fldChar w:fldCharType="end"/>
      </w:r>
    </w:p>
    <w:p w14:paraId="0B8C9720" w14:textId="26448E7B" w:rsidR="00311B4F" w:rsidRDefault="00311B4F">
      <w:pPr>
        <w:pStyle w:val="TOC3"/>
        <w:rPr>
          <w:rFonts w:asciiTheme="minorHAnsi" w:eastAsiaTheme="minorEastAsia" w:hAnsiTheme="minorHAnsi" w:cstheme="minorBidi"/>
          <w:sz w:val="22"/>
          <w:szCs w:val="22"/>
        </w:rPr>
      </w:pPr>
      <w:r>
        <w:t>3.13.1</w:t>
      </w:r>
      <w:r>
        <w:rPr>
          <w:rFonts w:asciiTheme="minorHAnsi" w:eastAsiaTheme="minorEastAsia" w:hAnsiTheme="minorHAnsi" w:cstheme="minorBidi"/>
          <w:sz w:val="22"/>
          <w:szCs w:val="22"/>
        </w:rPr>
        <w:tab/>
      </w:r>
      <w:r>
        <w:t>Accessibility</w:t>
      </w:r>
      <w:r>
        <w:tab/>
      </w:r>
      <w:r>
        <w:fldChar w:fldCharType="begin"/>
      </w:r>
      <w:r>
        <w:instrText xml:space="preserve"> PAGEREF _Toc503863685 \h </w:instrText>
      </w:r>
      <w:r>
        <w:fldChar w:fldCharType="separate"/>
      </w:r>
      <w:r>
        <w:t>20</w:t>
      </w:r>
      <w:r>
        <w:fldChar w:fldCharType="end"/>
      </w:r>
    </w:p>
    <w:p w14:paraId="2B8E5B87" w14:textId="64B67A59" w:rsidR="00311B4F" w:rsidRDefault="00311B4F">
      <w:pPr>
        <w:pStyle w:val="TOC3"/>
        <w:rPr>
          <w:rFonts w:asciiTheme="minorHAnsi" w:eastAsiaTheme="minorEastAsia" w:hAnsiTheme="minorHAnsi" w:cstheme="minorBidi"/>
          <w:sz w:val="22"/>
          <w:szCs w:val="22"/>
        </w:rPr>
      </w:pPr>
      <w:r>
        <w:t>3.13.2</w:t>
      </w:r>
      <w:r>
        <w:rPr>
          <w:rFonts w:asciiTheme="minorHAnsi" w:eastAsiaTheme="minorEastAsia" w:hAnsiTheme="minorHAnsi" w:cstheme="minorBidi"/>
          <w:sz w:val="22"/>
          <w:szCs w:val="22"/>
        </w:rPr>
        <w:tab/>
      </w:r>
      <w:r>
        <w:t>Usability</w:t>
      </w:r>
      <w:r>
        <w:tab/>
      </w:r>
      <w:r>
        <w:fldChar w:fldCharType="begin"/>
      </w:r>
      <w:r>
        <w:instrText xml:space="preserve"> PAGEREF _Toc503863686 \h </w:instrText>
      </w:r>
      <w:r>
        <w:fldChar w:fldCharType="separate"/>
      </w:r>
      <w:r>
        <w:t>20</w:t>
      </w:r>
      <w:r>
        <w:fldChar w:fldCharType="end"/>
      </w:r>
    </w:p>
    <w:p w14:paraId="0F5A06AA" w14:textId="4AC971C8" w:rsidR="00311B4F" w:rsidRDefault="00311B4F">
      <w:pPr>
        <w:pStyle w:val="TOC2"/>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Buttons</w:t>
      </w:r>
      <w:r>
        <w:tab/>
      </w:r>
      <w:r>
        <w:fldChar w:fldCharType="begin"/>
      </w:r>
      <w:r>
        <w:instrText xml:space="preserve"> PAGEREF _Toc503863687 \h </w:instrText>
      </w:r>
      <w:r>
        <w:fldChar w:fldCharType="separate"/>
      </w:r>
      <w:r>
        <w:t>20</w:t>
      </w:r>
      <w:r>
        <w:fldChar w:fldCharType="end"/>
      </w:r>
    </w:p>
    <w:p w14:paraId="0BBE5937" w14:textId="52D2B356" w:rsidR="00311B4F" w:rsidRDefault="00311B4F">
      <w:pPr>
        <w:pStyle w:val="TOC3"/>
        <w:rPr>
          <w:rFonts w:asciiTheme="minorHAnsi" w:eastAsiaTheme="minorEastAsia" w:hAnsiTheme="minorHAnsi" w:cstheme="minorBidi"/>
          <w:sz w:val="22"/>
          <w:szCs w:val="22"/>
        </w:rPr>
      </w:pPr>
      <w:r>
        <w:t>3.14.1</w:t>
      </w:r>
      <w:r>
        <w:rPr>
          <w:rFonts w:asciiTheme="minorHAnsi" w:eastAsiaTheme="minorEastAsia" w:hAnsiTheme="minorHAnsi" w:cstheme="minorBidi"/>
          <w:sz w:val="22"/>
          <w:szCs w:val="22"/>
        </w:rPr>
        <w:tab/>
      </w:r>
      <w:r w:rsidRPr="00B5224A">
        <w:rPr>
          <w:shd w:val="clear" w:color="auto" w:fill="F1F1F1"/>
        </w:rPr>
        <w:t>Accessibility</w:t>
      </w:r>
      <w:r>
        <w:tab/>
      </w:r>
      <w:r>
        <w:fldChar w:fldCharType="begin"/>
      </w:r>
      <w:r>
        <w:instrText xml:space="preserve"> PAGEREF _Toc503863688 \h </w:instrText>
      </w:r>
      <w:r>
        <w:fldChar w:fldCharType="separate"/>
      </w:r>
      <w:r>
        <w:t>21</w:t>
      </w:r>
      <w:r>
        <w:fldChar w:fldCharType="end"/>
      </w:r>
    </w:p>
    <w:p w14:paraId="207141F6" w14:textId="566F3923" w:rsidR="00311B4F" w:rsidRDefault="00311B4F">
      <w:pPr>
        <w:pStyle w:val="TOC3"/>
        <w:rPr>
          <w:rFonts w:asciiTheme="minorHAnsi" w:eastAsiaTheme="minorEastAsia" w:hAnsiTheme="minorHAnsi" w:cstheme="minorBidi"/>
          <w:sz w:val="22"/>
          <w:szCs w:val="22"/>
        </w:rPr>
      </w:pPr>
      <w:r>
        <w:t>3.14.2</w:t>
      </w:r>
      <w:r>
        <w:rPr>
          <w:rFonts w:asciiTheme="minorHAnsi" w:eastAsiaTheme="minorEastAsia" w:hAnsiTheme="minorHAnsi" w:cstheme="minorBidi"/>
          <w:sz w:val="22"/>
          <w:szCs w:val="22"/>
        </w:rPr>
        <w:tab/>
      </w:r>
      <w:r>
        <w:t>Usability</w:t>
      </w:r>
      <w:r>
        <w:tab/>
      </w:r>
      <w:r>
        <w:fldChar w:fldCharType="begin"/>
      </w:r>
      <w:r>
        <w:instrText xml:space="preserve"> PAGEREF _Toc503863689 \h </w:instrText>
      </w:r>
      <w:r>
        <w:fldChar w:fldCharType="separate"/>
      </w:r>
      <w:r>
        <w:t>22</w:t>
      </w:r>
      <w:r>
        <w:fldChar w:fldCharType="end"/>
      </w:r>
    </w:p>
    <w:p w14:paraId="33FC4FF0" w14:textId="5573FBAC" w:rsidR="00311B4F" w:rsidRDefault="00311B4F">
      <w:pPr>
        <w:pStyle w:val="TOC2"/>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Labels</w:t>
      </w:r>
      <w:r>
        <w:tab/>
      </w:r>
      <w:r>
        <w:fldChar w:fldCharType="begin"/>
      </w:r>
      <w:r>
        <w:instrText xml:space="preserve"> PAGEREF _Toc503863691 \h </w:instrText>
      </w:r>
      <w:r>
        <w:fldChar w:fldCharType="separate"/>
      </w:r>
      <w:r>
        <w:t>22</w:t>
      </w:r>
      <w:r>
        <w:fldChar w:fldCharType="end"/>
      </w:r>
    </w:p>
    <w:p w14:paraId="71936E4B" w14:textId="57B4F47A" w:rsidR="00311B4F" w:rsidRDefault="00311B4F">
      <w:pPr>
        <w:pStyle w:val="TOC3"/>
        <w:rPr>
          <w:rFonts w:asciiTheme="minorHAnsi" w:eastAsiaTheme="minorEastAsia" w:hAnsiTheme="minorHAnsi" w:cstheme="minorBidi"/>
          <w:sz w:val="22"/>
          <w:szCs w:val="22"/>
        </w:rPr>
      </w:pPr>
      <w:r>
        <w:t>3.15.1</w:t>
      </w:r>
      <w:r>
        <w:rPr>
          <w:rFonts w:asciiTheme="minorHAnsi" w:eastAsiaTheme="minorEastAsia" w:hAnsiTheme="minorHAnsi" w:cstheme="minorBidi"/>
          <w:sz w:val="22"/>
          <w:szCs w:val="22"/>
        </w:rPr>
        <w:tab/>
      </w:r>
      <w:r>
        <w:t>Accessibility</w:t>
      </w:r>
      <w:r>
        <w:tab/>
      </w:r>
      <w:r>
        <w:fldChar w:fldCharType="begin"/>
      </w:r>
      <w:r>
        <w:instrText xml:space="preserve"> PAGEREF _Toc503863692 \h </w:instrText>
      </w:r>
      <w:r>
        <w:fldChar w:fldCharType="separate"/>
      </w:r>
      <w:r>
        <w:t>22</w:t>
      </w:r>
      <w:r>
        <w:fldChar w:fldCharType="end"/>
      </w:r>
    </w:p>
    <w:p w14:paraId="3FFB37B8" w14:textId="42EFCD38" w:rsidR="00311B4F" w:rsidRDefault="00311B4F">
      <w:pPr>
        <w:pStyle w:val="TOC3"/>
        <w:rPr>
          <w:rFonts w:asciiTheme="minorHAnsi" w:eastAsiaTheme="minorEastAsia" w:hAnsiTheme="minorHAnsi" w:cstheme="minorBidi"/>
          <w:sz w:val="22"/>
          <w:szCs w:val="22"/>
        </w:rPr>
      </w:pPr>
      <w:r>
        <w:t>3.15.2</w:t>
      </w:r>
      <w:r>
        <w:rPr>
          <w:rFonts w:asciiTheme="minorHAnsi" w:eastAsiaTheme="minorEastAsia" w:hAnsiTheme="minorHAnsi" w:cstheme="minorBidi"/>
          <w:sz w:val="22"/>
          <w:szCs w:val="22"/>
        </w:rPr>
        <w:tab/>
      </w:r>
      <w:r>
        <w:t>Usability</w:t>
      </w:r>
      <w:r>
        <w:tab/>
      </w:r>
      <w:r>
        <w:fldChar w:fldCharType="begin"/>
      </w:r>
      <w:r>
        <w:instrText xml:space="preserve"> PAGEREF _Toc503863693 \h </w:instrText>
      </w:r>
      <w:r>
        <w:fldChar w:fldCharType="separate"/>
      </w:r>
      <w:r>
        <w:t>22</w:t>
      </w:r>
      <w:r>
        <w:fldChar w:fldCharType="end"/>
      </w:r>
    </w:p>
    <w:p w14:paraId="23956D14" w14:textId="20AC986F" w:rsidR="00311B4F" w:rsidRDefault="00311B4F">
      <w:pPr>
        <w:pStyle w:val="TOC2"/>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Tables</w:t>
      </w:r>
      <w:r>
        <w:tab/>
      </w:r>
      <w:r>
        <w:fldChar w:fldCharType="begin"/>
      </w:r>
      <w:r>
        <w:instrText xml:space="preserve"> PAGEREF _Toc503863695 \h </w:instrText>
      </w:r>
      <w:r>
        <w:fldChar w:fldCharType="separate"/>
      </w:r>
      <w:r>
        <w:t>22</w:t>
      </w:r>
      <w:r>
        <w:fldChar w:fldCharType="end"/>
      </w:r>
    </w:p>
    <w:p w14:paraId="36866CEF" w14:textId="6B387E13" w:rsidR="00311B4F" w:rsidRDefault="00311B4F">
      <w:pPr>
        <w:pStyle w:val="TOC3"/>
        <w:rPr>
          <w:rFonts w:asciiTheme="minorHAnsi" w:eastAsiaTheme="minorEastAsia" w:hAnsiTheme="minorHAnsi" w:cstheme="minorBidi"/>
          <w:sz w:val="22"/>
          <w:szCs w:val="22"/>
        </w:rPr>
      </w:pPr>
      <w:r>
        <w:t>3.16.1</w:t>
      </w:r>
      <w:r>
        <w:rPr>
          <w:rFonts w:asciiTheme="minorHAnsi" w:eastAsiaTheme="minorEastAsia" w:hAnsiTheme="minorHAnsi" w:cstheme="minorBidi"/>
          <w:sz w:val="22"/>
          <w:szCs w:val="22"/>
        </w:rPr>
        <w:tab/>
      </w:r>
      <w:r>
        <w:t>Accessibility</w:t>
      </w:r>
      <w:r>
        <w:tab/>
      </w:r>
      <w:r>
        <w:fldChar w:fldCharType="begin"/>
      </w:r>
      <w:r>
        <w:instrText xml:space="preserve"> PAGEREF _Toc503863696 \h </w:instrText>
      </w:r>
      <w:r>
        <w:fldChar w:fldCharType="separate"/>
      </w:r>
      <w:r>
        <w:t>23</w:t>
      </w:r>
      <w:r>
        <w:fldChar w:fldCharType="end"/>
      </w:r>
    </w:p>
    <w:p w14:paraId="5E0DF067" w14:textId="3FDA1E24" w:rsidR="00311B4F" w:rsidRDefault="00311B4F">
      <w:pPr>
        <w:pStyle w:val="TOC3"/>
        <w:rPr>
          <w:rFonts w:asciiTheme="minorHAnsi" w:eastAsiaTheme="minorEastAsia" w:hAnsiTheme="minorHAnsi" w:cstheme="minorBidi"/>
          <w:sz w:val="22"/>
          <w:szCs w:val="22"/>
        </w:rPr>
      </w:pPr>
      <w:r>
        <w:t>3.16.2</w:t>
      </w:r>
      <w:r>
        <w:rPr>
          <w:rFonts w:asciiTheme="minorHAnsi" w:eastAsiaTheme="minorEastAsia" w:hAnsiTheme="minorHAnsi" w:cstheme="minorBidi"/>
          <w:sz w:val="22"/>
          <w:szCs w:val="22"/>
        </w:rPr>
        <w:tab/>
      </w:r>
      <w:r>
        <w:t>Usability</w:t>
      </w:r>
      <w:r>
        <w:tab/>
      </w:r>
      <w:r>
        <w:fldChar w:fldCharType="begin"/>
      </w:r>
      <w:r>
        <w:instrText xml:space="preserve"> PAGEREF _Toc503863697 \h </w:instrText>
      </w:r>
      <w:r>
        <w:fldChar w:fldCharType="separate"/>
      </w:r>
      <w:r>
        <w:t>23</w:t>
      </w:r>
      <w:r>
        <w:fldChar w:fldCharType="end"/>
      </w:r>
    </w:p>
    <w:p w14:paraId="57CC889E" w14:textId="024499D1" w:rsidR="00311B4F" w:rsidRDefault="00311B4F">
      <w:pPr>
        <w:pStyle w:val="TOC2"/>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Alerts</w:t>
      </w:r>
      <w:r>
        <w:tab/>
      </w:r>
      <w:r>
        <w:fldChar w:fldCharType="begin"/>
      </w:r>
      <w:r>
        <w:instrText xml:space="preserve"> PAGEREF _Toc503863699 \h </w:instrText>
      </w:r>
      <w:r>
        <w:fldChar w:fldCharType="separate"/>
      </w:r>
      <w:r>
        <w:t>23</w:t>
      </w:r>
      <w:r>
        <w:fldChar w:fldCharType="end"/>
      </w:r>
    </w:p>
    <w:p w14:paraId="5CA1F023" w14:textId="52CBDBCE" w:rsidR="00311B4F" w:rsidRDefault="00311B4F">
      <w:pPr>
        <w:pStyle w:val="TOC2"/>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Accordions</w:t>
      </w:r>
      <w:r>
        <w:tab/>
      </w:r>
      <w:r>
        <w:fldChar w:fldCharType="begin"/>
      </w:r>
      <w:r>
        <w:instrText xml:space="preserve"> PAGEREF _Toc503863701 \h </w:instrText>
      </w:r>
      <w:r>
        <w:fldChar w:fldCharType="separate"/>
      </w:r>
      <w:r>
        <w:t>24</w:t>
      </w:r>
      <w:r>
        <w:fldChar w:fldCharType="end"/>
      </w:r>
    </w:p>
    <w:p w14:paraId="4B864748" w14:textId="0DDDAD5F" w:rsidR="00311B4F" w:rsidRDefault="00311B4F">
      <w:pPr>
        <w:pStyle w:val="TOC3"/>
        <w:rPr>
          <w:rFonts w:asciiTheme="minorHAnsi" w:eastAsiaTheme="minorEastAsia" w:hAnsiTheme="minorHAnsi" w:cstheme="minorBidi"/>
          <w:sz w:val="22"/>
          <w:szCs w:val="22"/>
        </w:rPr>
      </w:pPr>
      <w:r>
        <w:t>3.18.1</w:t>
      </w:r>
      <w:r>
        <w:rPr>
          <w:rFonts w:asciiTheme="minorHAnsi" w:eastAsiaTheme="minorEastAsia" w:hAnsiTheme="minorHAnsi" w:cstheme="minorBidi"/>
          <w:sz w:val="22"/>
          <w:szCs w:val="22"/>
        </w:rPr>
        <w:tab/>
      </w:r>
      <w:r>
        <w:t>Accessibility</w:t>
      </w:r>
      <w:r>
        <w:tab/>
      </w:r>
      <w:r>
        <w:fldChar w:fldCharType="begin"/>
      </w:r>
      <w:r>
        <w:instrText xml:space="preserve"> PAGEREF _Toc503863702 \h </w:instrText>
      </w:r>
      <w:r>
        <w:fldChar w:fldCharType="separate"/>
      </w:r>
      <w:r>
        <w:t>25</w:t>
      </w:r>
      <w:r>
        <w:fldChar w:fldCharType="end"/>
      </w:r>
    </w:p>
    <w:p w14:paraId="79696374" w14:textId="0B8741A1" w:rsidR="00311B4F" w:rsidRDefault="00311B4F">
      <w:pPr>
        <w:pStyle w:val="TOC3"/>
        <w:rPr>
          <w:rFonts w:asciiTheme="minorHAnsi" w:eastAsiaTheme="minorEastAsia" w:hAnsiTheme="minorHAnsi" w:cstheme="minorBidi"/>
          <w:sz w:val="22"/>
          <w:szCs w:val="22"/>
        </w:rPr>
      </w:pPr>
      <w:r>
        <w:t>3.18.2</w:t>
      </w:r>
      <w:r>
        <w:rPr>
          <w:rFonts w:asciiTheme="minorHAnsi" w:eastAsiaTheme="minorEastAsia" w:hAnsiTheme="minorHAnsi" w:cstheme="minorBidi"/>
          <w:sz w:val="22"/>
          <w:szCs w:val="22"/>
        </w:rPr>
        <w:tab/>
      </w:r>
      <w:r>
        <w:t>Usability</w:t>
      </w:r>
      <w:r>
        <w:tab/>
      </w:r>
      <w:r>
        <w:fldChar w:fldCharType="begin"/>
      </w:r>
      <w:r>
        <w:instrText xml:space="preserve"> PAGEREF _Toc503863703 \h </w:instrText>
      </w:r>
      <w:r>
        <w:fldChar w:fldCharType="separate"/>
      </w:r>
      <w:r>
        <w:t>25</w:t>
      </w:r>
      <w:r>
        <w:fldChar w:fldCharType="end"/>
      </w:r>
    </w:p>
    <w:p w14:paraId="5B195239" w14:textId="0EBED650" w:rsidR="00311B4F" w:rsidRDefault="00311B4F">
      <w:pPr>
        <w:pStyle w:val="TOC2"/>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Form Controls</w:t>
      </w:r>
      <w:r>
        <w:tab/>
      </w:r>
      <w:r>
        <w:fldChar w:fldCharType="begin"/>
      </w:r>
      <w:r>
        <w:instrText xml:space="preserve"> PAGEREF _Toc503863705 \h </w:instrText>
      </w:r>
      <w:r>
        <w:fldChar w:fldCharType="separate"/>
      </w:r>
      <w:r>
        <w:t>26</w:t>
      </w:r>
      <w:r>
        <w:fldChar w:fldCharType="end"/>
      </w:r>
    </w:p>
    <w:p w14:paraId="757442EC" w14:textId="29CD4AAE" w:rsidR="00311B4F" w:rsidRDefault="00311B4F">
      <w:pPr>
        <w:pStyle w:val="TOC3"/>
        <w:rPr>
          <w:rFonts w:asciiTheme="minorHAnsi" w:eastAsiaTheme="minorEastAsia" w:hAnsiTheme="minorHAnsi" w:cstheme="minorBidi"/>
          <w:sz w:val="22"/>
          <w:szCs w:val="22"/>
        </w:rPr>
      </w:pPr>
      <w:r>
        <w:t>3.19.1</w:t>
      </w:r>
      <w:r>
        <w:rPr>
          <w:rFonts w:asciiTheme="minorHAnsi" w:eastAsiaTheme="minorEastAsia" w:hAnsiTheme="minorHAnsi" w:cstheme="minorBidi"/>
          <w:sz w:val="22"/>
          <w:szCs w:val="22"/>
        </w:rPr>
        <w:tab/>
      </w:r>
      <w:r>
        <w:t>Accessibility</w:t>
      </w:r>
      <w:r>
        <w:tab/>
      </w:r>
      <w:r>
        <w:fldChar w:fldCharType="begin"/>
      </w:r>
      <w:r>
        <w:instrText xml:space="preserve"> PAGEREF _Toc503863706 \h </w:instrText>
      </w:r>
      <w:r>
        <w:fldChar w:fldCharType="separate"/>
      </w:r>
      <w:r>
        <w:t>26</w:t>
      </w:r>
      <w:r>
        <w:fldChar w:fldCharType="end"/>
      </w:r>
    </w:p>
    <w:p w14:paraId="08385F5C" w14:textId="332AF14C" w:rsidR="00311B4F" w:rsidRDefault="00311B4F">
      <w:pPr>
        <w:pStyle w:val="TOC3"/>
        <w:rPr>
          <w:rFonts w:asciiTheme="minorHAnsi" w:eastAsiaTheme="minorEastAsia" w:hAnsiTheme="minorHAnsi" w:cstheme="minorBidi"/>
          <w:sz w:val="22"/>
          <w:szCs w:val="22"/>
        </w:rPr>
      </w:pPr>
      <w:r>
        <w:t>3.19.2</w:t>
      </w:r>
      <w:r>
        <w:rPr>
          <w:rFonts w:asciiTheme="minorHAnsi" w:eastAsiaTheme="minorEastAsia" w:hAnsiTheme="minorHAnsi" w:cstheme="minorBidi"/>
          <w:sz w:val="22"/>
          <w:szCs w:val="22"/>
        </w:rPr>
        <w:tab/>
      </w:r>
      <w:r>
        <w:t>Text Input</w:t>
      </w:r>
      <w:r>
        <w:tab/>
      </w:r>
      <w:r>
        <w:fldChar w:fldCharType="begin"/>
      </w:r>
      <w:r>
        <w:instrText xml:space="preserve"> PAGEREF _Toc503863707 \h </w:instrText>
      </w:r>
      <w:r>
        <w:fldChar w:fldCharType="separate"/>
      </w:r>
      <w:r>
        <w:t>26</w:t>
      </w:r>
      <w:r>
        <w:fldChar w:fldCharType="end"/>
      </w:r>
    </w:p>
    <w:p w14:paraId="75AEF734" w14:textId="118F3635" w:rsidR="00311B4F" w:rsidRDefault="00311B4F">
      <w:pPr>
        <w:pStyle w:val="TOC4"/>
        <w:rPr>
          <w:rFonts w:asciiTheme="minorHAnsi" w:eastAsiaTheme="minorEastAsia" w:hAnsiTheme="minorHAnsi" w:cstheme="minorBidi"/>
          <w:sz w:val="22"/>
          <w:szCs w:val="22"/>
        </w:rPr>
      </w:pPr>
      <w:r>
        <w:t>3.19.2.1</w:t>
      </w:r>
      <w:r>
        <w:rPr>
          <w:rFonts w:asciiTheme="minorHAnsi" w:eastAsiaTheme="minorEastAsia" w:hAnsiTheme="minorHAnsi" w:cstheme="minorBidi"/>
          <w:sz w:val="22"/>
          <w:szCs w:val="22"/>
        </w:rPr>
        <w:tab/>
      </w:r>
      <w:r>
        <w:t>Accessibility</w:t>
      </w:r>
      <w:r>
        <w:tab/>
      </w:r>
      <w:r>
        <w:fldChar w:fldCharType="begin"/>
      </w:r>
      <w:r>
        <w:instrText xml:space="preserve"> PAGEREF _Toc503863709 \h </w:instrText>
      </w:r>
      <w:r>
        <w:fldChar w:fldCharType="separate"/>
      </w:r>
      <w:r>
        <w:t>27</w:t>
      </w:r>
      <w:r>
        <w:fldChar w:fldCharType="end"/>
      </w:r>
    </w:p>
    <w:p w14:paraId="544E7B3A" w14:textId="720E41E1" w:rsidR="00311B4F" w:rsidRDefault="00311B4F">
      <w:pPr>
        <w:pStyle w:val="TOC4"/>
        <w:rPr>
          <w:rFonts w:asciiTheme="minorHAnsi" w:eastAsiaTheme="minorEastAsia" w:hAnsiTheme="minorHAnsi" w:cstheme="minorBidi"/>
          <w:sz w:val="22"/>
          <w:szCs w:val="22"/>
        </w:rPr>
      </w:pPr>
      <w:r>
        <w:lastRenderedPageBreak/>
        <w:t>3.19.2.2</w:t>
      </w:r>
      <w:r>
        <w:rPr>
          <w:rFonts w:asciiTheme="minorHAnsi" w:eastAsiaTheme="minorEastAsia" w:hAnsiTheme="minorHAnsi" w:cstheme="minorBidi"/>
          <w:sz w:val="22"/>
          <w:szCs w:val="22"/>
        </w:rPr>
        <w:tab/>
      </w:r>
      <w:r>
        <w:t>Usability</w:t>
      </w:r>
      <w:r>
        <w:tab/>
      </w:r>
      <w:r>
        <w:fldChar w:fldCharType="begin"/>
      </w:r>
      <w:r>
        <w:instrText xml:space="preserve"> PAGEREF _Toc503863711 \h </w:instrText>
      </w:r>
      <w:r>
        <w:fldChar w:fldCharType="separate"/>
      </w:r>
      <w:r>
        <w:t>27</w:t>
      </w:r>
      <w:r>
        <w:fldChar w:fldCharType="end"/>
      </w:r>
    </w:p>
    <w:p w14:paraId="61DA4B4A" w14:textId="69DA1BFC" w:rsidR="00311B4F" w:rsidRDefault="00311B4F">
      <w:pPr>
        <w:pStyle w:val="TOC3"/>
        <w:rPr>
          <w:rFonts w:asciiTheme="minorHAnsi" w:eastAsiaTheme="minorEastAsia" w:hAnsiTheme="minorHAnsi" w:cstheme="minorBidi"/>
          <w:sz w:val="22"/>
          <w:szCs w:val="22"/>
        </w:rPr>
      </w:pPr>
      <w:r>
        <w:t>3.19.3</w:t>
      </w:r>
      <w:r>
        <w:rPr>
          <w:rFonts w:asciiTheme="minorHAnsi" w:eastAsiaTheme="minorEastAsia" w:hAnsiTheme="minorHAnsi" w:cstheme="minorBidi"/>
          <w:sz w:val="22"/>
          <w:szCs w:val="22"/>
        </w:rPr>
        <w:tab/>
      </w:r>
      <w:r>
        <w:t>Dropdown</w:t>
      </w:r>
      <w:r>
        <w:tab/>
      </w:r>
      <w:r>
        <w:fldChar w:fldCharType="begin"/>
      </w:r>
      <w:r>
        <w:instrText xml:space="preserve"> PAGEREF _Toc503863712 \h </w:instrText>
      </w:r>
      <w:r>
        <w:fldChar w:fldCharType="separate"/>
      </w:r>
      <w:r>
        <w:t>27</w:t>
      </w:r>
      <w:r>
        <w:fldChar w:fldCharType="end"/>
      </w:r>
    </w:p>
    <w:p w14:paraId="0E875351" w14:textId="1615F0F2" w:rsidR="00311B4F" w:rsidRDefault="00311B4F">
      <w:pPr>
        <w:pStyle w:val="TOC4"/>
        <w:rPr>
          <w:rFonts w:asciiTheme="minorHAnsi" w:eastAsiaTheme="minorEastAsia" w:hAnsiTheme="minorHAnsi" w:cstheme="minorBidi"/>
          <w:sz w:val="22"/>
          <w:szCs w:val="22"/>
        </w:rPr>
      </w:pPr>
      <w:r>
        <w:t>3.19.3.1</w:t>
      </w:r>
      <w:r>
        <w:rPr>
          <w:rFonts w:asciiTheme="minorHAnsi" w:eastAsiaTheme="minorEastAsia" w:hAnsiTheme="minorHAnsi" w:cstheme="minorBidi"/>
          <w:sz w:val="22"/>
          <w:szCs w:val="22"/>
        </w:rPr>
        <w:tab/>
      </w:r>
      <w:r>
        <w:t>Accessibility</w:t>
      </w:r>
      <w:r>
        <w:tab/>
      </w:r>
      <w:r>
        <w:fldChar w:fldCharType="begin"/>
      </w:r>
      <w:r>
        <w:instrText xml:space="preserve"> PAGEREF _Toc503863714 \h </w:instrText>
      </w:r>
      <w:r>
        <w:fldChar w:fldCharType="separate"/>
      </w:r>
      <w:r>
        <w:t>28</w:t>
      </w:r>
      <w:r>
        <w:fldChar w:fldCharType="end"/>
      </w:r>
    </w:p>
    <w:p w14:paraId="78940072" w14:textId="5E7F20F2" w:rsidR="00311B4F" w:rsidRDefault="00311B4F">
      <w:pPr>
        <w:pStyle w:val="TOC4"/>
        <w:rPr>
          <w:rFonts w:asciiTheme="minorHAnsi" w:eastAsiaTheme="minorEastAsia" w:hAnsiTheme="minorHAnsi" w:cstheme="minorBidi"/>
          <w:sz w:val="22"/>
          <w:szCs w:val="22"/>
        </w:rPr>
      </w:pPr>
      <w:r>
        <w:t>3.19.3.2</w:t>
      </w:r>
      <w:r>
        <w:rPr>
          <w:rFonts w:asciiTheme="minorHAnsi" w:eastAsiaTheme="minorEastAsia" w:hAnsiTheme="minorHAnsi" w:cstheme="minorBidi"/>
          <w:sz w:val="22"/>
          <w:szCs w:val="22"/>
        </w:rPr>
        <w:tab/>
      </w:r>
      <w:r>
        <w:t>Usability</w:t>
      </w:r>
      <w:r>
        <w:tab/>
      </w:r>
      <w:r>
        <w:fldChar w:fldCharType="begin"/>
      </w:r>
      <w:r>
        <w:instrText xml:space="preserve"> PAGEREF _Toc503863715 \h </w:instrText>
      </w:r>
      <w:r>
        <w:fldChar w:fldCharType="separate"/>
      </w:r>
      <w:r>
        <w:t>28</w:t>
      </w:r>
      <w:r>
        <w:fldChar w:fldCharType="end"/>
      </w:r>
    </w:p>
    <w:p w14:paraId="60E21431" w14:textId="30BE761A" w:rsidR="00311B4F" w:rsidRDefault="00311B4F">
      <w:pPr>
        <w:pStyle w:val="TOC3"/>
        <w:rPr>
          <w:rFonts w:asciiTheme="minorHAnsi" w:eastAsiaTheme="minorEastAsia" w:hAnsiTheme="minorHAnsi" w:cstheme="minorBidi"/>
          <w:sz w:val="22"/>
          <w:szCs w:val="22"/>
        </w:rPr>
      </w:pPr>
      <w:r>
        <w:t>3.19.4</w:t>
      </w:r>
      <w:r>
        <w:rPr>
          <w:rFonts w:asciiTheme="minorHAnsi" w:eastAsiaTheme="minorEastAsia" w:hAnsiTheme="minorHAnsi" w:cstheme="minorBidi"/>
          <w:sz w:val="22"/>
          <w:szCs w:val="22"/>
        </w:rPr>
        <w:tab/>
      </w:r>
      <w:r>
        <w:t>Checkboxes</w:t>
      </w:r>
      <w:r>
        <w:tab/>
      </w:r>
      <w:r>
        <w:fldChar w:fldCharType="begin"/>
      </w:r>
      <w:r>
        <w:instrText xml:space="preserve"> PAGEREF _Toc503863716 \h </w:instrText>
      </w:r>
      <w:r>
        <w:fldChar w:fldCharType="separate"/>
      </w:r>
      <w:r>
        <w:t>28</w:t>
      </w:r>
      <w:r>
        <w:fldChar w:fldCharType="end"/>
      </w:r>
    </w:p>
    <w:p w14:paraId="5C2D8287" w14:textId="78A23991" w:rsidR="00311B4F" w:rsidRDefault="00311B4F">
      <w:pPr>
        <w:pStyle w:val="TOC4"/>
        <w:rPr>
          <w:rFonts w:asciiTheme="minorHAnsi" w:eastAsiaTheme="minorEastAsia" w:hAnsiTheme="minorHAnsi" w:cstheme="minorBidi"/>
          <w:sz w:val="22"/>
          <w:szCs w:val="22"/>
        </w:rPr>
      </w:pPr>
      <w:r>
        <w:t>3.19.4.1</w:t>
      </w:r>
      <w:r>
        <w:rPr>
          <w:rFonts w:asciiTheme="minorHAnsi" w:eastAsiaTheme="minorEastAsia" w:hAnsiTheme="minorHAnsi" w:cstheme="minorBidi"/>
          <w:sz w:val="22"/>
          <w:szCs w:val="22"/>
        </w:rPr>
        <w:tab/>
      </w:r>
      <w:r>
        <w:t>Accessibility</w:t>
      </w:r>
      <w:r>
        <w:tab/>
      </w:r>
      <w:r>
        <w:fldChar w:fldCharType="begin"/>
      </w:r>
      <w:r>
        <w:instrText xml:space="preserve"> PAGEREF _Toc503863717 \h </w:instrText>
      </w:r>
      <w:r>
        <w:fldChar w:fldCharType="separate"/>
      </w:r>
      <w:r>
        <w:t>29</w:t>
      </w:r>
      <w:r>
        <w:fldChar w:fldCharType="end"/>
      </w:r>
    </w:p>
    <w:p w14:paraId="58F55001" w14:textId="6ACC0B4F" w:rsidR="00311B4F" w:rsidRDefault="00311B4F">
      <w:pPr>
        <w:pStyle w:val="TOC4"/>
        <w:rPr>
          <w:rFonts w:asciiTheme="minorHAnsi" w:eastAsiaTheme="minorEastAsia" w:hAnsiTheme="minorHAnsi" w:cstheme="minorBidi"/>
          <w:sz w:val="22"/>
          <w:szCs w:val="22"/>
        </w:rPr>
      </w:pPr>
      <w:r>
        <w:t>3.19.4.2</w:t>
      </w:r>
      <w:r>
        <w:rPr>
          <w:rFonts w:asciiTheme="minorHAnsi" w:eastAsiaTheme="minorEastAsia" w:hAnsiTheme="minorHAnsi" w:cstheme="minorBidi"/>
          <w:sz w:val="22"/>
          <w:szCs w:val="22"/>
        </w:rPr>
        <w:tab/>
      </w:r>
      <w:r>
        <w:t>Usability</w:t>
      </w:r>
      <w:r>
        <w:tab/>
      </w:r>
      <w:r>
        <w:fldChar w:fldCharType="begin"/>
      </w:r>
      <w:r>
        <w:instrText xml:space="preserve"> PAGEREF _Toc503863719 \h </w:instrText>
      </w:r>
      <w:r>
        <w:fldChar w:fldCharType="separate"/>
      </w:r>
      <w:r>
        <w:t>29</w:t>
      </w:r>
      <w:r>
        <w:fldChar w:fldCharType="end"/>
      </w:r>
    </w:p>
    <w:p w14:paraId="560B23D5" w14:textId="565B3AE7" w:rsidR="00311B4F" w:rsidRDefault="00311B4F">
      <w:pPr>
        <w:pStyle w:val="TOC3"/>
        <w:rPr>
          <w:rFonts w:asciiTheme="minorHAnsi" w:eastAsiaTheme="minorEastAsia" w:hAnsiTheme="minorHAnsi" w:cstheme="minorBidi"/>
          <w:sz w:val="22"/>
          <w:szCs w:val="22"/>
        </w:rPr>
      </w:pPr>
      <w:r>
        <w:t>3.19.5</w:t>
      </w:r>
      <w:r>
        <w:rPr>
          <w:rFonts w:asciiTheme="minorHAnsi" w:eastAsiaTheme="minorEastAsia" w:hAnsiTheme="minorHAnsi" w:cstheme="minorBidi"/>
          <w:sz w:val="22"/>
          <w:szCs w:val="22"/>
        </w:rPr>
        <w:tab/>
      </w:r>
      <w:r>
        <w:t>Radio buttons</w:t>
      </w:r>
      <w:r>
        <w:tab/>
      </w:r>
      <w:r>
        <w:fldChar w:fldCharType="begin"/>
      </w:r>
      <w:r>
        <w:instrText xml:space="preserve"> PAGEREF _Toc503863720 \h </w:instrText>
      </w:r>
      <w:r>
        <w:fldChar w:fldCharType="separate"/>
      </w:r>
      <w:r>
        <w:t>29</w:t>
      </w:r>
      <w:r>
        <w:fldChar w:fldCharType="end"/>
      </w:r>
    </w:p>
    <w:p w14:paraId="046A8AAF" w14:textId="773217C8" w:rsidR="00311B4F" w:rsidRDefault="00311B4F">
      <w:pPr>
        <w:pStyle w:val="TOC4"/>
        <w:rPr>
          <w:rFonts w:asciiTheme="minorHAnsi" w:eastAsiaTheme="minorEastAsia" w:hAnsiTheme="minorHAnsi" w:cstheme="minorBidi"/>
          <w:sz w:val="22"/>
          <w:szCs w:val="22"/>
        </w:rPr>
      </w:pPr>
      <w:r>
        <w:t>3.19.5.1</w:t>
      </w:r>
      <w:r>
        <w:rPr>
          <w:rFonts w:asciiTheme="minorHAnsi" w:eastAsiaTheme="minorEastAsia" w:hAnsiTheme="minorHAnsi" w:cstheme="minorBidi"/>
          <w:sz w:val="22"/>
          <w:szCs w:val="22"/>
        </w:rPr>
        <w:tab/>
      </w:r>
      <w:r>
        <w:t>Accessibility</w:t>
      </w:r>
      <w:r>
        <w:tab/>
      </w:r>
      <w:r>
        <w:fldChar w:fldCharType="begin"/>
      </w:r>
      <w:r>
        <w:instrText xml:space="preserve"> PAGEREF _Toc503863721 \h </w:instrText>
      </w:r>
      <w:r>
        <w:fldChar w:fldCharType="separate"/>
      </w:r>
      <w:r>
        <w:t>30</w:t>
      </w:r>
      <w:r>
        <w:fldChar w:fldCharType="end"/>
      </w:r>
    </w:p>
    <w:p w14:paraId="0657090F" w14:textId="30168B49" w:rsidR="00311B4F" w:rsidRDefault="00311B4F">
      <w:pPr>
        <w:pStyle w:val="TOC4"/>
        <w:rPr>
          <w:rFonts w:asciiTheme="minorHAnsi" w:eastAsiaTheme="minorEastAsia" w:hAnsiTheme="minorHAnsi" w:cstheme="minorBidi"/>
          <w:sz w:val="22"/>
          <w:szCs w:val="22"/>
        </w:rPr>
      </w:pPr>
      <w:r>
        <w:t>3.19.5.2</w:t>
      </w:r>
      <w:r>
        <w:rPr>
          <w:rFonts w:asciiTheme="minorHAnsi" w:eastAsiaTheme="minorEastAsia" w:hAnsiTheme="minorHAnsi" w:cstheme="minorBidi"/>
          <w:sz w:val="22"/>
          <w:szCs w:val="22"/>
        </w:rPr>
        <w:tab/>
      </w:r>
      <w:r>
        <w:t>Usability</w:t>
      </w:r>
      <w:r>
        <w:tab/>
      </w:r>
      <w:r>
        <w:fldChar w:fldCharType="begin"/>
      </w:r>
      <w:r>
        <w:instrText xml:space="preserve"> PAGEREF _Toc503863722 \h </w:instrText>
      </w:r>
      <w:r>
        <w:fldChar w:fldCharType="separate"/>
      </w:r>
      <w:r>
        <w:t>30</w:t>
      </w:r>
      <w:r>
        <w:fldChar w:fldCharType="end"/>
      </w:r>
    </w:p>
    <w:p w14:paraId="540341BD" w14:textId="3FEE0B23" w:rsidR="00311B4F" w:rsidRDefault="00311B4F">
      <w:pPr>
        <w:pStyle w:val="TOC3"/>
        <w:rPr>
          <w:rFonts w:asciiTheme="minorHAnsi" w:eastAsiaTheme="minorEastAsia" w:hAnsiTheme="minorHAnsi" w:cstheme="minorBidi"/>
          <w:sz w:val="22"/>
          <w:szCs w:val="22"/>
        </w:rPr>
      </w:pPr>
      <w:r>
        <w:t>3.19.6</w:t>
      </w:r>
      <w:r>
        <w:rPr>
          <w:rFonts w:asciiTheme="minorHAnsi" w:eastAsiaTheme="minorEastAsia" w:hAnsiTheme="minorHAnsi" w:cstheme="minorBidi"/>
          <w:sz w:val="22"/>
          <w:szCs w:val="22"/>
        </w:rPr>
        <w:tab/>
      </w:r>
      <w:r>
        <w:t>Date input</w:t>
      </w:r>
      <w:r>
        <w:tab/>
      </w:r>
      <w:r>
        <w:fldChar w:fldCharType="begin"/>
      </w:r>
      <w:r>
        <w:instrText xml:space="preserve"> PAGEREF _Toc503863723 \h </w:instrText>
      </w:r>
      <w:r>
        <w:fldChar w:fldCharType="separate"/>
      </w:r>
      <w:r>
        <w:t>30</w:t>
      </w:r>
      <w:r>
        <w:fldChar w:fldCharType="end"/>
      </w:r>
    </w:p>
    <w:p w14:paraId="1BFDDFD5" w14:textId="0949697C" w:rsidR="00311B4F" w:rsidRDefault="00311B4F">
      <w:pPr>
        <w:pStyle w:val="TOC4"/>
        <w:rPr>
          <w:rFonts w:asciiTheme="minorHAnsi" w:eastAsiaTheme="minorEastAsia" w:hAnsiTheme="minorHAnsi" w:cstheme="minorBidi"/>
          <w:sz w:val="22"/>
          <w:szCs w:val="22"/>
        </w:rPr>
      </w:pPr>
      <w:r>
        <w:t>3.19.6.1</w:t>
      </w:r>
      <w:r>
        <w:rPr>
          <w:rFonts w:asciiTheme="minorHAnsi" w:eastAsiaTheme="minorEastAsia" w:hAnsiTheme="minorHAnsi" w:cstheme="minorBidi"/>
          <w:sz w:val="22"/>
          <w:szCs w:val="22"/>
        </w:rPr>
        <w:tab/>
      </w:r>
      <w:r>
        <w:t>Accessibility</w:t>
      </w:r>
      <w:r>
        <w:tab/>
      </w:r>
      <w:r>
        <w:fldChar w:fldCharType="begin"/>
      </w:r>
      <w:r>
        <w:instrText xml:space="preserve"> PAGEREF _Toc503863724 \h </w:instrText>
      </w:r>
      <w:r>
        <w:fldChar w:fldCharType="separate"/>
      </w:r>
      <w:r>
        <w:t>30</w:t>
      </w:r>
      <w:r>
        <w:fldChar w:fldCharType="end"/>
      </w:r>
    </w:p>
    <w:p w14:paraId="75809EA1" w14:textId="3E933C95" w:rsidR="00311B4F" w:rsidRDefault="00311B4F">
      <w:pPr>
        <w:pStyle w:val="TOC4"/>
        <w:rPr>
          <w:rFonts w:asciiTheme="minorHAnsi" w:eastAsiaTheme="minorEastAsia" w:hAnsiTheme="minorHAnsi" w:cstheme="minorBidi"/>
          <w:sz w:val="22"/>
          <w:szCs w:val="22"/>
        </w:rPr>
      </w:pPr>
      <w:r>
        <w:t>3.19.6.2</w:t>
      </w:r>
      <w:r>
        <w:rPr>
          <w:rFonts w:asciiTheme="minorHAnsi" w:eastAsiaTheme="minorEastAsia" w:hAnsiTheme="minorHAnsi" w:cstheme="minorBidi"/>
          <w:sz w:val="22"/>
          <w:szCs w:val="22"/>
        </w:rPr>
        <w:tab/>
      </w:r>
      <w:r>
        <w:t>Usability</w:t>
      </w:r>
      <w:r>
        <w:tab/>
      </w:r>
      <w:r>
        <w:fldChar w:fldCharType="begin"/>
      </w:r>
      <w:r>
        <w:instrText xml:space="preserve"> PAGEREF _Toc503863725 \h </w:instrText>
      </w:r>
      <w:r>
        <w:fldChar w:fldCharType="separate"/>
      </w:r>
      <w:r>
        <w:t>31</w:t>
      </w:r>
      <w:r>
        <w:fldChar w:fldCharType="end"/>
      </w:r>
    </w:p>
    <w:p w14:paraId="625285CA" w14:textId="3FA1CEF2" w:rsidR="00311B4F" w:rsidRDefault="00311B4F">
      <w:pPr>
        <w:pStyle w:val="TOC3"/>
        <w:rPr>
          <w:rFonts w:asciiTheme="minorHAnsi" w:eastAsiaTheme="minorEastAsia" w:hAnsiTheme="minorHAnsi" w:cstheme="minorBidi"/>
          <w:sz w:val="22"/>
          <w:szCs w:val="22"/>
        </w:rPr>
      </w:pPr>
      <w:r>
        <w:t>3.19.7</w:t>
      </w:r>
      <w:r>
        <w:rPr>
          <w:rFonts w:asciiTheme="minorHAnsi" w:eastAsiaTheme="minorEastAsia" w:hAnsiTheme="minorHAnsi" w:cstheme="minorBidi"/>
          <w:sz w:val="22"/>
          <w:szCs w:val="22"/>
        </w:rPr>
        <w:tab/>
      </w:r>
      <w:r>
        <w:t>Validation</w:t>
      </w:r>
      <w:r>
        <w:tab/>
      </w:r>
      <w:r>
        <w:fldChar w:fldCharType="begin"/>
      </w:r>
      <w:r>
        <w:instrText xml:space="preserve"> PAGEREF _Toc503863726 \h </w:instrText>
      </w:r>
      <w:r>
        <w:fldChar w:fldCharType="separate"/>
      </w:r>
      <w:r>
        <w:t>31</w:t>
      </w:r>
      <w:r>
        <w:fldChar w:fldCharType="end"/>
      </w:r>
    </w:p>
    <w:p w14:paraId="12E3879A" w14:textId="71783F12" w:rsidR="00311B4F" w:rsidRDefault="00311B4F">
      <w:pPr>
        <w:pStyle w:val="TOC4"/>
        <w:rPr>
          <w:rFonts w:asciiTheme="minorHAnsi" w:eastAsiaTheme="minorEastAsia" w:hAnsiTheme="minorHAnsi" w:cstheme="minorBidi"/>
          <w:sz w:val="22"/>
          <w:szCs w:val="22"/>
        </w:rPr>
      </w:pPr>
      <w:r>
        <w:t>3.19.7.1</w:t>
      </w:r>
      <w:r>
        <w:rPr>
          <w:rFonts w:asciiTheme="minorHAnsi" w:eastAsiaTheme="minorEastAsia" w:hAnsiTheme="minorHAnsi" w:cstheme="minorBidi"/>
          <w:sz w:val="22"/>
          <w:szCs w:val="22"/>
        </w:rPr>
        <w:tab/>
      </w:r>
      <w:r>
        <w:t>Accessibility</w:t>
      </w:r>
      <w:r>
        <w:tab/>
      </w:r>
      <w:r>
        <w:fldChar w:fldCharType="begin"/>
      </w:r>
      <w:r>
        <w:instrText xml:space="preserve"> PAGEREF _Toc503863727 \h </w:instrText>
      </w:r>
      <w:r>
        <w:fldChar w:fldCharType="separate"/>
      </w:r>
      <w:r>
        <w:t>31</w:t>
      </w:r>
      <w:r>
        <w:fldChar w:fldCharType="end"/>
      </w:r>
    </w:p>
    <w:p w14:paraId="3DD5E408" w14:textId="168CD53D" w:rsidR="00311B4F" w:rsidRDefault="00311B4F">
      <w:pPr>
        <w:pStyle w:val="TOC4"/>
        <w:rPr>
          <w:rFonts w:asciiTheme="minorHAnsi" w:eastAsiaTheme="minorEastAsia" w:hAnsiTheme="minorHAnsi" w:cstheme="minorBidi"/>
          <w:sz w:val="22"/>
          <w:szCs w:val="22"/>
        </w:rPr>
      </w:pPr>
      <w:r>
        <w:t>3.19.7.2</w:t>
      </w:r>
      <w:r>
        <w:rPr>
          <w:rFonts w:asciiTheme="minorHAnsi" w:eastAsiaTheme="minorEastAsia" w:hAnsiTheme="minorHAnsi" w:cstheme="minorBidi"/>
          <w:sz w:val="22"/>
          <w:szCs w:val="22"/>
        </w:rPr>
        <w:tab/>
      </w:r>
      <w:r>
        <w:t>Usability</w:t>
      </w:r>
      <w:r>
        <w:tab/>
      </w:r>
      <w:r>
        <w:fldChar w:fldCharType="begin"/>
      </w:r>
      <w:r>
        <w:instrText xml:space="preserve"> PAGEREF _Toc503863728 \h </w:instrText>
      </w:r>
      <w:r>
        <w:fldChar w:fldCharType="separate"/>
      </w:r>
      <w:r>
        <w:t>31</w:t>
      </w:r>
      <w:r>
        <w:fldChar w:fldCharType="end"/>
      </w:r>
    </w:p>
    <w:p w14:paraId="5199CC84" w14:textId="387F1862" w:rsidR="00311B4F" w:rsidRDefault="00311B4F">
      <w:pPr>
        <w:pStyle w:val="TOC2"/>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Form Templates</w:t>
      </w:r>
      <w:r>
        <w:tab/>
      </w:r>
      <w:r>
        <w:fldChar w:fldCharType="begin"/>
      </w:r>
      <w:r>
        <w:instrText xml:space="preserve"> PAGEREF _Toc503863729 \h </w:instrText>
      </w:r>
      <w:r>
        <w:fldChar w:fldCharType="separate"/>
      </w:r>
      <w:r>
        <w:t>32</w:t>
      </w:r>
      <w:r>
        <w:fldChar w:fldCharType="end"/>
      </w:r>
    </w:p>
    <w:p w14:paraId="1447B3FB" w14:textId="2962B548" w:rsidR="00311B4F" w:rsidRDefault="00311B4F">
      <w:pPr>
        <w:pStyle w:val="TOC3"/>
        <w:rPr>
          <w:rFonts w:asciiTheme="minorHAnsi" w:eastAsiaTheme="minorEastAsia" w:hAnsiTheme="minorHAnsi" w:cstheme="minorBidi"/>
          <w:sz w:val="22"/>
          <w:szCs w:val="22"/>
        </w:rPr>
      </w:pPr>
      <w:r>
        <w:t>3.20.1</w:t>
      </w:r>
      <w:r>
        <w:rPr>
          <w:rFonts w:asciiTheme="minorHAnsi" w:eastAsiaTheme="minorEastAsia" w:hAnsiTheme="minorHAnsi" w:cstheme="minorBidi"/>
          <w:sz w:val="22"/>
          <w:szCs w:val="22"/>
        </w:rPr>
        <w:tab/>
      </w:r>
      <w:r>
        <w:t>Accessibility</w:t>
      </w:r>
      <w:r>
        <w:tab/>
      </w:r>
      <w:r>
        <w:fldChar w:fldCharType="begin"/>
      </w:r>
      <w:r>
        <w:instrText xml:space="preserve"> PAGEREF _Toc503863730 \h </w:instrText>
      </w:r>
      <w:r>
        <w:fldChar w:fldCharType="separate"/>
      </w:r>
      <w:r>
        <w:t>32</w:t>
      </w:r>
      <w:r>
        <w:fldChar w:fldCharType="end"/>
      </w:r>
    </w:p>
    <w:p w14:paraId="1DD0575D" w14:textId="389E36E9" w:rsidR="00311B4F" w:rsidRDefault="00311B4F">
      <w:pPr>
        <w:pStyle w:val="TOC2"/>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Search Bar</w:t>
      </w:r>
      <w:r>
        <w:tab/>
      </w:r>
      <w:r>
        <w:fldChar w:fldCharType="begin"/>
      </w:r>
      <w:r>
        <w:instrText xml:space="preserve"> PAGEREF _Toc503863731 \h </w:instrText>
      </w:r>
      <w:r>
        <w:fldChar w:fldCharType="separate"/>
      </w:r>
      <w:r>
        <w:t>35</w:t>
      </w:r>
      <w:r>
        <w:fldChar w:fldCharType="end"/>
      </w:r>
    </w:p>
    <w:p w14:paraId="5CB44095" w14:textId="19066552" w:rsidR="00311B4F" w:rsidRDefault="00311B4F">
      <w:pPr>
        <w:pStyle w:val="TOC3"/>
        <w:rPr>
          <w:rFonts w:asciiTheme="minorHAnsi" w:eastAsiaTheme="minorEastAsia" w:hAnsiTheme="minorHAnsi" w:cstheme="minorBidi"/>
          <w:sz w:val="22"/>
          <w:szCs w:val="22"/>
        </w:rPr>
      </w:pPr>
      <w:r>
        <w:t>3.21.1</w:t>
      </w:r>
      <w:r>
        <w:rPr>
          <w:rFonts w:asciiTheme="minorHAnsi" w:eastAsiaTheme="minorEastAsia" w:hAnsiTheme="minorHAnsi" w:cstheme="minorBidi"/>
          <w:sz w:val="22"/>
          <w:szCs w:val="22"/>
        </w:rPr>
        <w:tab/>
      </w:r>
      <w:r>
        <w:t>Accessibility</w:t>
      </w:r>
      <w:r>
        <w:tab/>
      </w:r>
      <w:r>
        <w:fldChar w:fldCharType="begin"/>
      </w:r>
      <w:r>
        <w:instrText xml:space="preserve"> PAGEREF _Toc503863732 \h </w:instrText>
      </w:r>
      <w:r>
        <w:fldChar w:fldCharType="separate"/>
      </w:r>
      <w:r>
        <w:t>36</w:t>
      </w:r>
      <w:r>
        <w:fldChar w:fldCharType="end"/>
      </w:r>
    </w:p>
    <w:p w14:paraId="0A1E7E02" w14:textId="0C39ACB1" w:rsidR="00311B4F" w:rsidRDefault="00311B4F">
      <w:pPr>
        <w:pStyle w:val="TOC2"/>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Breadcrumbs</w:t>
      </w:r>
      <w:r>
        <w:tab/>
      </w:r>
      <w:r>
        <w:fldChar w:fldCharType="begin"/>
      </w:r>
      <w:r>
        <w:instrText xml:space="preserve"> PAGEREF _Toc503863734 \h </w:instrText>
      </w:r>
      <w:r>
        <w:fldChar w:fldCharType="separate"/>
      </w:r>
      <w:r>
        <w:t>36</w:t>
      </w:r>
      <w:r>
        <w:fldChar w:fldCharType="end"/>
      </w:r>
    </w:p>
    <w:p w14:paraId="4ED4B917" w14:textId="3EC38E30" w:rsidR="00311B4F" w:rsidRDefault="00311B4F">
      <w:pPr>
        <w:pStyle w:val="TOC1"/>
        <w:rPr>
          <w:rFonts w:asciiTheme="minorHAnsi" w:eastAsiaTheme="minorEastAsia" w:hAnsiTheme="minorHAnsi" w:cstheme="minorBidi"/>
          <w:b w:val="0"/>
          <w:sz w:val="22"/>
          <w:szCs w:val="22"/>
        </w:rPr>
      </w:pPr>
      <w:r>
        <w:t>A.</w:t>
      </w:r>
      <w:r>
        <w:rPr>
          <w:rFonts w:asciiTheme="minorHAnsi" w:eastAsiaTheme="minorEastAsia" w:hAnsiTheme="minorHAnsi" w:cstheme="minorBidi"/>
          <w:b w:val="0"/>
          <w:sz w:val="22"/>
          <w:szCs w:val="22"/>
        </w:rPr>
        <w:tab/>
      </w:r>
      <w:r>
        <w:t>Template Revision History</w:t>
      </w:r>
      <w:r>
        <w:tab/>
      </w:r>
      <w:r>
        <w:fldChar w:fldCharType="begin"/>
      </w:r>
      <w:r>
        <w:instrText xml:space="preserve"> PAGEREF _Toc503863735 \h </w:instrText>
      </w:r>
      <w:r>
        <w:fldChar w:fldCharType="separate"/>
      </w:r>
      <w:r>
        <w:t>38</w:t>
      </w:r>
      <w:r>
        <w:fldChar w:fldCharType="end"/>
      </w:r>
    </w:p>
    <w:p w14:paraId="60FE107E" w14:textId="51A040B0" w:rsidR="006C4EC4" w:rsidRDefault="007F6D09"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r>
        <w:rPr>
          <w:bCs w:val="0"/>
          <w:noProof/>
          <w:color w:val="auto"/>
          <w:sz w:val="36"/>
          <w:szCs w:val="28"/>
        </w:rPr>
        <w:fldChar w:fldCharType="end"/>
      </w:r>
    </w:p>
    <w:p w14:paraId="1CDCE304" w14:textId="7C61D6F8" w:rsidR="00F07689" w:rsidRPr="00F07689" w:rsidRDefault="00F07689" w:rsidP="00A40061">
      <w:pPr>
        <w:pStyle w:val="Heading1"/>
        <w:numPr>
          <w:ilvl w:val="0"/>
          <w:numId w:val="64"/>
        </w:numPr>
      </w:pPr>
      <w:bookmarkStart w:id="1" w:name="_Toc421540852"/>
      <w:bookmarkStart w:id="2" w:name="_Toc478982557"/>
      <w:bookmarkStart w:id="3" w:name="_Toc479167237"/>
      <w:bookmarkStart w:id="4" w:name="_Toc479248194"/>
      <w:bookmarkStart w:id="5" w:name="_Toc503863649"/>
      <w:bookmarkEnd w:id="0"/>
      <w:r w:rsidRPr="00F07689">
        <w:lastRenderedPageBreak/>
        <w:t>Introduction</w:t>
      </w:r>
      <w:bookmarkEnd w:id="1"/>
      <w:bookmarkEnd w:id="2"/>
      <w:bookmarkEnd w:id="3"/>
      <w:bookmarkEnd w:id="4"/>
      <w:bookmarkEnd w:id="5"/>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77777777" w:rsidR="00F07689" w:rsidRPr="00F07689" w:rsidRDefault="00F07689" w:rsidP="00E2385A">
      <w:pPr>
        <w:pStyle w:val="Heading2"/>
      </w:pPr>
      <w:bookmarkStart w:id="6" w:name="_Toc411336914"/>
      <w:bookmarkStart w:id="7" w:name="_Toc421540853"/>
      <w:bookmarkStart w:id="8" w:name="_Toc478982558"/>
      <w:bookmarkStart w:id="9" w:name="_Toc479167238"/>
      <w:bookmarkStart w:id="10" w:name="_Toc479248195"/>
      <w:bookmarkStart w:id="11" w:name="_Toc503863650"/>
      <w:r w:rsidRPr="00E36FA6">
        <w:t>Purpose</w:t>
      </w:r>
      <w:bookmarkEnd w:id="6"/>
      <w:bookmarkEnd w:id="7"/>
      <w:bookmarkEnd w:id="8"/>
      <w:bookmarkEnd w:id="9"/>
      <w:bookmarkEnd w:id="10"/>
      <w:bookmarkEnd w:id="11"/>
    </w:p>
    <w:p w14:paraId="2F1CE8C6" w14:textId="659499CC" w:rsidR="001D6AD6" w:rsidRPr="00893D84" w:rsidRDefault="001D6AD6" w:rsidP="001D6AD6">
      <w:pPr>
        <w:rPr>
          <w:color w:val="000000" w:themeColor="text1"/>
          <w:sz w:val="24"/>
        </w:rPr>
      </w:pPr>
      <w:bookmarkStart w:id="12" w:name="_Toc411336918"/>
      <w:bookmarkStart w:id="13" w:name="_Toc421540857"/>
      <w:bookmarkStart w:id="14" w:name="_Toc478982559"/>
      <w:bookmarkStart w:id="15" w:name="_Toc479167239"/>
      <w:bookmarkStart w:id="16"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6E758F65" w:rsidR="00F07689" w:rsidRPr="00F07689" w:rsidRDefault="00386120" w:rsidP="00E2385A">
      <w:pPr>
        <w:pStyle w:val="Heading2"/>
      </w:pPr>
      <w:bookmarkStart w:id="17" w:name="_Toc503863651"/>
      <w:bookmarkEnd w:id="12"/>
      <w:bookmarkEnd w:id="13"/>
      <w:bookmarkEnd w:id="14"/>
      <w:bookmarkEnd w:id="15"/>
      <w:bookmarkEnd w:id="16"/>
      <w:r>
        <w:t>Goal</w:t>
      </w:r>
      <w:bookmarkEnd w:id="17"/>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28300FA8" w:rsidR="00CD7C1E" w:rsidRPr="003C1C8E" w:rsidRDefault="00CD7C1E" w:rsidP="00E2385A">
      <w:pPr>
        <w:pStyle w:val="Heading2"/>
      </w:pPr>
      <w:bookmarkStart w:id="18" w:name="_Toc503863652"/>
      <w:r w:rsidRPr="003C1C8E">
        <w:t>Background</w:t>
      </w:r>
      <w:bookmarkEnd w:id="18"/>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E2385A">
      <w:pPr>
        <w:pStyle w:val="Heading2"/>
        <w:rPr>
          <w:rFonts w:asciiTheme="majorHAnsi" w:hAnsiTheme="majorHAnsi"/>
        </w:rPr>
      </w:pPr>
      <w:bookmarkStart w:id="19" w:name="_Toc471312552"/>
      <w:bookmarkStart w:id="20" w:name="_Toc471313647"/>
      <w:bookmarkStart w:id="21" w:name="_Toc471396301"/>
      <w:bookmarkStart w:id="22" w:name="_Toc471401571"/>
      <w:bookmarkStart w:id="23" w:name="_Toc471401739"/>
      <w:bookmarkStart w:id="24" w:name="_Toc503863653"/>
      <w:bookmarkStart w:id="25" w:name="_Toc411336920"/>
      <w:bookmarkStart w:id="26" w:name="_Toc421540859"/>
      <w:bookmarkStart w:id="27" w:name="_Ref444173896"/>
      <w:bookmarkStart w:id="28" w:name="_Ref444173917"/>
      <w:bookmarkStart w:id="29" w:name="_Toc478982561"/>
      <w:bookmarkStart w:id="30" w:name="_Toc479167241"/>
      <w:bookmarkStart w:id="31" w:name="_Toc479248198"/>
      <w:bookmarkEnd w:id="19"/>
      <w:bookmarkEnd w:id="20"/>
      <w:bookmarkEnd w:id="21"/>
      <w:bookmarkEnd w:id="22"/>
      <w:bookmarkEnd w:id="23"/>
      <w:r w:rsidRPr="009751DB">
        <w:t>Mission</w:t>
      </w:r>
      <w:bookmarkEnd w:id="24"/>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E2385A">
      <w:pPr>
        <w:pStyle w:val="Heading2"/>
      </w:pPr>
      <w:bookmarkStart w:id="32" w:name="_Toc503863654"/>
      <w:r>
        <w:lastRenderedPageBreak/>
        <w:t>Dependencies</w:t>
      </w:r>
      <w:bookmarkEnd w:id="32"/>
    </w:p>
    <w:p w14:paraId="09F78C24" w14:textId="1B245A1D" w:rsidR="00A7686A" w:rsidRPr="00893D84" w:rsidRDefault="00A7686A" w:rsidP="00A7686A">
      <w:pPr>
        <w:rPr>
          <w:color w:val="000000" w:themeColor="text1"/>
          <w:sz w:val="24"/>
        </w:rPr>
      </w:pPr>
      <w:bookmarkStart w:id="33" w:name="_Toc471313649"/>
      <w:bookmarkStart w:id="34" w:name="_Toc471396303"/>
      <w:bookmarkStart w:id="35" w:name="_Toc471401573"/>
      <w:bookmarkStart w:id="36" w:name="_Toc471401741"/>
      <w:bookmarkEnd w:id="33"/>
      <w:bookmarkEnd w:id="34"/>
      <w:bookmarkEnd w:id="35"/>
      <w:bookmarkEnd w:id="36"/>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E2385A">
      <w:pPr>
        <w:pStyle w:val="Heading2"/>
      </w:pPr>
      <w:bookmarkStart w:id="37" w:name="_Toc503863655"/>
      <w:bookmarkStart w:id="38" w:name="_Toc503863656"/>
      <w:bookmarkEnd w:id="37"/>
      <w:r w:rsidRPr="00A7686A">
        <w:t>Accessibility</w:t>
      </w:r>
      <w:bookmarkEnd w:id="38"/>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39"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39"/>
      <w:r w:rsidRPr="005B6492">
        <w:rPr>
          <w:color w:val="000000" w:themeColor="text1"/>
          <w:sz w:val="24"/>
        </w:rPr>
        <w:t>for more details.</w:t>
      </w:r>
    </w:p>
    <w:p w14:paraId="4B0DA781" w14:textId="2345FF15" w:rsidR="00A7686A" w:rsidRDefault="00A7686A" w:rsidP="00E2385A">
      <w:pPr>
        <w:pStyle w:val="Heading2"/>
      </w:pPr>
      <w:bookmarkStart w:id="40" w:name="_Toc503863657"/>
      <w:r>
        <w:t>Standards</w:t>
      </w:r>
      <w:bookmarkEnd w:id="40"/>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E2385A">
      <w:pPr>
        <w:pStyle w:val="Heading2"/>
      </w:pPr>
      <w:bookmarkStart w:id="41" w:name="_Toc503863658"/>
      <w:r>
        <w:t>Design Principles</w:t>
      </w:r>
      <w:bookmarkEnd w:id="41"/>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2" w:name="_Toc503863659"/>
      <w:r>
        <w:t>How to Use this Guide</w:t>
      </w:r>
      <w:bookmarkEnd w:id="42"/>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E2385A">
      <w:pPr>
        <w:pStyle w:val="Heading2"/>
      </w:pPr>
      <w:bookmarkStart w:id="43" w:name="_Toc503863660"/>
      <w:r>
        <w:lastRenderedPageBreak/>
        <w:t>Developers</w:t>
      </w:r>
      <w:r w:rsidR="00E77C6C">
        <w:t xml:space="preserve"> and Designers</w:t>
      </w:r>
      <w:bookmarkEnd w:id="43"/>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86" cy="2801860"/>
                          </a:xfrm>
                          <a:prstGeom prst="rect">
                            <a:avLst/>
                          </a:prstGeom>
                        </pic:spPr>
                      </pic:pic>
                    </a:graphicData>
                  </a:graphic>
                </wp:inline>
              </w:drawing>
            </w:r>
          </w:p>
        </w:tc>
        <w:tc>
          <w:tcPr>
            <w:tcW w:w="6565" w:type="dxa"/>
          </w:tcPr>
          <w:p w14:paraId="7B65EB2C" w14:textId="77777777" w:rsidR="0016059A" w:rsidRDefault="0016059A" w:rsidP="00DA3983">
            <w:pPr>
              <w:pStyle w:val="BodyText"/>
              <w:rPr>
                <w:lang w:val="en"/>
              </w:rPr>
            </w:pPr>
            <w:r w:rsidRPr="00975E0C">
              <w:rPr>
                <w:b/>
                <w:lang w:val="en"/>
              </w:rPr>
              <w:t>NOTES</w:t>
            </w:r>
            <w:r>
              <w:rPr>
                <w:lang w:val="en"/>
              </w:rPr>
              <w:t xml:space="preserve">: The most current version of the USWDS is 1.4.4.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A40061">
            <w:pPr>
              <w:pStyle w:val="BodyText"/>
              <w:numPr>
                <w:ilvl w:val="0"/>
                <w:numId w:val="56"/>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A40061">
            <w:pPr>
              <w:pStyle w:val="BodyText"/>
              <w:numPr>
                <w:ilvl w:val="0"/>
                <w:numId w:val="56"/>
              </w:numPr>
              <w:rPr>
                <w:lang w:val="en"/>
              </w:rPr>
            </w:pPr>
            <w:r>
              <w:rPr>
                <w:lang w:val="en"/>
              </w:rPr>
              <w:t>Fonts (Source Sans Pro, Merriweather)</w:t>
            </w:r>
          </w:p>
          <w:p w14:paraId="2110B59E" w14:textId="0AF64204" w:rsidR="0016059A" w:rsidRDefault="0016059A" w:rsidP="00A40061">
            <w:pPr>
              <w:pStyle w:val="BodyText"/>
              <w:numPr>
                <w:ilvl w:val="0"/>
                <w:numId w:val="56"/>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A40061">
            <w:pPr>
              <w:pStyle w:val="BodyText"/>
              <w:numPr>
                <w:ilvl w:val="0"/>
                <w:numId w:val="56"/>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A40061">
            <w:pPr>
              <w:pStyle w:val="BodyText"/>
              <w:numPr>
                <w:ilvl w:val="0"/>
                <w:numId w:val="57"/>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A40061">
            <w:pPr>
              <w:pStyle w:val="BodyText"/>
              <w:numPr>
                <w:ilvl w:val="0"/>
                <w:numId w:val="58"/>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A40061">
            <w:pPr>
              <w:pStyle w:val="BodyText"/>
              <w:numPr>
                <w:ilvl w:val="0"/>
                <w:numId w:val="58"/>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A40061">
            <w:pPr>
              <w:pStyle w:val="BodyText"/>
              <w:numPr>
                <w:ilvl w:val="0"/>
                <w:numId w:val="59"/>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A40061">
            <w:pPr>
              <w:pStyle w:val="BodyText"/>
              <w:numPr>
                <w:ilvl w:val="0"/>
                <w:numId w:val="59"/>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E2385A">
      <w:pPr>
        <w:pStyle w:val="Heading2"/>
      </w:pPr>
      <w:bookmarkStart w:id="44" w:name="_Toc503863661"/>
      <w:r>
        <w:t>How do I add a new CSS file?</w:t>
      </w:r>
      <w:bookmarkEnd w:id="44"/>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E2385A">
      <w:pPr>
        <w:pStyle w:val="Heading2"/>
      </w:pPr>
      <w:bookmarkStart w:id="45" w:name="_Toc503863662"/>
      <w:r>
        <w:lastRenderedPageBreak/>
        <w:t>How do I add a JavaScript file?</w:t>
      </w:r>
      <w:bookmarkEnd w:id="45"/>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E2385A">
      <w:pPr>
        <w:pStyle w:val="Heading2"/>
      </w:pPr>
      <w:bookmarkStart w:id="46" w:name="_Toc503863663"/>
      <w:r w:rsidRPr="00E77C6C">
        <w:t>How do I test my changes?</w:t>
      </w:r>
      <w:bookmarkEnd w:id="46"/>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6"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3C1C304" w:rsidR="00F07689" w:rsidRDefault="00C75A6F" w:rsidP="000D7324">
      <w:pPr>
        <w:pStyle w:val="Heading1"/>
      </w:pPr>
      <w:bookmarkStart w:id="47" w:name="_Toc503863664"/>
      <w:bookmarkEnd w:id="25"/>
      <w:bookmarkEnd w:id="26"/>
      <w:bookmarkEnd w:id="27"/>
      <w:bookmarkEnd w:id="28"/>
      <w:bookmarkEnd w:id="29"/>
      <w:bookmarkEnd w:id="30"/>
      <w:bookmarkEnd w:id="31"/>
      <w:r>
        <w:t>U</w:t>
      </w:r>
      <w:r w:rsidR="000826B0">
        <w:t>I</w:t>
      </w:r>
      <w:r>
        <w:t xml:space="preserve"> Components</w:t>
      </w:r>
      <w:bookmarkEnd w:id="47"/>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0C5AFE65" w:rsidR="00D127B4" w:rsidRDefault="00D127B4" w:rsidP="00D127B4">
      <w:pPr>
        <w:pStyle w:val="Caption"/>
        <w:jc w:val="center"/>
      </w:pPr>
      <w:bookmarkStart w:id="48" w:name="_Toc479170378"/>
      <w:bookmarkStart w:id="49" w:name="_Toc479673608"/>
      <w:r>
        <w:t xml:space="preserve">Table </w:t>
      </w:r>
      <w:r w:rsidR="00D46C99">
        <w:fldChar w:fldCharType="begin"/>
      </w:r>
      <w:r w:rsidR="00D46C99">
        <w:instrText xml:space="preserve"> SEQ Table \* ARABIC </w:instrText>
      </w:r>
      <w:r w:rsidR="00D46C99">
        <w:fldChar w:fldCharType="separate"/>
      </w:r>
      <w:r w:rsidR="008A4599">
        <w:rPr>
          <w:noProof/>
        </w:rPr>
        <w:t>1</w:t>
      </w:r>
      <w:r w:rsidR="00D46C99">
        <w:rPr>
          <w:noProof/>
        </w:rPr>
        <w:fldChar w:fldCharType="end"/>
      </w:r>
      <w:r w:rsidRPr="0039003E">
        <w:t xml:space="preserve">: </w:t>
      </w:r>
      <w:bookmarkEnd w:id="48"/>
      <w:bookmarkEnd w:id="49"/>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2961"/>
        <w:gridCol w:w="7097"/>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0" w:name="ColumnTitle_03"/>
            <w:bookmarkEnd w:id="50"/>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3144132D" w:rsidR="006803CD" w:rsidRDefault="006803CD" w:rsidP="00E2385A">
      <w:pPr>
        <w:pStyle w:val="Heading2"/>
      </w:pPr>
      <w:bookmarkStart w:id="51" w:name="_Toc471313651"/>
      <w:bookmarkStart w:id="52" w:name="_Toc471396305"/>
      <w:bookmarkStart w:id="53" w:name="_Toc471401575"/>
      <w:bookmarkStart w:id="54" w:name="_Toc471401743"/>
      <w:bookmarkStart w:id="55" w:name="_Toc503863665"/>
      <w:bookmarkEnd w:id="51"/>
      <w:bookmarkEnd w:id="52"/>
      <w:bookmarkEnd w:id="53"/>
      <w:bookmarkEnd w:id="54"/>
      <w:r>
        <w:t>PrimeNG Components</w:t>
      </w:r>
      <w:bookmarkEnd w:id="55"/>
    </w:p>
    <w:p w14:paraId="0CB171BC" w14:textId="2ACC50C0" w:rsidR="006803CD" w:rsidRPr="007637CB" w:rsidRDefault="00D46C99" w:rsidP="006803CD">
      <w:pPr>
        <w:rPr>
          <w:sz w:val="24"/>
        </w:rPr>
      </w:pPr>
      <w:hyperlink r:id="rId18"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5267A17A" w:rsidR="00F07689" w:rsidRPr="00F07689" w:rsidRDefault="00F07689" w:rsidP="00E2385A">
      <w:pPr>
        <w:pStyle w:val="Heading2"/>
      </w:pPr>
      <w:bookmarkStart w:id="56" w:name="_Toc471312556"/>
      <w:bookmarkStart w:id="57" w:name="_Toc471313658"/>
      <w:bookmarkStart w:id="58" w:name="_Toc471396312"/>
      <w:bookmarkStart w:id="59" w:name="_Toc471401582"/>
      <w:bookmarkStart w:id="60" w:name="_Toc471401750"/>
      <w:bookmarkStart w:id="61" w:name="_Toc421540861"/>
      <w:bookmarkStart w:id="62" w:name="_Toc478982563"/>
      <w:bookmarkStart w:id="63" w:name="_Toc479167243"/>
      <w:bookmarkStart w:id="64" w:name="_Toc479248200"/>
      <w:bookmarkStart w:id="65" w:name="_Toc503863666"/>
      <w:bookmarkEnd w:id="56"/>
      <w:bookmarkEnd w:id="57"/>
      <w:bookmarkEnd w:id="58"/>
      <w:bookmarkEnd w:id="59"/>
      <w:bookmarkEnd w:id="60"/>
      <w:r w:rsidRPr="00F07689">
        <w:t>T</w:t>
      </w:r>
      <w:bookmarkEnd w:id="61"/>
      <w:bookmarkEnd w:id="62"/>
      <w:bookmarkEnd w:id="63"/>
      <w:bookmarkEnd w:id="64"/>
      <w:r w:rsidR="00852593">
        <w:t>ypography</w:t>
      </w:r>
      <w:bookmarkEnd w:id="65"/>
    </w:p>
    <w:p w14:paraId="2865E7A3" w14:textId="77777777" w:rsidR="00ED15C6" w:rsidRPr="007637CB" w:rsidRDefault="00ED15C6" w:rsidP="00ED15C6">
      <w:pPr>
        <w:rPr>
          <w:sz w:val="24"/>
        </w:rPr>
      </w:pPr>
      <w:bookmarkStart w:id="66" w:name="_Toc471401584"/>
      <w:bookmarkStart w:id="67" w:name="_Toc471401752"/>
      <w:bookmarkEnd w:id="66"/>
      <w:bookmarkEnd w:id="67"/>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lastRenderedPageBreak/>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D46C99" w:rsidP="00BB7E97">
            <w:pPr>
              <w:rPr>
                <w:b/>
              </w:rPr>
            </w:pPr>
            <w:hyperlink r:id="rId19" w:history="1">
              <w:r w:rsidR="00ED15C6" w:rsidRPr="00ED15C6">
                <w:rPr>
                  <w:rStyle w:val="Hyperlink"/>
                  <w:b w:val="0"/>
                </w:rPr>
                <w:t>https://fonts.google.com/specimen/Source+Sans+Pro</w:t>
              </w:r>
            </w:hyperlink>
          </w:p>
        </w:tc>
        <w:tc>
          <w:tcPr>
            <w:tcW w:w="4950" w:type="dxa"/>
          </w:tcPr>
          <w:p w14:paraId="090C678D" w14:textId="77777777" w:rsidR="00ED15C6" w:rsidRPr="00ED15C6" w:rsidRDefault="00D46C99" w:rsidP="00BB7E97">
            <w:pPr>
              <w:rPr>
                <w:b/>
              </w:rPr>
            </w:pPr>
            <w:hyperlink r:id="rId20"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D46C99" w:rsidP="00BB7E97">
            <w:pPr>
              <w:jc w:val="center"/>
              <w:rPr>
                <w:noProof/>
              </w:rPr>
            </w:pPr>
            <w:hyperlink r:id="rId23"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35BF6192" w:rsidR="00ED15C6" w:rsidRDefault="00ED15C6" w:rsidP="00E2385A">
      <w:pPr>
        <w:pStyle w:val="Heading2"/>
      </w:pPr>
      <w:bookmarkStart w:id="68" w:name="_Toc503863667"/>
      <w:r>
        <w:t>Pairing and Styles</w:t>
      </w:r>
      <w:bookmarkEnd w:id="68"/>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lastRenderedPageBreak/>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B165D26" w:rsidR="00731C11" w:rsidRPr="00A44AF4" w:rsidRDefault="00731C11" w:rsidP="00E2385A">
      <w:pPr>
        <w:pStyle w:val="Heading2"/>
      </w:pPr>
      <w:bookmarkStart w:id="69" w:name="_Toc503863668"/>
      <w:r w:rsidRPr="00A44AF4">
        <w:t>Typesetting</w:t>
      </w:r>
      <w:bookmarkEnd w:id="69"/>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60CE4E7E" w14:textId="5D861702" w:rsidR="00731C11" w:rsidRPr="00A84BAF" w:rsidRDefault="00731C11" w:rsidP="00E2385A">
      <w:pPr>
        <w:pStyle w:val="Heading3"/>
        <w:rPr>
          <w:i/>
        </w:rPr>
      </w:pPr>
      <w:bookmarkStart w:id="70" w:name="_Toc503863669"/>
      <w:r w:rsidRPr="00A84BAF">
        <w:t>The Grand Canyon</w:t>
      </w:r>
      <w:bookmarkEnd w:id="70"/>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962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lastRenderedPageBreak/>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lastRenderedPageBreak/>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17A8706B" w:rsidR="007F09C9" w:rsidRDefault="007F09C9" w:rsidP="00E2385A">
      <w:pPr>
        <w:pStyle w:val="Heading2"/>
      </w:pPr>
      <w:bookmarkStart w:id="71" w:name="_Toc503863670"/>
      <w:r w:rsidRPr="007F09C9">
        <w:t>Links</w:t>
      </w:r>
      <w:bookmarkEnd w:id="71"/>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D46C99" w:rsidP="007F09C9">
      <w:pPr>
        <w:pStyle w:val="NormalWeb"/>
        <w:spacing w:before="0" w:after="240"/>
        <w:ind w:left="630"/>
        <w:rPr>
          <w:rFonts w:ascii="Source Sans Pro" w:hAnsi="Source Sans Pro"/>
          <w:color w:val="000000"/>
          <w:sz w:val="26"/>
          <w:szCs w:val="26"/>
        </w:rPr>
      </w:pPr>
      <w:hyperlink r:id="rId26"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D46C99" w:rsidP="007F09C9">
      <w:pPr>
        <w:pStyle w:val="NormalWeb"/>
        <w:spacing w:before="24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 cy="188595"/>
                    </a:xfrm>
                    <a:prstGeom prst="rect">
                      <a:avLst/>
                    </a:prstGeom>
                  </pic:spPr>
                </pic:pic>
              </a:graphicData>
            </a:graphic>
          </wp:inline>
        </w:drawing>
      </w:r>
      <w:hyperlink r:id="rId29"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146737F2" w14:textId="3A9A36BB" w:rsidR="007F09C9" w:rsidRPr="007F09C9" w:rsidRDefault="00D46C99" w:rsidP="00A8590C">
      <w:pPr>
        <w:pStyle w:val="NormalWeb"/>
        <w:shd w:val="clear" w:color="auto" w:fill="323A45"/>
        <w:spacing w:before="240" w:after="240"/>
        <w:ind w:left="630" w:right="3870"/>
        <w:rPr>
          <w:rFonts w:ascii="Source Sans Pro" w:hAnsi="Source Sans Pro"/>
          <w:color w:val="FFFFFF"/>
          <w:sz w:val="26"/>
          <w:szCs w:val="26"/>
        </w:rPr>
      </w:pPr>
      <w:hyperlink r:id="rId30"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is a text link on a dark background.</w:t>
      </w:r>
    </w:p>
    <w:p w14:paraId="6FE4C8D4" w14:textId="0A6AD5F7" w:rsidR="007F09C9" w:rsidRPr="00E75B01" w:rsidRDefault="002F1B76" w:rsidP="007F09C9">
      <w:pPr>
        <w:pStyle w:val="usa-font-lead"/>
        <w:shd w:val="clear" w:color="auto" w:fill="FFFFFF"/>
        <w:spacing w:before="240" w:beforeAutospacing="0" w:after="240" w:afterAutospacing="0"/>
        <w:ind w:left="720"/>
        <w:outlineLvl w:val="2"/>
        <w:rPr>
          <w:color w:val="000000"/>
        </w:rPr>
      </w:pPr>
      <w:r w:rsidRPr="00E75B01">
        <w:rPr>
          <w:color w:val="000000"/>
        </w:rPr>
        <w:t>Html Code</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class="usa-unstyled-list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[routerLink]="['/common/faq']"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721C4D0A" w:rsidR="007F09C9" w:rsidRDefault="00A44AF4" w:rsidP="00E2385A">
      <w:pPr>
        <w:pStyle w:val="Heading2"/>
      </w:pPr>
      <w:bookmarkStart w:id="72" w:name="_Toc503863671"/>
      <w:r w:rsidRPr="00A44AF4">
        <w:t>Lists</w:t>
      </w:r>
      <w:bookmarkEnd w:id="72"/>
    </w:p>
    <w:p w14:paraId="74962100" w14:textId="3BE2FE76" w:rsidR="00BB7E97" w:rsidRPr="00E75B01" w:rsidRDefault="008B6989" w:rsidP="00E75B01">
      <w:pPr>
        <w:pStyle w:val="usa-font-lead"/>
        <w:shd w:val="clear" w:color="auto" w:fill="FFFFFF"/>
        <w:spacing w:before="240" w:beforeAutospacing="0" w:after="240" w:afterAutospacing="0"/>
        <w:outlineLvl w:val="2"/>
      </w:pPr>
      <w:r w:rsidRPr="00E75B01">
        <w:rPr>
          <w:color w:val="000000"/>
        </w:rPr>
        <w:t>List</w:t>
      </w:r>
      <w:r w:rsidR="00E75B01">
        <w:rPr>
          <w:color w:val="000000"/>
        </w:rPr>
        <w:t>s</w:t>
      </w:r>
      <w:r w:rsidRPr="00E75B01">
        <w:rPr>
          <w:color w:val="000000"/>
        </w:rPr>
        <w:t xml:space="preserve"> are used to organize information in a structural organization </w:t>
      </w:r>
      <w:r w:rsidR="00E75B01">
        <w:rPr>
          <w:color w:val="000000"/>
        </w:rPr>
        <w:t>like</w:t>
      </w:r>
      <w:r w:rsidRPr="00E75B01">
        <w:rPr>
          <w:color w:val="000000"/>
        </w:rPr>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lastRenderedPageBreak/>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673362D6" w:rsidR="008B6989" w:rsidRPr="00E75B01" w:rsidRDefault="002F1B76" w:rsidP="00E75B01">
      <w:pPr>
        <w:pStyle w:val="usa-font-lead"/>
        <w:shd w:val="clear" w:color="auto" w:fill="FFFFFF"/>
        <w:spacing w:before="240" w:beforeAutospacing="0" w:after="240" w:afterAutospacing="0"/>
        <w:outlineLvl w:val="2"/>
        <w:rPr>
          <w:color w:val="000000"/>
        </w:rPr>
      </w:pPr>
      <w:r w:rsidRPr="00E75B01">
        <w:rPr>
          <w:color w:val="000000"/>
        </w:rPr>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044D593C" w:rsidR="000E6DD0" w:rsidRDefault="00366C88" w:rsidP="00E2385A">
      <w:pPr>
        <w:pStyle w:val="Heading2"/>
      </w:pPr>
      <w:bookmarkStart w:id="73" w:name="_Toc503863672"/>
      <w:r>
        <w:t>Color Palette</w:t>
      </w:r>
      <w:bookmarkEnd w:id="73"/>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1"/>
        <w:gridCol w:w="638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1250"/>
              <w:gridCol w:w="1261"/>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1286"/>
              <w:gridCol w:w="1195"/>
              <w:gridCol w:w="1234"/>
              <w:gridCol w:w="1208"/>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1251"/>
              <w:gridCol w:w="1226"/>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prstClr val="black"/>
                                    <a:srgbClr val="E7F4E4">
                                      <a:tint val="45000"/>
                                      <a:satMod val="400000"/>
                                    </a:srgbClr>
                                  </a:duotone>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20"/>
              <w:gridCol w:w="1290"/>
              <w:gridCol w:w="1235"/>
              <w:gridCol w:w="1181"/>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biLevel thresh="75000"/>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289C76BF" w:rsidR="00E10363" w:rsidRDefault="00E10363" w:rsidP="00E2385A">
      <w:pPr>
        <w:pStyle w:val="Heading2"/>
      </w:pPr>
      <w:bookmarkStart w:id="74" w:name="_Toc503863673"/>
      <w:r>
        <w:t>Text Accessibility</w:t>
      </w:r>
      <w:bookmarkEnd w:id="74"/>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69"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0"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lastRenderedPageBreak/>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90734" cy="4620845"/>
                    </a:xfrm>
                    <a:prstGeom prst="rect">
                      <a:avLst/>
                    </a:prstGeom>
                  </pic:spPr>
                </pic:pic>
              </a:graphicData>
            </a:graphic>
          </wp:inline>
        </w:drawing>
      </w:r>
    </w:p>
    <w:p w14:paraId="6327339F" w14:textId="55B1F529" w:rsidR="0073562A" w:rsidRDefault="0073562A" w:rsidP="00E2385A">
      <w:pPr>
        <w:pStyle w:val="Heading2"/>
      </w:pPr>
      <w:bookmarkStart w:id="75" w:name="_Toc503863674"/>
      <w:r>
        <w:t>Headers</w:t>
      </w:r>
      <w:bookmarkEnd w:id="75"/>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487B781E" w:rsidR="001A2A9C" w:rsidRPr="001A2A9C" w:rsidRDefault="00077222" w:rsidP="00E2385A">
      <w:pPr>
        <w:pStyle w:val="Heading3"/>
      </w:pPr>
      <w:bookmarkStart w:id="76" w:name="_Toc503863675"/>
      <w:r w:rsidRPr="001A2A9C">
        <w:t>Accessibility</w:t>
      </w:r>
      <w:bookmarkEnd w:id="76"/>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lastRenderedPageBreak/>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28A99F17" w:rsidR="007A0C0F" w:rsidRDefault="00077222" w:rsidP="00E2385A">
      <w:pPr>
        <w:pStyle w:val="Heading3"/>
      </w:pPr>
      <w:bookmarkStart w:id="77" w:name="_Toc503863676"/>
      <w:r>
        <w:t>Usability</w:t>
      </w:r>
      <w:bookmarkEnd w:id="77"/>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23CEC4A3" w:rsidR="00BA0CAC" w:rsidRDefault="00BA0CAC" w:rsidP="00E2385A">
      <w:pPr>
        <w:pStyle w:val="Heading2"/>
      </w:pPr>
      <w:bookmarkStart w:id="78" w:name="_Toc503863677"/>
      <w:r w:rsidRPr="00BA0CAC">
        <w:t>Header and TAS</w:t>
      </w:r>
      <w:r>
        <w:t xml:space="preserve"> custom styling</w:t>
      </w:r>
      <w:bookmarkEnd w:id="78"/>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lastRenderedPageBreak/>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6323" cy="1121835"/>
                          </a:xfrm>
                          <a:prstGeom prst="rect">
                            <a:avLst/>
                          </a:prstGeom>
                        </pic:spPr>
                      </pic:pic>
                    </a:graphicData>
                  </a:graphic>
                </wp:inline>
              </w:drawing>
            </w:r>
          </w:p>
        </w:tc>
        <w:tc>
          <w:tcPr>
            <w:tcW w:w="6120" w:type="dxa"/>
          </w:tcPr>
          <w:p w14:paraId="7268D50B" w14:textId="72B31FB1"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 xml:space="preserve">rder-bottom: </w:t>
            </w:r>
            <w:r w:rsidR="0096349B" w:rsidRPr="0096349B">
              <w:rPr>
                <w:rFonts w:ascii="Courier New" w:hAnsi="Courier New" w:cs="Courier New"/>
                <w:sz w:val="16"/>
                <w:szCs w:val="16"/>
              </w:rPr>
              <w:t>1px solid #d6d7d9</w:t>
            </w:r>
            <w:r>
              <w:rPr>
                <w:rFonts w:ascii="Courier New" w:hAnsi="Courier New" w:cs="Courier New"/>
                <w:sz w:val="16"/>
                <w:szCs w:val="16"/>
              </w:rPr>
              <w:t>;</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bookmarkStart w:id="79" w:name="_GoBack"/>
            <w:bookmarkEnd w:id="79"/>
            <w:r>
              <w:rPr>
                <w:rFonts w:ascii="Courier New" w:hAnsi="Courier New" w:cs="Courier New"/>
                <w:sz w:val="16"/>
                <w:szCs w:val="16"/>
              </w:rPr>
              <w:br/>
            </w:r>
            <w:r w:rsidRPr="001C0094">
              <w:rPr>
                <w:rFonts w:ascii="Courier New" w:hAnsi="Courier New" w:cs="Courier New"/>
                <w:sz w:val="16"/>
                <w:szCs w:val="16"/>
              </w:rPr>
              <w:t>}</w:t>
            </w:r>
          </w:p>
        </w:tc>
      </w:tr>
    </w:tbl>
    <w:p w14:paraId="144A405C" w14:textId="73BF597B" w:rsidR="00852062" w:rsidRDefault="003C7293" w:rsidP="00E2385A">
      <w:pPr>
        <w:pStyle w:val="Heading2"/>
      </w:pPr>
      <w:bookmarkStart w:id="80" w:name="_Toc503863678"/>
      <w:r w:rsidRPr="003C7293">
        <w:t>Footers</w:t>
      </w:r>
      <w:bookmarkEnd w:id="80"/>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31E38C4C" w:rsidR="00745B48" w:rsidRDefault="00745B48" w:rsidP="00E2385A">
      <w:pPr>
        <w:pStyle w:val="Heading3"/>
      </w:pPr>
      <w:bookmarkStart w:id="81" w:name="_Toc503863679"/>
      <w:r w:rsidRPr="003C7293">
        <w:t>Accessibility</w:t>
      </w:r>
      <w:bookmarkEnd w:id="81"/>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102F9927" w:rsidR="00745B48" w:rsidRPr="00745B48" w:rsidRDefault="00B869C4" w:rsidP="00E2385A">
      <w:pPr>
        <w:pStyle w:val="Heading3"/>
      </w:pPr>
      <w:bookmarkStart w:id="82" w:name="_Toc503863680"/>
      <w:r>
        <w:t>Usability</w:t>
      </w:r>
      <w:bookmarkEnd w:id="82"/>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16F5AC0B" w:rsidR="00745B48" w:rsidRPr="009C11F2" w:rsidRDefault="00A25CD2" w:rsidP="00CE4601">
      <w:pPr>
        <w:pStyle w:val="BodyText"/>
        <w:numPr>
          <w:ilvl w:val="0"/>
          <w:numId w:val="30"/>
        </w:numPr>
        <w:rPr>
          <w:szCs w:val="24"/>
        </w:rPr>
      </w:pPr>
      <w:r w:rsidRPr="009C11F2">
        <w:rPr>
          <w:szCs w:val="24"/>
        </w:rPr>
        <w:t xml:space="preserve">Top footer uses background color </w:t>
      </w:r>
      <w:r w:rsidRPr="009C11F2">
        <w:rPr>
          <w:color w:val="222222"/>
          <w:szCs w:val="24"/>
        </w:rPr>
        <w:t>#112e51, bottom background color is #003e73.</w:t>
      </w:r>
    </w:p>
    <w:p w14:paraId="50DEBEF0" w14:textId="576133AD" w:rsidR="00C14211" w:rsidRDefault="006E2ABC" w:rsidP="00852062">
      <w:pPr>
        <w:pStyle w:val="BodyText"/>
        <w:rPr>
          <w:sz w:val="22"/>
          <w:szCs w:val="22"/>
        </w:rPr>
      </w:pPr>
      <w:r w:rsidRPr="006E2ABC">
        <w:rPr>
          <w:noProof/>
          <w:sz w:val="22"/>
          <w:szCs w:val="22"/>
        </w:rPr>
        <w:lastRenderedPageBreak/>
        <w:drawing>
          <wp:inline distT="0" distB="0" distL="0" distR="0" wp14:anchorId="51E61590" wp14:editId="3F17DADC">
            <wp:extent cx="6572250" cy="2046844"/>
            <wp:effectExtent l="0" t="0" r="0" b="0"/>
            <wp:docPr id="2" name="Picture 2" descr="C:\TASCore\TASCore Style Guide\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SCore\TASCore Style Guide\foote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2250" cy="2046844"/>
                    </a:xfrm>
                    <a:prstGeom prst="rect">
                      <a:avLst/>
                    </a:prstGeom>
                    <a:noFill/>
                    <a:ln>
                      <a:noFill/>
                    </a:ln>
                  </pic:spPr>
                </pic:pic>
              </a:graphicData>
            </a:graphic>
          </wp:inline>
        </w:drawing>
      </w:r>
    </w:p>
    <w:p w14:paraId="53D905D9" w14:textId="034B2F5D" w:rsidR="00C14211" w:rsidRPr="009C11F2" w:rsidRDefault="00A25CD2" w:rsidP="00852062">
      <w:pPr>
        <w:pStyle w:val="BodyText"/>
        <w:rPr>
          <w:szCs w:val="24"/>
        </w:rPr>
      </w:pPr>
      <w:r w:rsidRPr="009C11F2">
        <w:rPr>
          <w:szCs w:val="24"/>
        </w:rPr>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45207159"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.usa-footer-primary-section {</w:t>
            </w:r>
          </w:p>
          <w:p w14:paraId="08A9419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#112e51!important;</w:t>
            </w:r>
          </w:p>
          <w:p w14:paraId="60462B06"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w:t>
            </w:r>
          </w:p>
          <w:p w14:paraId="7EED77F7" w14:textId="77777777" w:rsidR="00742D9E" w:rsidRPr="00742D9E" w:rsidRDefault="00742D9E" w:rsidP="00742D9E">
            <w:pPr>
              <w:pStyle w:val="BodyText"/>
              <w:rPr>
                <w:rFonts w:ascii="Courier New" w:hAnsi="Courier New" w:cs="Courier New"/>
                <w:sz w:val="18"/>
                <w:szCs w:val="18"/>
              </w:rPr>
            </w:pPr>
          </w:p>
          <w:p w14:paraId="7720496B"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r w:rsidR="008A183C" w14:paraId="50F23C30" w14:textId="77777777" w:rsidTr="008A183C">
        <w:tc>
          <w:tcPr>
            <w:tcW w:w="5170" w:type="dxa"/>
          </w:tcPr>
          <w:p w14:paraId="31F00E74" w14:textId="77777777" w:rsidR="008A183C" w:rsidRDefault="008A183C" w:rsidP="00852062">
            <w:pPr>
              <w:pStyle w:val="BodyText"/>
              <w:rPr>
                <w:sz w:val="22"/>
                <w:szCs w:val="22"/>
              </w:rPr>
            </w:pPr>
          </w:p>
        </w:tc>
        <w:tc>
          <w:tcPr>
            <w:tcW w:w="5170" w:type="dxa"/>
          </w:tcPr>
          <w:p w14:paraId="61673F3F" w14:textId="77777777" w:rsidR="008A183C" w:rsidRDefault="008A183C" w:rsidP="00852062">
            <w:pPr>
              <w:pStyle w:val="BodyText"/>
              <w:rPr>
                <w:sz w:val="22"/>
                <w:szCs w:val="22"/>
              </w:rPr>
            </w:pPr>
          </w:p>
        </w:tc>
      </w:tr>
      <w:tr w:rsidR="008A183C" w14:paraId="0377E785" w14:textId="77777777" w:rsidTr="008A183C">
        <w:tc>
          <w:tcPr>
            <w:tcW w:w="5170" w:type="dxa"/>
          </w:tcPr>
          <w:p w14:paraId="77FBD147" w14:textId="77777777" w:rsidR="008A183C" w:rsidRDefault="008A183C" w:rsidP="00852062">
            <w:pPr>
              <w:pStyle w:val="BodyText"/>
              <w:rPr>
                <w:sz w:val="22"/>
                <w:szCs w:val="22"/>
              </w:rPr>
            </w:pPr>
          </w:p>
        </w:tc>
        <w:tc>
          <w:tcPr>
            <w:tcW w:w="5170" w:type="dxa"/>
          </w:tcPr>
          <w:p w14:paraId="12989AD0" w14:textId="77777777" w:rsidR="008A183C" w:rsidRDefault="008A183C" w:rsidP="00852062">
            <w:pPr>
              <w:pStyle w:val="BodyText"/>
              <w:rPr>
                <w:sz w:val="22"/>
                <w:szCs w:val="22"/>
              </w:rPr>
            </w:pPr>
          </w:p>
        </w:tc>
      </w:tr>
      <w:tr w:rsidR="008A183C" w14:paraId="23801DA1" w14:textId="77777777" w:rsidTr="008A183C">
        <w:tc>
          <w:tcPr>
            <w:tcW w:w="5170" w:type="dxa"/>
          </w:tcPr>
          <w:p w14:paraId="29F99782" w14:textId="77777777" w:rsidR="008A183C" w:rsidRDefault="008A183C" w:rsidP="00852062">
            <w:pPr>
              <w:pStyle w:val="BodyText"/>
              <w:rPr>
                <w:sz w:val="22"/>
                <w:szCs w:val="22"/>
              </w:rPr>
            </w:pPr>
          </w:p>
        </w:tc>
        <w:tc>
          <w:tcPr>
            <w:tcW w:w="5170" w:type="dxa"/>
          </w:tcPr>
          <w:p w14:paraId="673626EC" w14:textId="77777777" w:rsidR="008A183C" w:rsidRDefault="008A183C" w:rsidP="00852062">
            <w:pPr>
              <w:pStyle w:val="BodyText"/>
              <w:rPr>
                <w:sz w:val="22"/>
                <w:szCs w:val="22"/>
              </w:rPr>
            </w:pPr>
          </w:p>
        </w:tc>
      </w:tr>
      <w:tr w:rsidR="008A183C" w14:paraId="2AE1C090" w14:textId="77777777" w:rsidTr="008A183C">
        <w:tc>
          <w:tcPr>
            <w:tcW w:w="5170" w:type="dxa"/>
          </w:tcPr>
          <w:p w14:paraId="04FD6091" w14:textId="77777777" w:rsidR="008A183C" w:rsidRDefault="008A183C" w:rsidP="00852062">
            <w:pPr>
              <w:pStyle w:val="BodyText"/>
              <w:rPr>
                <w:sz w:val="22"/>
                <w:szCs w:val="22"/>
              </w:rPr>
            </w:pPr>
          </w:p>
        </w:tc>
        <w:tc>
          <w:tcPr>
            <w:tcW w:w="5170" w:type="dxa"/>
          </w:tcPr>
          <w:p w14:paraId="076E3B33" w14:textId="77777777" w:rsidR="008A183C" w:rsidRDefault="008A183C" w:rsidP="00852062">
            <w:pPr>
              <w:pStyle w:val="BodyText"/>
              <w:rPr>
                <w:sz w:val="22"/>
                <w:szCs w:val="22"/>
              </w:rPr>
            </w:pPr>
          </w:p>
        </w:tc>
      </w:tr>
    </w:tbl>
    <w:p w14:paraId="510FF72D" w14:textId="51333515" w:rsidR="00F45C93" w:rsidRDefault="00F45C93" w:rsidP="00E2385A">
      <w:pPr>
        <w:pStyle w:val="Heading2"/>
      </w:pPr>
      <w:bookmarkStart w:id="83" w:name="_Toc503863681"/>
      <w:r>
        <w:t>Side Navigation</w:t>
      </w:r>
      <w:bookmarkEnd w:id="83"/>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lastRenderedPageBreak/>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3C349A86" w:rsidR="00775EC5" w:rsidRDefault="00775EC5" w:rsidP="00E2385A">
      <w:pPr>
        <w:pStyle w:val="Heading3"/>
      </w:pPr>
      <w:bookmarkStart w:id="84" w:name="_Toc503863682"/>
      <w:r w:rsidRPr="00775EC5">
        <w:t>Accessibility</w:t>
      </w:r>
      <w:bookmarkEnd w:id="84"/>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2E107F2D" w14:textId="318C4E62" w:rsidR="001A2A9C" w:rsidRDefault="001A2A9C" w:rsidP="00E2385A">
      <w:pPr>
        <w:pStyle w:val="Heading3"/>
      </w:pPr>
      <w:bookmarkStart w:id="85" w:name="_Toc503863683"/>
      <w:r>
        <w:t>Usability</w:t>
      </w:r>
      <w:bookmarkEnd w:id="85"/>
    </w:p>
    <w:p w14:paraId="3FFF07B7" w14:textId="1832B1E7" w:rsidR="001A2A9C" w:rsidRPr="009C11F2" w:rsidRDefault="00565BC8" w:rsidP="00CE4601">
      <w:pPr>
        <w:pStyle w:val="BodyText"/>
        <w:numPr>
          <w:ilvl w:val="0"/>
          <w:numId w:val="31"/>
        </w:numPr>
        <w:outlineLvl w:val="1"/>
        <w:rPr>
          <w:szCs w:val="24"/>
        </w:rPr>
      </w:pPr>
      <w:r w:rsidRPr="009C11F2">
        <w:rPr>
          <w:szCs w:val="24"/>
        </w:rPr>
        <w:t>Must be displayed on the left side of web page under the header and above the footer</w:t>
      </w:r>
      <w:r w:rsidR="009C11F2">
        <w:rPr>
          <w:szCs w:val="24"/>
        </w:rPr>
        <w:t>.</w:t>
      </w:r>
    </w:p>
    <w:p w14:paraId="2AD23665" w14:textId="3C42FEC2" w:rsidR="00565BC8" w:rsidRPr="009C11F2" w:rsidRDefault="00565BC8" w:rsidP="00CE4601">
      <w:pPr>
        <w:pStyle w:val="BodyText"/>
        <w:numPr>
          <w:ilvl w:val="0"/>
          <w:numId w:val="31"/>
        </w:numPr>
        <w:outlineLvl w:val="1"/>
        <w:rPr>
          <w:szCs w:val="24"/>
        </w:rPr>
      </w:pPr>
      <w:r w:rsidRPr="009C11F2">
        <w:rPr>
          <w:szCs w:val="24"/>
        </w:rPr>
        <w:t>Include links to subsections of the website.</w:t>
      </w:r>
    </w:p>
    <w:p w14:paraId="71343CCE" w14:textId="32A031C3" w:rsidR="00565BC8" w:rsidRPr="009C11F2" w:rsidRDefault="00565BC8" w:rsidP="00CE4601">
      <w:pPr>
        <w:pStyle w:val="BodyText"/>
        <w:numPr>
          <w:ilvl w:val="0"/>
          <w:numId w:val="31"/>
        </w:numPr>
        <w:outlineLvl w:val="1"/>
        <w:rPr>
          <w:szCs w:val="24"/>
        </w:rPr>
      </w:pPr>
      <w:r w:rsidRPr="009C11F2">
        <w:rPr>
          <w:szCs w:val="24"/>
        </w:rPr>
        <w:t>Keep navigation links simple and easy to read; do not clutter with too much text.</w:t>
      </w:r>
    </w:p>
    <w:p w14:paraId="46A1DC3B" w14:textId="614D1CEB" w:rsidR="00565BC8" w:rsidRPr="009C11F2" w:rsidRDefault="00DB53CE" w:rsidP="00CE4601">
      <w:pPr>
        <w:pStyle w:val="BodyText"/>
        <w:numPr>
          <w:ilvl w:val="0"/>
          <w:numId w:val="31"/>
        </w:numPr>
        <w:outlineLvl w:val="1"/>
        <w:rPr>
          <w:szCs w:val="24"/>
        </w:rPr>
      </w:pPr>
      <w:r w:rsidRPr="009C11F2">
        <w:rPr>
          <w:szCs w:val="24"/>
        </w:rPr>
        <w:t>Side navigation should not go deeper than three levels otherwise users will get lost.</w:t>
      </w:r>
    </w:p>
    <w:p w14:paraId="1ED1FB9B" w14:textId="6E43EC47" w:rsidR="00F45C93" w:rsidRPr="00B21370" w:rsidRDefault="00B21370" w:rsidP="00E2385A">
      <w:pPr>
        <w:pStyle w:val="Heading2"/>
      </w:pPr>
      <w:bookmarkStart w:id="86" w:name="_Toc503863684"/>
      <w:r w:rsidRPr="00B21370">
        <w:lastRenderedPageBreak/>
        <w:t>Grids</w:t>
      </w:r>
      <w:bookmarkEnd w:id="86"/>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3084830"/>
                    </a:xfrm>
                    <a:prstGeom prst="rect">
                      <a:avLst/>
                    </a:prstGeom>
                  </pic:spPr>
                </pic:pic>
              </a:graphicData>
            </a:graphic>
          </wp:inline>
        </w:drawing>
      </w:r>
    </w:p>
    <w:p w14:paraId="7594B73F" w14:textId="21B0FF34" w:rsidR="00A1565A" w:rsidRDefault="00A1565A" w:rsidP="00E2385A">
      <w:pPr>
        <w:pStyle w:val="Heading3"/>
      </w:pPr>
      <w:bookmarkStart w:id="87" w:name="_Toc503863685"/>
      <w:r w:rsidRPr="00893F64">
        <w:t>Accessibility</w:t>
      </w:r>
      <w:bookmarkEnd w:id="87"/>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41C9D44E" w:rsidR="00A1565A" w:rsidRDefault="00A1565A" w:rsidP="00E2385A">
      <w:pPr>
        <w:pStyle w:val="Heading3"/>
      </w:pPr>
      <w:bookmarkStart w:id="88" w:name="_Toc503863686"/>
      <w:r w:rsidRPr="00893F64">
        <w:lastRenderedPageBreak/>
        <w:t>Usability</w:t>
      </w:r>
      <w:bookmarkEnd w:id="88"/>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022EFDCB" w:rsidR="00ED15C6" w:rsidRPr="00C97E72" w:rsidRDefault="0022393E" w:rsidP="00E2385A">
      <w:pPr>
        <w:pStyle w:val="Heading2"/>
      </w:pPr>
      <w:bookmarkStart w:id="89" w:name="_Toc503863687"/>
      <w:r w:rsidRPr="00C97E72">
        <w:t>Buttons</w:t>
      </w:r>
      <w:bookmarkEnd w:id="89"/>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3354E945"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Pr>
          <w:lang w:val="en"/>
        </w:rPr>
        <w:t xml:space="preserve"> class for all buttons</w:t>
      </w:r>
      <w:r w:rsidR="00BE1FB7">
        <w:rPr>
          <w:lang w:val="en"/>
        </w:rPr>
        <w:t xml:space="preserve">. </w:t>
      </w:r>
    </w:p>
    <w:tbl>
      <w:tblPr>
        <w:tblStyle w:val="TableGrid"/>
        <w:tblW w:w="0" w:type="auto"/>
        <w:tblLook w:val="04A0" w:firstRow="1" w:lastRow="0" w:firstColumn="1" w:lastColumn="0" w:noHBand="0" w:noVBand="1"/>
      </w:tblPr>
      <w:tblGrid>
        <w:gridCol w:w="413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lastRenderedPageBreak/>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1133370F" w:rsidR="00E1608D" w:rsidRDefault="00E1608D" w:rsidP="00E2385A">
      <w:pPr>
        <w:pStyle w:val="Heading3"/>
        <w:rPr>
          <w:shd w:val="clear" w:color="auto" w:fill="F1F1F1"/>
        </w:rPr>
      </w:pPr>
      <w:bookmarkStart w:id="90" w:name="_Toc503863688"/>
      <w:r w:rsidRPr="00E1608D">
        <w:rPr>
          <w:shd w:val="clear" w:color="auto" w:fill="F1F1F1"/>
        </w:rPr>
        <w:t>Accessibility</w:t>
      </w:r>
      <w:bookmarkEnd w:id="90"/>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1CB5D883" w:rsidR="0092763F" w:rsidRPr="004D2426" w:rsidRDefault="0092763F" w:rsidP="00E2385A">
      <w:pPr>
        <w:pStyle w:val="Heading3"/>
      </w:pPr>
      <w:bookmarkStart w:id="91" w:name="_Toc503863689"/>
      <w:r w:rsidRPr="004D2426">
        <w:t>Usability</w:t>
      </w:r>
      <w:bookmarkEnd w:id="91"/>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111E7C1C" w:rsidR="00C97E72" w:rsidRDefault="00852593" w:rsidP="00E2385A">
      <w:pPr>
        <w:pStyle w:val="Heading2"/>
      </w:pPr>
      <w:bookmarkStart w:id="92" w:name="_Toc503863690"/>
      <w:bookmarkStart w:id="93" w:name="_Toc503863691"/>
      <w:bookmarkEnd w:id="92"/>
      <w:r w:rsidRPr="003B54DE">
        <w:t>Labels</w:t>
      </w:r>
      <w:bookmarkEnd w:id="93"/>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117" cy="364269"/>
                    </a:xfrm>
                    <a:prstGeom prst="rect">
                      <a:avLst/>
                    </a:prstGeom>
                  </pic:spPr>
                </pic:pic>
              </a:graphicData>
            </a:graphic>
          </wp:inline>
        </w:drawing>
      </w:r>
    </w:p>
    <w:p w14:paraId="7279AA96" w14:textId="4822FA99" w:rsidR="00721ED2" w:rsidRDefault="00721ED2" w:rsidP="00E2385A">
      <w:pPr>
        <w:pStyle w:val="Heading3"/>
      </w:pPr>
      <w:bookmarkStart w:id="94" w:name="_Toc503863692"/>
      <w:r>
        <w:t>Accessibility</w:t>
      </w:r>
      <w:bookmarkEnd w:id="94"/>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08A981C9" w:rsidR="00721ED2" w:rsidRDefault="00721ED2" w:rsidP="00E2385A">
      <w:pPr>
        <w:pStyle w:val="Heading3"/>
      </w:pPr>
      <w:bookmarkStart w:id="95" w:name="_Toc503863693"/>
      <w:r>
        <w:t>Usability</w:t>
      </w:r>
      <w:bookmarkEnd w:id="95"/>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lastRenderedPageBreak/>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2F00D14D" w:rsidR="00852593" w:rsidRDefault="00852593" w:rsidP="00E2385A">
      <w:pPr>
        <w:pStyle w:val="Heading2"/>
      </w:pPr>
      <w:bookmarkStart w:id="96" w:name="_Toc503863694"/>
      <w:bookmarkStart w:id="97" w:name="_Toc503863695"/>
      <w:bookmarkEnd w:id="96"/>
      <w:r>
        <w:t>Tables</w:t>
      </w:r>
      <w:bookmarkEnd w:id="97"/>
    </w:p>
    <w:p w14:paraId="76B3C634" w14:textId="1F528EAF" w:rsidR="00294972" w:rsidRDefault="00636318" w:rsidP="00294972">
      <w:pPr>
        <w:pStyle w:val="NormalIndent"/>
        <w:rPr>
          <w:sz w:val="24"/>
        </w:rPr>
      </w:pPr>
      <w:r>
        <w:rPr>
          <w:sz w:val="24"/>
        </w:rPr>
        <w:t>Tables are used to show tabular data in columns and rows. TAS Core tables contain bordered styles.</w:t>
      </w:r>
    </w:p>
    <w:p w14:paraId="3D388E84" w14:textId="2F1F5F21" w:rsidR="00B95844" w:rsidRDefault="00B95844" w:rsidP="00294972">
      <w:pPr>
        <w:pStyle w:val="NormalIndent"/>
        <w:rPr>
          <w:sz w:val="24"/>
        </w:rPr>
      </w:pP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2333"/>
        <w:gridCol w:w="6127"/>
        <w:gridCol w:w="1890"/>
      </w:tblGrid>
      <w:tr w:rsidR="00B95844" w:rsidRPr="00636318" w14:paraId="67885617" w14:textId="77777777" w:rsidTr="00EC01CE">
        <w:trPr>
          <w:tblHeader/>
        </w:trPr>
        <w:tc>
          <w:tcPr>
            <w:tcW w:w="0" w:type="auto"/>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7481C509"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Document title</w:t>
            </w:r>
          </w:p>
        </w:tc>
        <w:tc>
          <w:tcPr>
            <w:tcW w:w="6127"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3170EAEC"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Description</w:t>
            </w:r>
          </w:p>
        </w:tc>
        <w:tc>
          <w:tcPr>
            <w:tcW w:w="1890"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53F134ED"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Year</w:t>
            </w:r>
          </w:p>
        </w:tc>
      </w:tr>
      <w:tr w:rsidR="00B95844" w:rsidRPr="00636318" w14:paraId="2621C1B7"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45BA311"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Independence</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A8BC6E5"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Statement adopted by the Continental Congress declaring independence from the British Empire.</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F5A4BF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1776</w:t>
            </w:r>
          </w:p>
        </w:tc>
      </w:tr>
      <w:tr w:rsidR="00B95844" w:rsidRPr="00636318" w14:paraId="2FDC7108"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81141A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Bill of Rights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49116C87"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The first ten amendments of the U.S. Constitution guaranteeing rights and freedoms.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C7D596D"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1791</w:t>
            </w:r>
          </w:p>
        </w:tc>
      </w:tr>
      <w:tr w:rsidR="00B95844" w:rsidRPr="00636318" w14:paraId="7DEB9990"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6E90FD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Sentiments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2612172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 document written during the Seneca Falls Convention outlining the rights that American women should be entitled to as citizens.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1F0E2D46"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1848</w:t>
            </w:r>
          </w:p>
        </w:tc>
      </w:tr>
      <w:tr w:rsidR="00B95844" w:rsidRPr="00636318" w14:paraId="7AB27B1D"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26F1FE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Emancipation Proclamation</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C288F4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An executive order granting freedom to slaves in designated southern states.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B0C876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1863</w:t>
            </w:r>
          </w:p>
        </w:tc>
      </w:tr>
    </w:tbl>
    <w:p w14:paraId="61913666" w14:textId="77777777" w:rsidR="00B95844" w:rsidRDefault="00B95844" w:rsidP="00294972">
      <w:pPr>
        <w:pStyle w:val="NormalIndent"/>
        <w:rPr>
          <w:sz w:val="24"/>
        </w:rPr>
      </w:pPr>
    </w:p>
    <w:p w14:paraId="0AA73CE8" w14:textId="3DDA1288" w:rsidR="00C73FB1" w:rsidRDefault="00BB5C12" w:rsidP="00E2385A">
      <w:pPr>
        <w:pStyle w:val="Heading3"/>
      </w:pPr>
      <w:bookmarkStart w:id="98" w:name="_Toc503863696"/>
      <w:r>
        <w:t>Accessibility</w:t>
      </w:r>
      <w:bookmarkEnd w:id="98"/>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4BAFC5A" w:rsidR="00BB5C12" w:rsidRDefault="00BB5C12" w:rsidP="00E2385A">
      <w:pPr>
        <w:pStyle w:val="Heading3"/>
      </w:pPr>
      <w:bookmarkStart w:id="99" w:name="_Toc503863697"/>
      <w:r>
        <w:lastRenderedPageBreak/>
        <w:t>Usability</w:t>
      </w:r>
      <w:bookmarkEnd w:id="99"/>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C5B2830" w:rsidR="007B2175" w:rsidRDefault="007B2175" w:rsidP="00E2385A">
      <w:pPr>
        <w:pStyle w:val="Heading2"/>
      </w:pPr>
      <w:bookmarkStart w:id="100" w:name="_Toc503863698"/>
      <w:bookmarkStart w:id="101" w:name="_Toc503863699"/>
      <w:bookmarkEnd w:id="100"/>
      <w:r w:rsidRPr="007B2175">
        <w:t>Alerts</w:t>
      </w:r>
      <w:bookmarkEnd w:id="101"/>
    </w:p>
    <w:p w14:paraId="15F93DDD" w14:textId="7730FD4A" w:rsidR="007B2175" w:rsidRDefault="007B2175" w:rsidP="007B2175">
      <w:pPr>
        <w:pStyle w:val="NormalIndent"/>
        <w:ind w:left="0"/>
        <w:outlineLvl w:val="1"/>
        <w:rPr>
          <w:sz w:val="24"/>
        </w:rPr>
      </w:pPr>
      <w:r w:rsidRPr="007B2175">
        <w:rPr>
          <w:sz w:val="24"/>
        </w:rPr>
        <w:t>Alerts</w:t>
      </w:r>
      <w:r>
        <w:rPr>
          <w:sz w:val="24"/>
        </w:rPr>
        <w:t xml:space="preserve"> keep users informed of important and time sensitive changes.</w:t>
      </w:r>
    </w:p>
    <w:p w14:paraId="2D71FB24" w14:textId="5700CB3E" w:rsidR="007B2175" w:rsidRDefault="007B2175" w:rsidP="007B2175">
      <w:pPr>
        <w:pStyle w:val="NormalIndent"/>
        <w:ind w:left="0"/>
        <w:outlineLvl w:val="1"/>
        <w:rPr>
          <w:sz w:val="24"/>
        </w:rPr>
      </w:pPr>
      <w:r>
        <w:rPr>
          <w:sz w:val="24"/>
        </w:rPr>
        <w:t>There are 4 types of alerts, each of them color coded accordingly to the alert type:</w:t>
      </w:r>
    </w:p>
    <w:p w14:paraId="5481E0BD" w14:textId="605964C1" w:rsidR="007B2175" w:rsidRDefault="007B2175" w:rsidP="00CE4601">
      <w:pPr>
        <w:pStyle w:val="NormalIndent"/>
        <w:numPr>
          <w:ilvl w:val="0"/>
          <w:numId w:val="55"/>
        </w:numPr>
        <w:outlineLvl w:val="1"/>
        <w:rPr>
          <w:sz w:val="24"/>
        </w:rPr>
      </w:pPr>
      <w:r>
        <w:rPr>
          <w:sz w:val="24"/>
        </w:rPr>
        <w:t>Success - green</w:t>
      </w:r>
    </w:p>
    <w:p w14:paraId="0B5D8434" w14:textId="089A8619" w:rsidR="007B2175" w:rsidRDefault="007B2175" w:rsidP="00CE4601">
      <w:pPr>
        <w:pStyle w:val="NormalIndent"/>
        <w:numPr>
          <w:ilvl w:val="0"/>
          <w:numId w:val="55"/>
        </w:numPr>
        <w:outlineLvl w:val="1"/>
        <w:rPr>
          <w:sz w:val="24"/>
        </w:rPr>
      </w:pPr>
      <w:r>
        <w:rPr>
          <w:sz w:val="24"/>
        </w:rPr>
        <w:t>Warning – yellow</w:t>
      </w:r>
    </w:p>
    <w:p w14:paraId="4D48BC3E" w14:textId="33198887" w:rsidR="007B2175" w:rsidRDefault="007B2175" w:rsidP="00CE4601">
      <w:pPr>
        <w:pStyle w:val="NormalIndent"/>
        <w:numPr>
          <w:ilvl w:val="0"/>
          <w:numId w:val="55"/>
        </w:numPr>
        <w:outlineLvl w:val="1"/>
        <w:rPr>
          <w:sz w:val="24"/>
        </w:rPr>
      </w:pPr>
      <w:r>
        <w:rPr>
          <w:sz w:val="24"/>
        </w:rPr>
        <w:t>Error – red</w:t>
      </w:r>
    </w:p>
    <w:p w14:paraId="3DE11850" w14:textId="33B3552A" w:rsidR="007B2175" w:rsidRDefault="007B2175" w:rsidP="00CE4601">
      <w:pPr>
        <w:pStyle w:val="NormalIndent"/>
        <w:numPr>
          <w:ilvl w:val="0"/>
          <w:numId w:val="55"/>
        </w:numPr>
        <w:outlineLvl w:val="1"/>
        <w:rPr>
          <w:sz w:val="24"/>
        </w:rPr>
      </w:pPr>
      <w:r>
        <w:rPr>
          <w:sz w:val="24"/>
        </w:rPr>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092E5C05" w:rsidR="007B2175" w:rsidRDefault="007B2175" w:rsidP="007B2175">
            <w:pPr>
              <w:pStyle w:val="NormalIndent"/>
              <w:ind w:left="0"/>
              <w:outlineLvl w:val="1"/>
              <w:rPr>
                <w:sz w:val="24"/>
              </w:rPr>
            </w:pPr>
            <w:r>
              <w:rPr>
                <w:noProof/>
              </w:rPr>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3465" cy="764086"/>
                          </a:xfrm>
                          <a:prstGeom prst="rect">
                            <a:avLst/>
                          </a:prstGeom>
                        </pic:spPr>
                      </pic:pic>
                    </a:graphicData>
                  </a:graphic>
                </wp:inline>
              </w:drawing>
            </w:r>
          </w:p>
        </w:tc>
        <w:tc>
          <w:tcPr>
            <w:tcW w:w="5215" w:type="dxa"/>
          </w:tcPr>
          <w:p w14:paraId="0ECB2D6A" w14:textId="41A0550D" w:rsidR="007B2175" w:rsidRDefault="007B2175" w:rsidP="007B2175">
            <w:pPr>
              <w:pStyle w:val="NormalIndent"/>
              <w:ind w:left="0"/>
              <w:outlineLvl w:val="1"/>
              <w:rPr>
                <w:sz w:val="24"/>
              </w:rPr>
            </w:pPr>
            <w:r>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38FE1743" w:rsidR="007B2175" w:rsidRPr="00E90DCD" w:rsidRDefault="005A48D4" w:rsidP="00EC443D">
      <w:pPr>
        <w:pStyle w:val="NormalIndent"/>
        <w:ind w:left="0"/>
        <w:outlineLvl w:val="1"/>
        <w:rPr>
          <w:sz w:val="24"/>
        </w:rPr>
      </w:pPr>
      <w:r w:rsidRPr="00E90DCD">
        <w:rPr>
          <w:sz w:val="24"/>
        </w:rPr>
        <w:t>TASCore</w:t>
      </w:r>
      <w:r w:rsidR="00EC443D" w:rsidRPr="00E90DCD">
        <w:rPr>
          <w:sz w:val="24"/>
        </w:rPr>
        <w:t xml:space="preserve"> alerts us</w:t>
      </w:r>
      <w:r w:rsidRPr="00E90DCD">
        <w:rPr>
          <w:sz w:val="24"/>
        </w:rPr>
        <w:t>e</w:t>
      </w:r>
      <w:r w:rsidR="00EC443D" w:rsidRPr="00E90DCD">
        <w:rPr>
          <w:sz w:val="24"/>
        </w:rPr>
        <w:t xml:space="preserve"> </w:t>
      </w:r>
      <w:hyperlink r:id="rId100" w:anchor="/growl" w:history="1">
        <w:r w:rsidR="00EC443D" w:rsidRPr="00E90DCD">
          <w:rPr>
            <w:rStyle w:val="Hyperlink"/>
            <w:sz w:val="24"/>
          </w:rPr>
          <w:t>Prim</w:t>
        </w:r>
        <w:r w:rsidRPr="00E90DCD">
          <w:rPr>
            <w:rStyle w:val="Hyperlink"/>
            <w:sz w:val="24"/>
          </w:rPr>
          <w:t>eNG</w:t>
        </w:r>
      </w:hyperlink>
      <w:r w:rsidR="003A2482" w:rsidRPr="00E90DCD">
        <w:rPr>
          <w:sz w:val="24"/>
        </w:rPr>
        <w:t xml:space="preserve"> component called Growl</w:t>
      </w:r>
      <w:r w:rsidRPr="00E90DCD">
        <w:rPr>
          <w:sz w:val="24"/>
        </w:rPr>
        <w:t>,</w:t>
      </w:r>
      <w:r w:rsidR="006803CD" w:rsidRPr="00E90DCD">
        <w:rPr>
          <w:sz w:val="24"/>
        </w:rPr>
        <w:t xml:space="preserve"> which is </w:t>
      </w:r>
      <w:r w:rsidR="003A2482" w:rsidRPr="00E90DCD">
        <w:rPr>
          <w:sz w:val="24"/>
        </w:rPr>
        <w:t>part of</w:t>
      </w:r>
      <w:r w:rsidR="006803CD" w:rsidRPr="00E90DCD">
        <w:rPr>
          <w:sz w:val="24"/>
        </w:rPr>
        <w:t xml:space="preserve"> </w:t>
      </w:r>
      <w:r w:rsidR="003A2482" w:rsidRPr="00E90DCD">
        <w:rPr>
          <w:sz w:val="24"/>
        </w:rPr>
        <w:t xml:space="preserve">the </w:t>
      </w:r>
      <w:r w:rsidR="006803CD" w:rsidRPr="00E90DCD">
        <w:rPr>
          <w:sz w:val="24"/>
        </w:rPr>
        <w:t xml:space="preserve">Angular </w:t>
      </w:r>
      <w:r w:rsidR="003A2482" w:rsidRPr="00E90DCD">
        <w:rPr>
          <w:sz w:val="24"/>
        </w:rPr>
        <w:t>suite of components</w:t>
      </w:r>
      <w:r w:rsidRPr="00E90DCD">
        <w:rPr>
          <w:sz w:val="24"/>
        </w:rPr>
        <w:t>.</w:t>
      </w:r>
    </w:p>
    <w:p w14:paraId="6C845CAB" w14:textId="65C56F93" w:rsidR="003A2482" w:rsidRPr="00E90DCD" w:rsidRDefault="003A2482" w:rsidP="00EC443D">
      <w:pPr>
        <w:pStyle w:val="NormalIndent"/>
        <w:ind w:left="0"/>
        <w:outlineLvl w:val="1"/>
        <w:rPr>
          <w:sz w:val="24"/>
        </w:rPr>
      </w:pPr>
      <w:r w:rsidRPr="00E90DCD">
        <w:rPr>
          <w:sz w:val="24"/>
        </w:rPr>
        <w:t xml:space="preserve">The Growl messages needed to be restyled to meet the USWDS so custom classes were created inside the </w:t>
      </w:r>
      <w:r w:rsidRPr="00E90DCD">
        <w:rPr>
          <w:rFonts w:ascii="Courier New" w:hAnsi="Courier New" w:cs="Courier New"/>
          <w:sz w:val="24"/>
          <w:highlight w:val="lightGray"/>
        </w:rPr>
        <w:t>tas-custom.css</w:t>
      </w:r>
      <w:r w:rsidRPr="00E90DCD">
        <w:rPr>
          <w:rFonts w:ascii="Courier New" w:hAnsi="Courier New" w:cs="Courier New"/>
          <w:sz w:val="24"/>
        </w:rPr>
        <w:t xml:space="preserve"> </w:t>
      </w:r>
      <w:r w:rsidRPr="00E90DCD">
        <w:rPr>
          <w:sz w:val="24"/>
        </w:rPr>
        <w:t>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3A2482">
        <w:tc>
          <w:tcPr>
            <w:tcW w:w="4765" w:type="dxa"/>
          </w:tcPr>
          <w:p w14:paraId="223B8097" w14:textId="63D7AD29" w:rsidR="003A2482" w:rsidRDefault="003A2482" w:rsidP="00EC443D">
            <w:pPr>
              <w:pStyle w:val="NormalIndent"/>
              <w:ind w:left="0"/>
              <w:outlineLvl w:val="1"/>
              <w:rPr>
                <w:sz w:val="24"/>
              </w:rPr>
            </w:pPr>
            <w:r>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86409" cy="680682"/>
                          </a:xfrm>
                          <a:prstGeom prst="rect">
                            <a:avLst/>
                          </a:prstGeom>
                        </pic:spPr>
                      </pic:pic>
                    </a:graphicData>
                  </a:graphic>
                </wp:inline>
              </w:drawing>
            </w:r>
          </w:p>
        </w:tc>
        <w:tc>
          <w:tcPr>
            <w:tcW w:w="6030" w:type="dxa"/>
          </w:tcPr>
          <w:p w14:paraId="4ACDA02D"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.ui-growl-item-container.ui-state-highlight.ui-growl-message-success {</w:t>
            </w:r>
          </w:p>
          <w:p w14:paraId="4D86B1D1" w14:textId="6A3A6D0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360861A" w14:textId="5BE695F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#e7f4e4;</w:t>
            </w:r>
          </w:p>
          <w:p w14:paraId="690571DA" w14:textId="5E6360BB"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10EDB34E" w14:textId="6F28D0D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#2e8540;</w:t>
            </w:r>
          </w:p>
          <w:p w14:paraId="5FC0DED2" w14:textId="0A047B86"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2F45A2C1" w14:textId="77777777" w:rsidTr="009A71C9">
        <w:tc>
          <w:tcPr>
            <w:tcW w:w="4765" w:type="dxa"/>
          </w:tcPr>
          <w:p w14:paraId="43EAED4E" w14:textId="057D524B" w:rsidR="003A2482" w:rsidRDefault="003A2482" w:rsidP="00EC443D">
            <w:pPr>
              <w:pStyle w:val="NormalIndent"/>
              <w:ind w:left="0"/>
              <w:outlineLvl w:val="1"/>
              <w:rPr>
                <w:sz w:val="24"/>
              </w:rPr>
            </w:pPr>
            <w:r>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13756" cy="636315"/>
                          </a:xfrm>
                          <a:prstGeom prst="rect">
                            <a:avLst/>
                          </a:prstGeom>
                        </pic:spPr>
                      </pic:pic>
                    </a:graphicData>
                  </a:graphic>
                </wp:inline>
              </w:drawing>
            </w:r>
          </w:p>
        </w:tc>
        <w:tc>
          <w:tcPr>
            <w:tcW w:w="6030" w:type="dxa"/>
          </w:tcPr>
          <w:p w14:paraId="02A17E38"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.ui-growl-item-container.ui-state-highlight.ui-growl-message-warn {</w:t>
            </w:r>
          </w:p>
          <w:p w14:paraId="0873EC22" w14:textId="3955A066"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#fff1d2;</w:t>
            </w:r>
          </w:p>
          <w:p w14:paraId="1145E886"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2B3493B7" w14:textId="6E3C05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r w:rsidRPr="006F6040">
              <w:rPr>
                <w:rFonts w:ascii="Courier New" w:hAnsi="Courier New" w:cs="Courier New"/>
                <w:sz w:val="16"/>
                <w:szCs w:val="16"/>
              </w:rPr>
              <w:br/>
              <w:t>border-left: 8px solid #fdb81e;</w:t>
            </w:r>
          </w:p>
          <w:p w14:paraId="269EA5A6" w14:textId="1B13AFDF" w:rsidR="003A2482" w:rsidRPr="006F6040" w:rsidRDefault="003A2482" w:rsidP="003A2482">
            <w:pPr>
              <w:pStyle w:val="NormalIndent"/>
              <w:ind w:left="0"/>
              <w:outlineLvl w:val="1"/>
              <w:rPr>
                <w:sz w:val="16"/>
                <w:szCs w:val="16"/>
              </w:rPr>
            </w:pPr>
            <w:r w:rsidRPr="006F6040">
              <w:rPr>
                <w:rFonts w:ascii="Courier New" w:hAnsi="Courier New" w:cs="Courier New"/>
                <w:sz w:val="16"/>
                <w:szCs w:val="16"/>
              </w:rPr>
              <w:t xml:space="preserve">  }</w:t>
            </w:r>
          </w:p>
        </w:tc>
      </w:tr>
      <w:tr w:rsidR="002D7FA4" w14:paraId="5F9E0C57" w14:textId="77777777" w:rsidTr="009A71C9">
        <w:tc>
          <w:tcPr>
            <w:tcW w:w="4765" w:type="dxa"/>
          </w:tcPr>
          <w:p w14:paraId="4C61C53E" w14:textId="7369C1DC" w:rsidR="00E16C62" w:rsidRDefault="00E16C62" w:rsidP="00EC443D">
            <w:pPr>
              <w:pStyle w:val="NormalIndent"/>
              <w:ind w:left="0"/>
              <w:outlineLvl w:val="1"/>
              <w:rPr>
                <w:noProof/>
              </w:rPr>
            </w:pPr>
            <w:r>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33832" cy="475755"/>
                          </a:xfrm>
                          <a:prstGeom prst="rect">
                            <a:avLst/>
                          </a:prstGeom>
                        </pic:spPr>
                      </pic:pic>
                    </a:graphicData>
                  </a:graphic>
                </wp:inline>
              </w:drawing>
            </w:r>
          </w:p>
        </w:tc>
        <w:tc>
          <w:tcPr>
            <w:tcW w:w="6030" w:type="dxa"/>
          </w:tcPr>
          <w:p w14:paraId="45DA4709" w14:textId="77777777" w:rsidR="002D7FA4" w:rsidRPr="002D7FA4" w:rsidRDefault="002D7FA4" w:rsidP="002D7FA4">
            <w:pPr>
              <w:pStyle w:val="NormalIndent"/>
              <w:ind w:left="0"/>
              <w:outlineLvl w:val="1"/>
              <w:rPr>
                <w:rFonts w:ascii="Courier New" w:hAnsi="Courier New" w:cs="Courier New"/>
                <w:sz w:val="16"/>
                <w:szCs w:val="16"/>
              </w:rPr>
            </w:pPr>
            <w:r w:rsidRPr="002D7FA4">
              <w:rPr>
                <w:rFonts w:ascii="Courier New" w:hAnsi="Courier New" w:cs="Courier New"/>
                <w:sz w:val="16"/>
                <w:szCs w:val="16"/>
              </w:rPr>
              <w:t>.warning-link {</w:t>
            </w:r>
          </w:p>
          <w:p w14:paraId="61E3F5B7"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position: fixed !important;</w:t>
            </w:r>
          </w:p>
          <w:p w14:paraId="01565855"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margin-top: -100px !important;</w:t>
            </w:r>
          </w:p>
          <w:p w14:paraId="6887691A"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z-index: 999999;</w:t>
            </w:r>
          </w:p>
          <w:p w14:paraId="5DD8C22C" w14:textId="6D278326" w:rsidR="00E16C62" w:rsidRPr="006F6040" w:rsidRDefault="002D7FA4" w:rsidP="002D7FA4">
            <w:pPr>
              <w:pStyle w:val="NormalIndent"/>
              <w:outlineLvl w:val="1"/>
              <w:rPr>
                <w:rFonts w:ascii="Courier New" w:hAnsi="Courier New" w:cs="Courier New"/>
                <w:sz w:val="16"/>
                <w:szCs w:val="16"/>
              </w:rPr>
            </w:pPr>
            <w:r>
              <w:rPr>
                <w:rFonts w:ascii="Courier New" w:hAnsi="Courier New" w:cs="Courier New"/>
                <w:sz w:val="16"/>
                <w:szCs w:val="16"/>
              </w:rPr>
              <w:t xml:space="preserve">  left:20px !important;</w:t>
            </w:r>
            <w:r>
              <w:rPr>
                <w:rFonts w:ascii="Courier New" w:hAnsi="Courier New" w:cs="Courier New"/>
                <w:sz w:val="16"/>
                <w:szCs w:val="16"/>
              </w:rPr>
              <w:br/>
            </w:r>
            <w:r w:rsidRPr="002D7FA4">
              <w:rPr>
                <w:rFonts w:ascii="Courier New" w:hAnsi="Courier New" w:cs="Courier New"/>
                <w:sz w:val="16"/>
                <w:szCs w:val="16"/>
              </w:rPr>
              <w:t>}</w:t>
            </w:r>
          </w:p>
        </w:tc>
      </w:tr>
      <w:tr w:rsidR="002D7FA4" w14:paraId="0A5A649E" w14:textId="77777777" w:rsidTr="009A71C9">
        <w:tc>
          <w:tcPr>
            <w:tcW w:w="4765" w:type="dxa"/>
          </w:tcPr>
          <w:p w14:paraId="1D818A9A" w14:textId="5EAF5897" w:rsidR="003A2482" w:rsidRDefault="00DD314D" w:rsidP="00EC443D">
            <w:pPr>
              <w:pStyle w:val="NormalIndent"/>
              <w:ind w:left="0"/>
              <w:outlineLvl w:val="1"/>
              <w:rPr>
                <w:sz w:val="24"/>
              </w:rPr>
            </w:pPr>
            <w:r>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78619" cy="655351"/>
                          </a:xfrm>
                          <a:prstGeom prst="rect">
                            <a:avLst/>
                          </a:prstGeom>
                        </pic:spPr>
                      </pic:pic>
                    </a:graphicData>
                  </a:graphic>
                </wp:inline>
              </w:drawing>
            </w:r>
          </w:p>
        </w:tc>
        <w:tc>
          <w:tcPr>
            <w:tcW w:w="6030" w:type="dxa"/>
          </w:tcPr>
          <w:p w14:paraId="45745658"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.ui-growl-item-container.ui-state-highlight.ui-growl-message-info {</w:t>
            </w:r>
          </w:p>
          <w:p w14:paraId="1B214749" w14:textId="138BB08F"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#e1f3f8;</w:t>
            </w:r>
          </w:p>
          <w:p w14:paraId="66B882C6" w14:textId="1CD2129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F7DDC2A" w14:textId="67D37A2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#02bfe7;</w:t>
            </w:r>
          </w:p>
          <w:p w14:paraId="2A74293A" w14:textId="0696CF4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 "Times New Roman";</w:t>
            </w:r>
          </w:p>
          <w:p w14:paraId="0DAEEA2C" w14:textId="455E541C"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71D3BD8F" w14:textId="77777777" w:rsidTr="009A71C9">
        <w:tc>
          <w:tcPr>
            <w:tcW w:w="4765" w:type="dxa"/>
          </w:tcPr>
          <w:p w14:paraId="48D2B194" w14:textId="3BE2B100" w:rsidR="003A2482" w:rsidRDefault="00DD314D" w:rsidP="003A2482">
            <w:pPr>
              <w:pStyle w:val="NormalIndent"/>
              <w:ind w:left="0"/>
              <w:outlineLvl w:val="1"/>
              <w:rPr>
                <w:sz w:val="24"/>
              </w:rPr>
            </w:pPr>
            <w:r>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2306" cy="638172"/>
                          </a:xfrm>
                          <a:prstGeom prst="rect">
                            <a:avLst/>
                          </a:prstGeom>
                        </pic:spPr>
                      </pic:pic>
                    </a:graphicData>
                  </a:graphic>
                </wp:inline>
              </w:drawing>
            </w:r>
          </w:p>
        </w:tc>
        <w:tc>
          <w:tcPr>
            <w:tcW w:w="6030" w:type="dxa"/>
          </w:tcPr>
          <w:p w14:paraId="79CA2A09" w14:textId="77777777"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.ui-growl-item-container.ui-state-highlight.ui-growl-message-error {</w:t>
            </w:r>
          </w:p>
          <w:p w14:paraId="5BBB90D5" w14:textId="6D6FD3ED"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#f9dede;</w:t>
            </w:r>
          </w:p>
          <w:p w14:paraId="45B01511" w14:textId="3FE8F6B3"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0F251747" w14:textId="3CC9F946"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#e31c3d;</w:t>
            </w:r>
          </w:p>
          <w:p w14:paraId="1CFABA10" w14:textId="1DA41FC1"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lastRenderedPageBreak/>
              <w:t>font-family: "Merriweather","Times New Roman";</w:t>
            </w:r>
          </w:p>
          <w:p w14:paraId="55F34CBC" w14:textId="59C0C549" w:rsidR="003A2482" w:rsidRPr="006F6040" w:rsidRDefault="006E07C4" w:rsidP="006E07C4">
            <w:pPr>
              <w:pStyle w:val="NormalIndent"/>
              <w:ind w:left="0"/>
              <w:outlineLvl w:val="1"/>
              <w:rPr>
                <w:sz w:val="16"/>
                <w:szCs w:val="16"/>
              </w:rPr>
            </w:pPr>
            <w:r w:rsidRPr="006F6040">
              <w:rPr>
                <w:rFonts w:ascii="Courier New" w:hAnsi="Courier New" w:cs="Courier New"/>
                <w:sz w:val="16"/>
                <w:szCs w:val="16"/>
              </w:rPr>
              <w:t>}</w:t>
            </w:r>
          </w:p>
        </w:tc>
      </w:tr>
      <w:tr w:rsidR="001948C8" w14:paraId="71B4ACA6" w14:textId="77777777" w:rsidTr="001948C8">
        <w:trPr>
          <w:trHeight w:val="773"/>
        </w:trPr>
        <w:tc>
          <w:tcPr>
            <w:tcW w:w="4765" w:type="dxa"/>
          </w:tcPr>
          <w:p w14:paraId="1828E9CD" w14:textId="2782FEB3" w:rsidR="001948C8" w:rsidRDefault="00D716EE" w:rsidP="003A2482">
            <w:pPr>
              <w:pStyle w:val="NormalIndent"/>
              <w:ind w:left="0"/>
              <w:outlineLvl w:val="1"/>
              <w:rPr>
                <w:noProof/>
              </w:rPr>
            </w:pPr>
            <w:r>
              <w:rPr>
                <w:noProof/>
              </w:rPr>
              <w:lastRenderedPageBreak/>
              <w:t>Message font</w:t>
            </w:r>
          </w:p>
        </w:tc>
        <w:tc>
          <w:tcPr>
            <w:tcW w:w="6030" w:type="dxa"/>
          </w:tcPr>
          <w:p w14:paraId="760ECAED" w14:textId="4461A7D8" w:rsidR="001948C8" w:rsidRPr="001948C8"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.ui-growl-message-success p, .ui-growl-message-warn p, .ui-growl-message-err</w:t>
            </w:r>
            <w:r w:rsidR="00D716EE">
              <w:rPr>
                <w:rFonts w:ascii="Courier New" w:hAnsi="Courier New" w:cs="Courier New"/>
                <w:sz w:val="16"/>
                <w:szCs w:val="16"/>
              </w:rPr>
              <w:t>or p, .ui-growl-message-info p</w:t>
            </w:r>
            <w:r w:rsidRPr="001948C8">
              <w:rPr>
                <w:rFonts w:ascii="Courier New" w:hAnsi="Courier New" w:cs="Courier New"/>
                <w:sz w:val="16"/>
                <w:szCs w:val="16"/>
              </w:rPr>
              <w:t>{</w:t>
            </w:r>
          </w:p>
          <w:p w14:paraId="308BDCA3" w14:textId="748CF3A9" w:rsidR="001948C8" w:rsidRPr="001948C8" w:rsidRDefault="001948C8" w:rsidP="00D716EE">
            <w:pPr>
              <w:pStyle w:val="NormalIndent"/>
              <w:ind w:left="0"/>
              <w:outlineLvl w:val="1"/>
              <w:rPr>
                <w:rFonts w:ascii="Courier New" w:hAnsi="Courier New" w:cs="Courier New"/>
                <w:sz w:val="16"/>
                <w:szCs w:val="16"/>
              </w:rPr>
            </w:pPr>
            <w:r w:rsidRPr="001948C8">
              <w:rPr>
                <w:rFonts w:ascii="Courier New" w:hAnsi="Courier New" w:cs="Courier New"/>
                <w:sz w:val="16"/>
                <w:szCs w:val="16"/>
              </w:rPr>
              <w:t>font-family: "Source Sans Pro";</w:t>
            </w:r>
          </w:p>
          <w:p w14:paraId="749E2314" w14:textId="009C1A7B" w:rsidR="001948C8" w:rsidRPr="006F6040"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w:t>
            </w:r>
          </w:p>
        </w:tc>
      </w:tr>
    </w:tbl>
    <w:p w14:paraId="7289D7E3" w14:textId="4B459DB9" w:rsidR="00852593" w:rsidRDefault="00852593" w:rsidP="00E2385A">
      <w:pPr>
        <w:pStyle w:val="Heading2"/>
      </w:pPr>
      <w:bookmarkStart w:id="102" w:name="_Toc503863700"/>
      <w:bookmarkStart w:id="103" w:name="_Toc503863701"/>
      <w:bookmarkEnd w:id="102"/>
      <w:r>
        <w:t>Accordions</w:t>
      </w:r>
      <w:bookmarkEnd w:id="103"/>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99957" cy="1886683"/>
                    </a:xfrm>
                    <a:prstGeom prst="rect">
                      <a:avLst/>
                    </a:prstGeom>
                  </pic:spPr>
                </pic:pic>
              </a:graphicData>
            </a:graphic>
          </wp:inline>
        </w:drawing>
      </w:r>
    </w:p>
    <w:p w14:paraId="47345C2D" w14:textId="2782932C" w:rsidR="00251FDB" w:rsidRDefault="00757F07" w:rsidP="00E2385A">
      <w:pPr>
        <w:pStyle w:val="Heading3"/>
      </w:pPr>
      <w:bookmarkStart w:id="104" w:name="_Toc503863702"/>
      <w:r>
        <w:t>Accessibility</w:t>
      </w:r>
      <w:bookmarkEnd w:id="104"/>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50A9574E" w:rsidR="00757F07" w:rsidRDefault="00757F07" w:rsidP="00E2385A">
      <w:pPr>
        <w:pStyle w:val="Heading3"/>
      </w:pPr>
      <w:bookmarkStart w:id="105" w:name="_Toc503863703"/>
      <w:r>
        <w:t>Usability</w:t>
      </w:r>
      <w:bookmarkEnd w:id="105"/>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lastRenderedPageBreak/>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24C3C7E6" w:rsidR="00852593" w:rsidRDefault="00852593" w:rsidP="00E2385A">
      <w:pPr>
        <w:pStyle w:val="Heading2"/>
      </w:pPr>
      <w:bookmarkStart w:id="106" w:name="_Toc503863704"/>
      <w:bookmarkStart w:id="107" w:name="_Toc503863705"/>
      <w:bookmarkEnd w:id="106"/>
      <w:r>
        <w:lastRenderedPageBreak/>
        <w:t>Form Controls</w:t>
      </w:r>
      <w:bookmarkEnd w:id="107"/>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7840A617" w:rsidR="00CC2438" w:rsidRDefault="00CC2438" w:rsidP="00E2385A">
      <w:pPr>
        <w:pStyle w:val="Heading3"/>
      </w:pPr>
      <w:bookmarkStart w:id="108" w:name="_Toc503863706"/>
      <w:r>
        <w:t>Accessibility</w:t>
      </w:r>
      <w:bookmarkEnd w:id="108"/>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29DE4163" w:rsidR="00E51433" w:rsidRDefault="00E51433" w:rsidP="00E2385A">
      <w:pPr>
        <w:pStyle w:val="Heading3"/>
      </w:pPr>
      <w:bookmarkStart w:id="109" w:name="_Toc503863707"/>
      <w:r>
        <w:lastRenderedPageBreak/>
        <w:t>Text Input</w:t>
      </w:r>
      <w:bookmarkEnd w:id="109"/>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0C7EAB4F" w:rsidR="00E51433" w:rsidRDefault="005F1B95" w:rsidP="00881099">
      <w:pPr>
        <w:pStyle w:val="Heading4"/>
      </w:pPr>
      <w:bookmarkStart w:id="110" w:name="_Toc503863708"/>
      <w:bookmarkStart w:id="111" w:name="_Toc503863709"/>
      <w:bookmarkEnd w:id="110"/>
      <w:r w:rsidRPr="005F1B95">
        <w:t>Accessibility</w:t>
      </w:r>
      <w:bookmarkEnd w:id="111"/>
    </w:p>
    <w:p w14:paraId="52FF2082" w14:textId="0CD29037" w:rsidR="005F1B95" w:rsidRDefault="005F1B95" w:rsidP="00CE4601">
      <w:pPr>
        <w:pStyle w:val="BodyText"/>
        <w:numPr>
          <w:ilvl w:val="0"/>
          <w:numId w:val="40"/>
        </w:numPr>
        <w:outlineLvl w:val="1"/>
        <w:rPr>
          <w:szCs w:val="24"/>
          <w:lang w:val="en"/>
        </w:rPr>
      </w:pPr>
      <w:r w:rsidRPr="005F1B95">
        <w:rPr>
          <w:szCs w:val="24"/>
          <w:lang w:val="en"/>
        </w:rPr>
        <w:t>Avoid</w:t>
      </w:r>
      <w:r>
        <w:rPr>
          <w:szCs w:val="24"/>
          <w:lang w:val="en"/>
        </w:rPr>
        <w:t xml:space="preserve"> using placeholder text. </w:t>
      </w:r>
      <w:r w:rsidR="000247D5">
        <w:rPr>
          <w:szCs w:val="24"/>
          <w:lang w:val="en"/>
        </w:rPr>
        <w:t>This text does not provide high enough contrast ratio.</w:t>
      </w:r>
    </w:p>
    <w:p w14:paraId="04F34655" w14:textId="4DCB26C3" w:rsidR="000247D5" w:rsidRPr="005F1B95" w:rsidRDefault="000247D5" w:rsidP="00CE4601">
      <w:pPr>
        <w:pStyle w:val="BodyText"/>
        <w:numPr>
          <w:ilvl w:val="0"/>
          <w:numId w:val="40"/>
        </w:numPr>
        <w:outlineLvl w:val="1"/>
        <w:rPr>
          <w:szCs w:val="24"/>
          <w:lang w:val="en"/>
        </w:rPr>
      </w:pPr>
      <w:r>
        <w:rPr>
          <w:szCs w:val="24"/>
          <w:lang w:val="en"/>
        </w:rPr>
        <w:t>Avoid breaking numbers using separate fields such as SS#, phone or credit card numbers. Use one input field for phone number; not three. Each field needs to be labeled for a screen reader.</w:t>
      </w:r>
    </w:p>
    <w:p w14:paraId="270285F0" w14:textId="1E9779C0" w:rsidR="005F1B95" w:rsidRDefault="005F1B95" w:rsidP="00881099">
      <w:pPr>
        <w:pStyle w:val="Heading4"/>
      </w:pPr>
      <w:bookmarkStart w:id="112" w:name="_Toc503863710"/>
      <w:bookmarkStart w:id="113" w:name="_Toc503863711"/>
      <w:bookmarkEnd w:id="112"/>
      <w:r w:rsidRPr="005F1B95">
        <w:t>Usability</w:t>
      </w:r>
      <w:bookmarkEnd w:id="113"/>
    </w:p>
    <w:p w14:paraId="29AA9D75" w14:textId="3C37C6F8" w:rsidR="000247D5" w:rsidRPr="000247D5" w:rsidRDefault="000247D5" w:rsidP="00CE4601">
      <w:pPr>
        <w:pStyle w:val="BodyText"/>
        <w:numPr>
          <w:ilvl w:val="0"/>
          <w:numId w:val="41"/>
        </w:numPr>
        <w:outlineLvl w:val="1"/>
        <w:rPr>
          <w:b/>
          <w:szCs w:val="24"/>
          <w:lang w:val="en"/>
        </w:rPr>
      </w:pPr>
      <w:r>
        <w:rPr>
          <w:szCs w:val="24"/>
          <w:lang w:val="en"/>
        </w:rPr>
        <w:t>Allow users to paste in a response.</w:t>
      </w:r>
    </w:p>
    <w:p w14:paraId="42D8FA53" w14:textId="048E868E" w:rsidR="000247D5" w:rsidRPr="000247D5" w:rsidRDefault="000247D5" w:rsidP="00CE4601">
      <w:pPr>
        <w:pStyle w:val="BodyText"/>
        <w:numPr>
          <w:ilvl w:val="0"/>
          <w:numId w:val="41"/>
        </w:numPr>
        <w:outlineLvl w:val="1"/>
        <w:rPr>
          <w:b/>
          <w:szCs w:val="24"/>
          <w:lang w:val="en"/>
        </w:rPr>
      </w:pPr>
      <w:r>
        <w:rPr>
          <w:szCs w:val="24"/>
          <w:lang w:val="en"/>
        </w:rPr>
        <w:t>Use when it’s easiest to input data – for example use text fields over date fields when entering a birthdate.</w:t>
      </w:r>
    </w:p>
    <w:p w14:paraId="6ACCABFB" w14:textId="439C0FE6" w:rsidR="000247D5" w:rsidRPr="000247D5" w:rsidRDefault="000247D5" w:rsidP="00CE4601">
      <w:pPr>
        <w:pStyle w:val="BodyText"/>
        <w:numPr>
          <w:ilvl w:val="0"/>
          <w:numId w:val="41"/>
        </w:numPr>
        <w:outlineLvl w:val="1"/>
        <w:rPr>
          <w:b/>
          <w:szCs w:val="24"/>
          <w:lang w:val="en"/>
        </w:rPr>
      </w:pPr>
      <w:r>
        <w:rPr>
          <w:szCs w:val="24"/>
          <w:lang w:val="en"/>
        </w:rPr>
        <w:t>Use when you can’t reasonably predict a user’s response to an answer.</w:t>
      </w:r>
    </w:p>
    <w:p w14:paraId="551ABF86" w14:textId="30C8A48D" w:rsidR="000247D5" w:rsidRPr="00F26F2E" w:rsidRDefault="000247D5" w:rsidP="00CE4601">
      <w:pPr>
        <w:pStyle w:val="BodyText"/>
        <w:numPr>
          <w:ilvl w:val="0"/>
          <w:numId w:val="41"/>
        </w:numPr>
        <w:outlineLvl w:val="1"/>
        <w:rPr>
          <w:b/>
          <w:szCs w:val="24"/>
          <w:lang w:val="en"/>
        </w:rPr>
      </w:pPr>
      <w:r>
        <w:rPr>
          <w:szCs w:val="24"/>
          <w:lang w:val="en"/>
        </w:rPr>
        <w:t>Use single line text fields for shorter answers; use multiline fi</w:t>
      </w:r>
      <w:r w:rsidR="00F26F2E">
        <w:rPr>
          <w:szCs w:val="24"/>
          <w:lang w:val="en"/>
        </w:rPr>
        <w:t xml:space="preserve">elds for answers that require </w:t>
      </w:r>
      <w:r>
        <w:rPr>
          <w:szCs w:val="24"/>
          <w:lang w:val="en"/>
        </w:rPr>
        <w:t>paragraphs of text.</w:t>
      </w:r>
    </w:p>
    <w:p w14:paraId="1C5D80FA" w14:textId="50CFDD16" w:rsidR="00F26F2E" w:rsidRPr="000247D5" w:rsidRDefault="00F26F2E" w:rsidP="00CE4601">
      <w:pPr>
        <w:pStyle w:val="BodyText"/>
        <w:numPr>
          <w:ilvl w:val="0"/>
          <w:numId w:val="41"/>
        </w:numPr>
        <w:outlineLvl w:val="1"/>
        <w:rPr>
          <w:b/>
          <w:szCs w:val="24"/>
          <w:lang w:val="en"/>
        </w:rPr>
      </w:pPr>
      <w:r>
        <w:rPr>
          <w:szCs w:val="24"/>
          <w:lang w:val="en"/>
        </w:rPr>
        <w:t>Show validation messages after a user has entered data in a field.</w:t>
      </w:r>
    </w:p>
    <w:p w14:paraId="5B2DB1B1" w14:textId="589369CF" w:rsidR="00E51433" w:rsidRDefault="00E51433" w:rsidP="00E2385A">
      <w:pPr>
        <w:pStyle w:val="Heading3"/>
      </w:pPr>
      <w:bookmarkStart w:id="114" w:name="_Toc503863712"/>
      <w:r>
        <w:t>Dropdown</w:t>
      </w:r>
      <w:bookmarkEnd w:id="114"/>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75715ED4" w:rsidR="00115875" w:rsidRDefault="00115875" w:rsidP="00881099">
      <w:pPr>
        <w:pStyle w:val="Heading4"/>
      </w:pPr>
      <w:bookmarkStart w:id="115" w:name="_Toc503863713"/>
      <w:bookmarkStart w:id="116" w:name="_Toc503863714"/>
      <w:bookmarkEnd w:id="115"/>
      <w:r w:rsidRPr="00115875">
        <w:t>Accessibility</w:t>
      </w:r>
      <w:bookmarkEnd w:id="116"/>
    </w:p>
    <w:p w14:paraId="2D3EEAEC" w14:textId="70C266FF" w:rsidR="00115875" w:rsidRDefault="00115875" w:rsidP="00CE4601">
      <w:pPr>
        <w:pStyle w:val="BodyText"/>
        <w:numPr>
          <w:ilvl w:val="0"/>
          <w:numId w:val="42"/>
        </w:numPr>
        <w:outlineLvl w:val="1"/>
        <w:rPr>
          <w:szCs w:val="24"/>
          <w:lang w:val="en"/>
        </w:rPr>
      </w:pPr>
      <w:r w:rsidRPr="00115875">
        <w:rPr>
          <w:szCs w:val="24"/>
          <w:lang w:val="en"/>
        </w:rPr>
        <w:t>Drop</w:t>
      </w:r>
      <w:r>
        <w:rPr>
          <w:szCs w:val="24"/>
          <w:lang w:val="en"/>
        </w:rPr>
        <w:t>down must include a label. Use something like “Select a xxxx” as the default menu option.</w:t>
      </w:r>
    </w:p>
    <w:p w14:paraId="6CF626CB" w14:textId="42FCD88B" w:rsidR="00EC01CE" w:rsidRPr="00115875" w:rsidRDefault="00EC01CE" w:rsidP="00CE4601">
      <w:pPr>
        <w:pStyle w:val="BodyText"/>
        <w:numPr>
          <w:ilvl w:val="0"/>
          <w:numId w:val="42"/>
        </w:numPr>
        <w:outlineLvl w:val="1"/>
        <w:rPr>
          <w:szCs w:val="24"/>
          <w:lang w:val="en"/>
        </w:rPr>
      </w:pPr>
      <w:r>
        <w:rPr>
          <w:szCs w:val="24"/>
          <w:lang w:val="en"/>
        </w:rPr>
        <w:t>Don’t use JavaScript to automatically submit the form when an option is selected. This disrupts screen readers because the</w:t>
      </w:r>
      <w:r w:rsidR="005127E0">
        <w:rPr>
          <w:szCs w:val="24"/>
          <w:lang w:val="en"/>
        </w:rPr>
        <w:t>y</w:t>
      </w:r>
      <w:r>
        <w:rPr>
          <w:szCs w:val="24"/>
          <w:lang w:val="en"/>
        </w:rPr>
        <w:t xml:space="preserve"> select each option as they are read.</w:t>
      </w:r>
    </w:p>
    <w:p w14:paraId="7993C7BC" w14:textId="7756D480" w:rsidR="00115875" w:rsidRDefault="00115875" w:rsidP="00881099">
      <w:pPr>
        <w:pStyle w:val="Heading4"/>
      </w:pPr>
      <w:bookmarkStart w:id="117" w:name="_Toc503863715"/>
      <w:r w:rsidRPr="00115875">
        <w:t>Usability</w:t>
      </w:r>
      <w:bookmarkEnd w:id="117"/>
    </w:p>
    <w:p w14:paraId="546A621B" w14:textId="25189415" w:rsidR="00EC01CE" w:rsidRDefault="00EC01CE" w:rsidP="00CE4601">
      <w:pPr>
        <w:pStyle w:val="BodyText"/>
        <w:numPr>
          <w:ilvl w:val="0"/>
          <w:numId w:val="43"/>
        </w:numPr>
        <w:outlineLvl w:val="1"/>
        <w:rPr>
          <w:szCs w:val="24"/>
          <w:lang w:val="en"/>
        </w:rPr>
      </w:pPr>
      <w:r>
        <w:rPr>
          <w:szCs w:val="24"/>
          <w:lang w:val="en"/>
        </w:rPr>
        <w:t>Use sparingly – no more than 15 possible options if space is limited.</w:t>
      </w:r>
    </w:p>
    <w:p w14:paraId="3AF5AD37" w14:textId="1AE6A824" w:rsidR="00EC01CE" w:rsidRDefault="00EC01CE" w:rsidP="00CE4601">
      <w:pPr>
        <w:pStyle w:val="BodyText"/>
        <w:numPr>
          <w:ilvl w:val="0"/>
          <w:numId w:val="43"/>
        </w:numPr>
        <w:outlineLvl w:val="1"/>
        <w:rPr>
          <w:szCs w:val="24"/>
          <w:lang w:val="en"/>
        </w:rPr>
      </w:pPr>
      <w:r>
        <w:rPr>
          <w:szCs w:val="24"/>
          <w:lang w:val="en"/>
        </w:rPr>
        <w:t>If the list of options is short use radio buttons instead.</w:t>
      </w:r>
    </w:p>
    <w:p w14:paraId="1DCD3709" w14:textId="0E558FA1" w:rsidR="00EC01CE" w:rsidRDefault="00EC01CE" w:rsidP="00CE4601">
      <w:pPr>
        <w:pStyle w:val="BodyText"/>
        <w:numPr>
          <w:ilvl w:val="0"/>
          <w:numId w:val="43"/>
        </w:numPr>
        <w:outlineLvl w:val="1"/>
        <w:rPr>
          <w:szCs w:val="24"/>
          <w:lang w:val="en"/>
        </w:rPr>
      </w:pPr>
      <w:r>
        <w:rPr>
          <w:szCs w:val="24"/>
          <w:lang w:val="en"/>
        </w:rPr>
        <w:t>If the list of options is very long, use input text fields instead.</w:t>
      </w:r>
    </w:p>
    <w:p w14:paraId="0373D01C" w14:textId="1B97AA09" w:rsidR="00EC01CE" w:rsidRDefault="00EC01CE" w:rsidP="00CE4601">
      <w:pPr>
        <w:pStyle w:val="BodyText"/>
        <w:numPr>
          <w:ilvl w:val="0"/>
          <w:numId w:val="43"/>
        </w:numPr>
        <w:outlineLvl w:val="1"/>
        <w:rPr>
          <w:szCs w:val="24"/>
          <w:lang w:val="en"/>
        </w:rPr>
      </w:pPr>
      <w:r>
        <w:rPr>
          <w:szCs w:val="24"/>
          <w:lang w:val="en"/>
        </w:rPr>
        <w:t>Be sure to test the dropdown – this control is used as “UI of the last resort” because many users find them confusing and difficult.</w:t>
      </w:r>
    </w:p>
    <w:p w14:paraId="2462C994" w14:textId="091169DA" w:rsidR="00EC01CE" w:rsidRDefault="00EC01CE" w:rsidP="00CE4601">
      <w:pPr>
        <w:pStyle w:val="BodyText"/>
        <w:numPr>
          <w:ilvl w:val="0"/>
          <w:numId w:val="43"/>
        </w:numPr>
        <w:outlineLvl w:val="1"/>
        <w:rPr>
          <w:szCs w:val="24"/>
          <w:lang w:val="en"/>
        </w:rPr>
      </w:pPr>
      <w:r>
        <w:rPr>
          <w:szCs w:val="24"/>
          <w:lang w:val="en"/>
        </w:rPr>
        <w:t>Use a submit button at the end of the form – do not use JavaScript to automatically submit the form.</w:t>
      </w:r>
    </w:p>
    <w:p w14:paraId="6CD1B813" w14:textId="6EED748A" w:rsidR="00E51433" w:rsidRDefault="00E51433" w:rsidP="00E2385A">
      <w:pPr>
        <w:pStyle w:val="Heading3"/>
      </w:pPr>
      <w:bookmarkStart w:id="118" w:name="_Toc503863716"/>
      <w:r>
        <w:t>Checkboxes</w:t>
      </w:r>
      <w:bookmarkEnd w:id="118"/>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3DCEFBFD" w:rsidR="00EC01CE" w:rsidRDefault="001504B3" w:rsidP="00881099">
      <w:pPr>
        <w:pStyle w:val="Heading4"/>
      </w:pPr>
      <w:bookmarkStart w:id="119" w:name="_Toc503863717"/>
      <w:r w:rsidRPr="001504B3">
        <w:lastRenderedPageBreak/>
        <w:t>Accessibility</w:t>
      </w:r>
      <w:bookmarkEnd w:id="119"/>
    </w:p>
    <w:p w14:paraId="1AFE500C" w14:textId="2AF0630C" w:rsidR="001504B3" w:rsidRDefault="001504B3" w:rsidP="00CE4601">
      <w:pPr>
        <w:pStyle w:val="BodyText"/>
        <w:numPr>
          <w:ilvl w:val="0"/>
          <w:numId w:val="44"/>
        </w:numPr>
        <w:outlineLvl w:val="1"/>
        <w:rPr>
          <w:szCs w:val="24"/>
          <w:lang w:val="en"/>
        </w:rPr>
      </w:pPr>
      <w:r>
        <w:rPr>
          <w:szCs w:val="24"/>
          <w:lang w:val="en"/>
        </w:rPr>
        <w:t xml:space="preserve">Surround the set of checkboxes with a </w:t>
      </w:r>
      <w:r w:rsidRPr="001504B3">
        <w:rPr>
          <w:rFonts w:ascii="Courier New" w:hAnsi="Courier New" w:cs="Courier New"/>
          <w:szCs w:val="24"/>
          <w:highlight w:val="lightGray"/>
          <w:lang w:val="en"/>
        </w:rPr>
        <w:t>&lt;fieldset&gt;</w:t>
      </w:r>
      <w:r>
        <w:rPr>
          <w:szCs w:val="24"/>
          <w:lang w:val="en"/>
        </w:rPr>
        <w:t xml:space="preserve">. Use a </w:t>
      </w:r>
      <w:r w:rsidRPr="001504B3">
        <w:rPr>
          <w:rFonts w:ascii="Courier New" w:hAnsi="Courier New" w:cs="Courier New"/>
          <w:szCs w:val="24"/>
          <w:highlight w:val="lightGray"/>
          <w:lang w:val="en"/>
        </w:rPr>
        <w:t>&lt;legend&gt;</w:t>
      </w:r>
      <w:r>
        <w:rPr>
          <w:szCs w:val="24"/>
          <w:lang w:val="en"/>
        </w:rPr>
        <w:t xml:space="preserve"> element to provide context for the grouping.</w:t>
      </w:r>
    </w:p>
    <w:p w14:paraId="5A5DDD06" w14:textId="191C8806" w:rsidR="001504B3" w:rsidRPr="001504B3" w:rsidRDefault="001504B3" w:rsidP="00CE4601">
      <w:pPr>
        <w:pStyle w:val="BodyText"/>
        <w:numPr>
          <w:ilvl w:val="0"/>
          <w:numId w:val="44"/>
        </w:numPr>
        <w:outlineLvl w:val="1"/>
        <w:rPr>
          <w:szCs w:val="24"/>
          <w:lang w:val="en"/>
        </w:rPr>
      </w:pPr>
      <w:r>
        <w:rPr>
          <w:szCs w:val="24"/>
          <w:lang w:val="en"/>
        </w:rPr>
        <w:t xml:space="preserve">Custom checkboxes are accessible to screen readers because default checkboxes are moved off-screen with </w:t>
      </w:r>
      <w:r w:rsidRPr="001504B3">
        <w:rPr>
          <w:rFonts w:ascii="Courier New" w:hAnsi="Courier New" w:cs="Courier New"/>
          <w:szCs w:val="24"/>
          <w:highlight w:val="lightGray"/>
          <w:lang w:val="en"/>
        </w:rPr>
        <w:t>position: absolute; left: -999em</w:t>
      </w:r>
      <w:r>
        <w:rPr>
          <w:rFonts w:ascii="Courier New" w:hAnsi="Courier New" w:cs="Courier New"/>
          <w:szCs w:val="24"/>
          <w:lang w:val="en"/>
        </w:rPr>
        <w:t>.</w:t>
      </w:r>
    </w:p>
    <w:p w14:paraId="769B204C" w14:textId="39C79385" w:rsidR="001504B3" w:rsidRDefault="001504B3" w:rsidP="00CE4601">
      <w:pPr>
        <w:pStyle w:val="BodyText"/>
        <w:numPr>
          <w:ilvl w:val="0"/>
          <w:numId w:val="44"/>
        </w:numPr>
        <w:outlineLvl w:val="1"/>
        <w:rPr>
          <w:szCs w:val="24"/>
          <w:lang w:val="en"/>
        </w:rPr>
      </w:pPr>
      <w:r>
        <w:rPr>
          <w:szCs w:val="24"/>
          <w:lang w:val="en"/>
        </w:rPr>
        <w:t xml:space="preserve">Each input should have an </w:t>
      </w:r>
      <w:r w:rsidRPr="001504B3">
        <w:rPr>
          <w:rFonts w:ascii="Courier New" w:hAnsi="Courier New" w:cs="Courier New"/>
          <w:szCs w:val="24"/>
          <w:highlight w:val="lightGray"/>
          <w:lang w:val="en"/>
        </w:rPr>
        <w:t>Id</w:t>
      </w:r>
      <w:r>
        <w:rPr>
          <w:szCs w:val="24"/>
          <w:lang w:val="en"/>
        </w:rPr>
        <w:t xml:space="preserve"> attribute while the corresponding label should be same value in the </w:t>
      </w:r>
      <w:r w:rsidRPr="001504B3">
        <w:rPr>
          <w:rFonts w:ascii="Courier New" w:hAnsi="Courier New" w:cs="Courier New"/>
          <w:szCs w:val="24"/>
          <w:highlight w:val="lightGray"/>
          <w:lang w:val="en"/>
        </w:rPr>
        <w:t>for</w:t>
      </w:r>
      <w:r>
        <w:rPr>
          <w:szCs w:val="24"/>
          <w:lang w:val="en"/>
        </w:rPr>
        <w:t xml:space="preserve"> attribute.</w:t>
      </w:r>
    </w:p>
    <w:p w14:paraId="38731DEC" w14:textId="6CC902A7" w:rsidR="00CA7A16" w:rsidRDefault="00CA7A16" w:rsidP="00CE4601">
      <w:pPr>
        <w:pStyle w:val="BodyText"/>
        <w:numPr>
          <w:ilvl w:val="0"/>
          <w:numId w:val="44"/>
        </w:numPr>
        <w:outlineLvl w:val="1"/>
        <w:rPr>
          <w:szCs w:val="24"/>
          <w:lang w:val="en"/>
        </w:rPr>
      </w:pPr>
      <w:r>
        <w:rPr>
          <w:szCs w:val="24"/>
          <w:lang w:val="en"/>
        </w:rPr>
        <w:t xml:space="preserve">The </w:t>
      </w:r>
      <w:r w:rsidRPr="00CA7A16">
        <w:rPr>
          <w:rFonts w:ascii="Courier New" w:hAnsi="Courier New" w:cs="Courier New"/>
          <w:szCs w:val="24"/>
          <w:highlight w:val="lightGray"/>
          <w:lang w:val="en"/>
        </w:rPr>
        <w:t>title</w:t>
      </w:r>
      <w:r>
        <w:rPr>
          <w:szCs w:val="24"/>
          <w:lang w:val="en"/>
        </w:rPr>
        <w:t xml:space="preserve"> attribute can replace </w:t>
      </w:r>
      <w:r w:rsidRPr="00CA7A16">
        <w:rPr>
          <w:rFonts w:ascii="Courier New" w:hAnsi="Courier New" w:cs="Courier New"/>
          <w:szCs w:val="24"/>
          <w:highlight w:val="lightGray"/>
          <w:lang w:val="en"/>
        </w:rPr>
        <w:t>&lt;label&gt;.</w:t>
      </w:r>
    </w:p>
    <w:p w14:paraId="2D869583" w14:textId="666DD7A5" w:rsidR="001504B3" w:rsidRDefault="001504B3" w:rsidP="00881099">
      <w:pPr>
        <w:pStyle w:val="Heading4"/>
      </w:pPr>
      <w:bookmarkStart w:id="120" w:name="_Toc503863718"/>
      <w:bookmarkStart w:id="121" w:name="_Toc503863719"/>
      <w:bookmarkEnd w:id="120"/>
      <w:r w:rsidRPr="001504B3">
        <w:t>Usability</w:t>
      </w:r>
      <w:bookmarkEnd w:id="121"/>
    </w:p>
    <w:p w14:paraId="3A74F283" w14:textId="42F15369" w:rsidR="001504B3" w:rsidRDefault="004A72A7" w:rsidP="00CE4601">
      <w:pPr>
        <w:pStyle w:val="BodyText"/>
        <w:numPr>
          <w:ilvl w:val="0"/>
          <w:numId w:val="45"/>
        </w:numPr>
        <w:outlineLvl w:val="1"/>
        <w:rPr>
          <w:szCs w:val="24"/>
          <w:lang w:val="en"/>
        </w:rPr>
      </w:pPr>
      <w:r>
        <w:rPr>
          <w:szCs w:val="24"/>
          <w:lang w:val="en"/>
        </w:rPr>
        <w:t>When a user can select from a short list of choices.</w:t>
      </w:r>
    </w:p>
    <w:p w14:paraId="3F19C719" w14:textId="60BA2011" w:rsidR="004A72A7" w:rsidRDefault="004A72A7" w:rsidP="00CE4601">
      <w:pPr>
        <w:pStyle w:val="BodyText"/>
        <w:numPr>
          <w:ilvl w:val="0"/>
          <w:numId w:val="45"/>
        </w:numPr>
        <w:outlineLvl w:val="1"/>
        <w:rPr>
          <w:szCs w:val="24"/>
          <w:lang w:val="en"/>
        </w:rPr>
      </w:pPr>
      <w:r>
        <w:rPr>
          <w:szCs w:val="24"/>
          <w:lang w:val="en"/>
        </w:rPr>
        <w:t>“Yes” or “No” toggle when only one option is available. Used to toggle a setting on or off.</w:t>
      </w:r>
    </w:p>
    <w:p w14:paraId="5F6D1A9E" w14:textId="375EBAEE" w:rsidR="004A72A7" w:rsidRDefault="004A72A7" w:rsidP="00CE4601">
      <w:pPr>
        <w:pStyle w:val="BodyText"/>
        <w:numPr>
          <w:ilvl w:val="0"/>
          <w:numId w:val="45"/>
        </w:numPr>
        <w:outlineLvl w:val="1"/>
        <w:rPr>
          <w:szCs w:val="24"/>
          <w:lang w:val="en"/>
        </w:rPr>
      </w:pPr>
      <w:r>
        <w:rPr>
          <w:szCs w:val="24"/>
          <w:lang w:val="en"/>
        </w:rPr>
        <w:t>When users need to see all available options at a glance.</w:t>
      </w:r>
    </w:p>
    <w:p w14:paraId="4835FDF3" w14:textId="2AE64D29" w:rsidR="004A72A7" w:rsidRDefault="004A72A7" w:rsidP="00CE4601">
      <w:pPr>
        <w:pStyle w:val="BodyText"/>
        <w:numPr>
          <w:ilvl w:val="0"/>
          <w:numId w:val="45"/>
        </w:numPr>
        <w:outlineLvl w:val="1"/>
        <w:rPr>
          <w:szCs w:val="24"/>
          <w:lang w:val="en"/>
        </w:rPr>
      </w:pPr>
      <w:r>
        <w:rPr>
          <w:szCs w:val="24"/>
          <w:lang w:val="en"/>
        </w:rPr>
        <w:t>If a user can only select one option, use radio buttons instead.</w:t>
      </w:r>
    </w:p>
    <w:p w14:paraId="602AE4DA" w14:textId="4EE965B7" w:rsidR="004A72A7" w:rsidRDefault="004A72A7" w:rsidP="00CE4601">
      <w:pPr>
        <w:pStyle w:val="BodyText"/>
        <w:numPr>
          <w:ilvl w:val="0"/>
          <w:numId w:val="45"/>
        </w:numPr>
        <w:outlineLvl w:val="1"/>
        <w:rPr>
          <w:szCs w:val="24"/>
          <w:lang w:val="en"/>
        </w:rPr>
      </w:pPr>
      <w:r>
        <w:rPr>
          <w:szCs w:val="24"/>
          <w:lang w:val="en"/>
        </w:rPr>
        <w:t>Users should be able to select the button or text label to select or deselect an option.</w:t>
      </w:r>
    </w:p>
    <w:p w14:paraId="6AF00A33" w14:textId="27D00F17" w:rsidR="004A72A7" w:rsidRDefault="004A72A7" w:rsidP="00CE4601">
      <w:pPr>
        <w:pStyle w:val="BodyText"/>
        <w:numPr>
          <w:ilvl w:val="0"/>
          <w:numId w:val="45"/>
        </w:numPr>
        <w:outlineLvl w:val="1"/>
        <w:rPr>
          <w:szCs w:val="24"/>
          <w:lang w:val="en"/>
        </w:rPr>
      </w:pPr>
      <w:r>
        <w:rPr>
          <w:szCs w:val="24"/>
          <w:lang w:val="en"/>
        </w:rPr>
        <w:t>List options vertically for easier screen readability.</w:t>
      </w:r>
    </w:p>
    <w:p w14:paraId="0C930742" w14:textId="6DA23EA9" w:rsidR="004A72A7" w:rsidRDefault="004A72A7" w:rsidP="00CE4601">
      <w:pPr>
        <w:pStyle w:val="BodyText"/>
        <w:numPr>
          <w:ilvl w:val="0"/>
          <w:numId w:val="45"/>
        </w:numPr>
        <w:outlineLvl w:val="1"/>
        <w:rPr>
          <w:szCs w:val="24"/>
          <w:lang w:val="en"/>
        </w:rPr>
      </w:pPr>
      <w:r>
        <w:rPr>
          <w:szCs w:val="24"/>
          <w:lang w:val="en"/>
        </w:rPr>
        <w:t>Avoid using negative language.</w:t>
      </w:r>
    </w:p>
    <w:p w14:paraId="044AB94F" w14:textId="7B624D29" w:rsidR="004A72A7" w:rsidRPr="004A72A7" w:rsidRDefault="004A72A7" w:rsidP="00CE4601">
      <w:pPr>
        <w:pStyle w:val="BodyText"/>
        <w:numPr>
          <w:ilvl w:val="0"/>
          <w:numId w:val="45"/>
        </w:numPr>
        <w:outlineLvl w:val="1"/>
        <w:rPr>
          <w:szCs w:val="24"/>
          <w:lang w:val="en"/>
        </w:rPr>
      </w:pPr>
      <w:r>
        <w:rPr>
          <w:szCs w:val="24"/>
          <w:lang w:val="en"/>
        </w:rPr>
        <w:t>Make sure selections are spaced enough for touch screens.</w:t>
      </w:r>
    </w:p>
    <w:p w14:paraId="0A7D33F2" w14:textId="1ABDFDFC" w:rsidR="00E51433" w:rsidRDefault="00E51433" w:rsidP="00E2385A">
      <w:pPr>
        <w:pStyle w:val="Heading3"/>
      </w:pPr>
      <w:bookmarkStart w:id="122" w:name="_Toc503863720"/>
      <w:r>
        <w:t>Radio buttons</w:t>
      </w:r>
      <w:bookmarkEnd w:id="122"/>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661BB5C9" w:rsidR="007346D4" w:rsidRDefault="007346D4" w:rsidP="00881099">
      <w:pPr>
        <w:pStyle w:val="Heading4"/>
      </w:pPr>
      <w:bookmarkStart w:id="123" w:name="_Toc503863721"/>
      <w:r>
        <w:lastRenderedPageBreak/>
        <w:t>Accessibility</w:t>
      </w:r>
      <w:bookmarkEnd w:id="123"/>
    </w:p>
    <w:p w14:paraId="2AF9801D" w14:textId="58DC8A54" w:rsidR="007346D4" w:rsidRDefault="007346D4" w:rsidP="00CE4601">
      <w:pPr>
        <w:pStyle w:val="BodyText"/>
        <w:numPr>
          <w:ilvl w:val="0"/>
          <w:numId w:val="46"/>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CE4601">
      <w:pPr>
        <w:pStyle w:val="BodyText"/>
        <w:numPr>
          <w:ilvl w:val="0"/>
          <w:numId w:val="46"/>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CE4601">
      <w:pPr>
        <w:pStyle w:val="BodyText"/>
        <w:numPr>
          <w:ilvl w:val="0"/>
          <w:numId w:val="46"/>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3C5469C3" w:rsidR="007346D4" w:rsidRDefault="007346D4" w:rsidP="00881099">
      <w:pPr>
        <w:pStyle w:val="Heading4"/>
      </w:pPr>
      <w:bookmarkStart w:id="124" w:name="_Toc503863722"/>
      <w:r>
        <w:t>Usability</w:t>
      </w:r>
      <w:bookmarkEnd w:id="124"/>
    </w:p>
    <w:p w14:paraId="21F34EE6" w14:textId="56FDAAE9" w:rsidR="00E85AC6" w:rsidRDefault="00E85AC6" w:rsidP="00CE4601">
      <w:pPr>
        <w:pStyle w:val="BodyText"/>
        <w:numPr>
          <w:ilvl w:val="0"/>
          <w:numId w:val="47"/>
        </w:numPr>
        <w:rPr>
          <w:lang w:val="en"/>
        </w:rPr>
      </w:pPr>
      <w:r>
        <w:rPr>
          <w:lang w:val="en"/>
        </w:rPr>
        <w:t>Use when only one option can be selected from the available choices.</w:t>
      </w:r>
    </w:p>
    <w:p w14:paraId="5C928F66" w14:textId="3B393CBE" w:rsidR="00E85AC6" w:rsidRDefault="00E85AC6" w:rsidP="00CE4601">
      <w:pPr>
        <w:pStyle w:val="BodyText"/>
        <w:numPr>
          <w:ilvl w:val="0"/>
          <w:numId w:val="47"/>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CE4601">
      <w:pPr>
        <w:pStyle w:val="BodyText"/>
        <w:numPr>
          <w:ilvl w:val="0"/>
          <w:numId w:val="47"/>
        </w:numPr>
        <w:rPr>
          <w:lang w:val="en"/>
        </w:rPr>
      </w:pPr>
      <w:r>
        <w:rPr>
          <w:lang w:val="en"/>
        </w:rPr>
        <w:t>Do not use if users need to select more than one option.</w:t>
      </w:r>
    </w:p>
    <w:p w14:paraId="7B2FD69C" w14:textId="410A319B" w:rsidR="00E85AC6" w:rsidRDefault="00F93301" w:rsidP="00CE4601">
      <w:pPr>
        <w:pStyle w:val="BodyText"/>
        <w:numPr>
          <w:ilvl w:val="0"/>
          <w:numId w:val="47"/>
        </w:numPr>
        <w:rPr>
          <w:lang w:val="en"/>
        </w:rPr>
      </w:pPr>
      <w:r>
        <w:rPr>
          <w:lang w:val="en"/>
        </w:rPr>
        <w:t>Users should be able to click label text or the button itself to select or deselect.</w:t>
      </w:r>
    </w:p>
    <w:p w14:paraId="3F1DCCB1" w14:textId="00D5E699" w:rsidR="00F93301" w:rsidRPr="00E85AC6" w:rsidRDefault="00F93301" w:rsidP="00CE4601">
      <w:pPr>
        <w:pStyle w:val="BodyText"/>
        <w:numPr>
          <w:ilvl w:val="0"/>
          <w:numId w:val="47"/>
        </w:numPr>
        <w:rPr>
          <w:lang w:val="en"/>
        </w:rPr>
      </w:pPr>
      <w:r>
        <w:rPr>
          <w:lang w:val="en"/>
        </w:rPr>
        <w:t>Try to not preset a default value – this leads to confusion.</w:t>
      </w:r>
    </w:p>
    <w:p w14:paraId="31FFBE9C" w14:textId="6856E5F1" w:rsidR="00E51433" w:rsidRDefault="00E51433" w:rsidP="00E2385A">
      <w:pPr>
        <w:pStyle w:val="Heading3"/>
      </w:pPr>
      <w:bookmarkStart w:id="125" w:name="_Toc503863723"/>
      <w:r>
        <w:t>Date input</w:t>
      </w:r>
      <w:bookmarkEnd w:id="125"/>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00923D73" w:rsidR="000A673B" w:rsidRDefault="00D806B6" w:rsidP="00881099">
      <w:pPr>
        <w:pStyle w:val="Heading4"/>
      </w:pPr>
      <w:bookmarkStart w:id="126" w:name="_Toc503863724"/>
      <w:r>
        <w:t>Accessibility</w:t>
      </w:r>
      <w:bookmarkEnd w:id="126"/>
    </w:p>
    <w:p w14:paraId="618DF42F" w14:textId="403C09B1" w:rsidR="00D806B6" w:rsidRDefault="00D806B6" w:rsidP="00CE4601">
      <w:pPr>
        <w:pStyle w:val="BodyText"/>
        <w:numPr>
          <w:ilvl w:val="0"/>
          <w:numId w:val="48"/>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CE4601">
      <w:pPr>
        <w:pStyle w:val="BodyText"/>
        <w:numPr>
          <w:ilvl w:val="0"/>
          <w:numId w:val="48"/>
        </w:numPr>
        <w:rPr>
          <w:lang w:val="en"/>
        </w:rPr>
      </w:pPr>
      <w:r>
        <w:rPr>
          <w:lang w:val="en"/>
        </w:rPr>
        <w:lastRenderedPageBreak/>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3F1D930F" w:rsidR="00D806B6" w:rsidRDefault="00D806B6" w:rsidP="00881099">
      <w:pPr>
        <w:pStyle w:val="Heading4"/>
      </w:pPr>
      <w:bookmarkStart w:id="127" w:name="_Toc503863725"/>
      <w:r>
        <w:t>Usability</w:t>
      </w:r>
      <w:bookmarkEnd w:id="127"/>
    </w:p>
    <w:p w14:paraId="5A2E0D3D" w14:textId="6BD72729" w:rsidR="00A9510A" w:rsidRDefault="00E9095B" w:rsidP="00CE4601">
      <w:pPr>
        <w:pStyle w:val="BodyText"/>
        <w:numPr>
          <w:ilvl w:val="0"/>
          <w:numId w:val="49"/>
        </w:numPr>
        <w:rPr>
          <w:lang w:val="en"/>
        </w:rPr>
      </w:pPr>
      <w:r>
        <w:rPr>
          <w:lang w:val="en"/>
        </w:rPr>
        <w:t>Use this format to enter dates.</w:t>
      </w:r>
    </w:p>
    <w:p w14:paraId="7D6856FB" w14:textId="644AA2CE" w:rsidR="000A673B" w:rsidRPr="007E50AB" w:rsidRDefault="00E9095B" w:rsidP="00CE4601">
      <w:pPr>
        <w:pStyle w:val="BodyText"/>
        <w:numPr>
          <w:ilvl w:val="0"/>
          <w:numId w:val="49"/>
        </w:numPr>
        <w:rPr>
          <w:lang w:val="en"/>
        </w:rPr>
      </w:pPr>
      <w:r>
        <w:rPr>
          <w:lang w:val="en"/>
        </w:rPr>
        <w:t>Make sure fields are properly labeled</w:t>
      </w:r>
    </w:p>
    <w:p w14:paraId="7D0C9E29" w14:textId="7AE3D47E" w:rsidR="00E51433" w:rsidRDefault="00E51433" w:rsidP="00E2385A">
      <w:pPr>
        <w:pStyle w:val="Heading3"/>
      </w:pPr>
      <w:bookmarkStart w:id="128" w:name="_Toc503863726"/>
      <w:r>
        <w:t>Validation</w:t>
      </w:r>
      <w:bookmarkEnd w:id="128"/>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650F0CC3" w:rsidR="00CC2438" w:rsidRDefault="00A948EF" w:rsidP="00881099">
      <w:pPr>
        <w:pStyle w:val="Heading4"/>
      </w:pPr>
      <w:bookmarkStart w:id="129" w:name="_Toc503863727"/>
      <w:r>
        <w:t>Accessibility</w:t>
      </w:r>
      <w:bookmarkEnd w:id="129"/>
    </w:p>
    <w:p w14:paraId="382DE342" w14:textId="643A2F0D" w:rsidR="00A948EF" w:rsidRPr="00A948EF" w:rsidRDefault="00A948EF" w:rsidP="00CE4601">
      <w:pPr>
        <w:pStyle w:val="BodyText"/>
        <w:numPr>
          <w:ilvl w:val="0"/>
          <w:numId w:val="50"/>
        </w:numPr>
        <w:rPr>
          <w:lang w:val="en"/>
        </w:rPr>
      </w:pPr>
      <w:r>
        <w:rPr>
          <w:lang w:val="en"/>
        </w:rPr>
        <w:t>Follow all the same 508 compliance rules as regular input fields.</w:t>
      </w:r>
    </w:p>
    <w:p w14:paraId="61400612" w14:textId="7001FC31" w:rsidR="00A948EF" w:rsidRPr="00A948EF" w:rsidRDefault="00A948EF" w:rsidP="00881099">
      <w:pPr>
        <w:pStyle w:val="Heading4"/>
      </w:pPr>
      <w:bookmarkStart w:id="130" w:name="_Toc503863728"/>
      <w:r>
        <w:t>Usability</w:t>
      </w:r>
      <w:bookmarkEnd w:id="130"/>
    </w:p>
    <w:p w14:paraId="722FA0CA" w14:textId="737739CA" w:rsidR="008C3DA6" w:rsidRDefault="009B252C" w:rsidP="00CE4601">
      <w:pPr>
        <w:pStyle w:val="BodyText"/>
        <w:numPr>
          <w:ilvl w:val="0"/>
          <w:numId w:val="50"/>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CE4601">
      <w:pPr>
        <w:pStyle w:val="BodyText"/>
        <w:numPr>
          <w:ilvl w:val="0"/>
          <w:numId w:val="50"/>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CE4601">
      <w:pPr>
        <w:pStyle w:val="BodyText"/>
        <w:numPr>
          <w:ilvl w:val="0"/>
          <w:numId w:val="50"/>
        </w:numPr>
        <w:rPr>
          <w:szCs w:val="24"/>
          <w:lang w:val="en"/>
        </w:rPr>
      </w:pPr>
      <w:r>
        <w:rPr>
          <w:szCs w:val="24"/>
          <w:lang w:val="en"/>
        </w:rPr>
        <w:t>Set the data-validator attribute to the name of the validator</w:t>
      </w:r>
    </w:p>
    <w:p w14:paraId="1758989B" w14:textId="0CCEA93F" w:rsidR="00BA7994" w:rsidRPr="00BA7994" w:rsidRDefault="00BA7994" w:rsidP="00CE4601">
      <w:pPr>
        <w:pStyle w:val="BodyText"/>
        <w:numPr>
          <w:ilvl w:val="1"/>
          <w:numId w:val="50"/>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CE4601">
      <w:pPr>
        <w:pStyle w:val="BodyText"/>
        <w:numPr>
          <w:ilvl w:val="0"/>
          <w:numId w:val="50"/>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CE4601">
      <w:pPr>
        <w:pStyle w:val="BodyText"/>
        <w:numPr>
          <w:ilvl w:val="1"/>
          <w:numId w:val="50"/>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4DDA30E7" w:rsidR="00852593" w:rsidRDefault="00852593" w:rsidP="00E2385A">
      <w:pPr>
        <w:pStyle w:val="Heading2"/>
      </w:pPr>
      <w:bookmarkStart w:id="131" w:name="_Toc503863729"/>
      <w:r>
        <w:t>Form Templates</w:t>
      </w:r>
      <w:bookmarkEnd w:id="131"/>
    </w:p>
    <w:p w14:paraId="2B216EDC" w14:textId="365131E1" w:rsidR="00F72D82" w:rsidRDefault="00F72D82" w:rsidP="00F72D82">
      <w:pPr>
        <w:pStyle w:val="BodyText"/>
        <w:rPr>
          <w:lang w:val="en"/>
        </w:rPr>
      </w:pPr>
      <w:r>
        <w:rPr>
          <w:lang w:val="en"/>
        </w:rPr>
        <w:t>Forms are a group of web controls used to enter data.</w:t>
      </w:r>
    </w:p>
    <w:p w14:paraId="63F36159" w14:textId="0D0F5184" w:rsidR="00E03B4B" w:rsidRDefault="00E03B4B" w:rsidP="00E2385A">
      <w:pPr>
        <w:pStyle w:val="Heading3"/>
      </w:pPr>
      <w:bookmarkStart w:id="132" w:name="_Toc503863730"/>
      <w:r>
        <w:t>Accessibility</w:t>
      </w:r>
      <w:bookmarkEnd w:id="132"/>
    </w:p>
    <w:p w14:paraId="6BA4C442" w14:textId="703B0D90" w:rsidR="00E03B4B" w:rsidRPr="003F2962" w:rsidRDefault="00E03B4B" w:rsidP="00CE4601">
      <w:pPr>
        <w:pStyle w:val="BodyText"/>
        <w:numPr>
          <w:ilvl w:val="0"/>
          <w:numId w:val="51"/>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CE4601">
      <w:pPr>
        <w:pStyle w:val="BodyText"/>
        <w:numPr>
          <w:ilvl w:val="0"/>
          <w:numId w:val="51"/>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CE4601">
      <w:pPr>
        <w:pStyle w:val="BodyText"/>
        <w:numPr>
          <w:ilvl w:val="0"/>
          <w:numId w:val="51"/>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CE4601">
      <w:pPr>
        <w:pStyle w:val="BodyText"/>
        <w:numPr>
          <w:ilvl w:val="0"/>
          <w:numId w:val="51"/>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CE4601">
      <w:pPr>
        <w:pStyle w:val="BodyText"/>
        <w:numPr>
          <w:ilvl w:val="0"/>
          <w:numId w:val="51"/>
        </w:numPr>
        <w:rPr>
          <w:szCs w:val="24"/>
          <w:lang w:val="en"/>
        </w:rPr>
      </w:pPr>
      <w:r w:rsidRPr="003F2962">
        <w:rPr>
          <w:szCs w:val="24"/>
          <w:lang w:val="en"/>
        </w:rPr>
        <w:t>Use a single legend for fieldset – this is required.</w:t>
      </w:r>
    </w:p>
    <w:p w14:paraId="28AD0E8D" w14:textId="01BA84B4" w:rsidR="008D1404" w:rsidRPr="003F2962" w:rsidRDefault="008D1404" w:rsidP="00CE4601">
      <w:pPr>
        <w:pStyle w:val="BodyText"/>
        <w:numPr>
          <w:ilvl w:val="0"/>
          <w:numId w:val="51"/>
        </w:numPr>
        <w:rPr>
          <w:szCs w:val="24"/>
          <w:lang w:val="en"/>
        </w:rPr>
      </w:pPr>
      <w:r w:rsidRPr="003F2962">
        <w:rPr>
          <w:szCs w:val="24"/>
          <w:lang w:val="en"/>
        </w:rPr>
        <w:t>Embed multiple fieldsets and legends for more complex forms.</w:t>
      </w:r>
    </w:p>
    <w:p w14:paraId="4818289D" w14:textId="4E6E6060" w:rsidR="008D1404" w:rsidRPr="003F2962" w:rsidRDefault="008D1404" w:rsidP="00CE4601">
      <w:pPr>
        <w:pStyle w:val="BodyText"/>
        <w:numPr>
          <w:ilvl w:val="0"/>
          <w:numId w:val="51"/>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CE4601">
      <w:pPr>
        <w:pStyle w:val="BodyText"/>
        <w:numPr>
          <w:ilvl w:val="0"/>
          <w:numId w:val="52"/>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CE4601">
      <w:pPr>
        <w:pStyle w:val="BodyText"/>
        <w:numPr>
          <w:ilvl w:val="0"/>
          <w:numId w:val="52"/>
        </w:numPr>
        <w:rPr>
          <w:lang w:val="en"/>
        </w:rPr>
      </w:pPr>
      <w:r>
        <w:rPr>
          <w:lang w:val="en"/>
        </w:rPr>
        <w:t>Use this form when collecting the user’s full name.</w:t>
      </w:r>
    </w:p>
    <w:p w14:paraId="163D348F" w14:textId="18D04592" w:rsidR="006B5D95" w:rsidRDefault="006B5D95" w:rsidP="00CE4601">
      <w:pPr>
        <w:pStyle w:val="BodyText"/>
        <w:numPr>
          <w:ilvl w:val="0"/>
          <w:numId w:val="52"/>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3" w:name="_Toc502144925"/>
            <w:bookmarkStart w:id="134" w:name="_Toc502147443"/>
            <w:bookmarkStart w:id="135" w:name="_Toc502218627"/>
            <w:bookmarkStart w:id="136" w:name="_Toc502218951"/>
            <w:bookmarkStart w:id="137"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82570" cy="1726007"/>
                          </a:xfrm>
                          <a:prstGeom prst="rect">
                            <a:avLst/>
                          </a:prstGeom>
                        </pic:spPr>
                      </pic:pic>
                    </a:graphicData>
                  </a:graphic>
                </wp:inline>
              </w:drawing>
            </w:r>
            <w:bookmarkEnd w:id="133"/>
            <w:bookmarkEnd w:id="134"/>
            <w:bookmarkEnd w:id="135"/>
            <w:bookmarkEnd w:id="136"/>
            <w:bookmarkEnd w:id="137"/>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lastRenderedPageBreak/>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CE4601">
      <w:pPr>
        <w:pStyle w:val="BodyText"/>
        <w:numPr>
          <w:ilvl w:val="0"/>
          <w:numId w:val="53"/>
        </w:numPr>
        <w:rPr>
          <w:lang w:val="en"/>
        </w:rPr>
      </w:pPr>
      <w:r>
        <w:rPr>
          <w:lang w:val="en"/>
        </w:rPr>
        <w:lastRenderedPageBreak/>
        <w:t>Each field must follow the accessibility guidelines for all form controls.</w:t>
      </w:r>
    </w:p>
    <w:p w14:paraId="70E08C16" w14:textId="27F3DF34" w:rsidR="003B2D74" w:rsidRDefault="00A448A7" w:rsidP="00CE4601">
      <w:pPr>
        <w:pStyle w:val="BodyText"/>
        <w:numPr>
          <w:ilvl w:val="0"/>
          <w:numId w:val="53"/>
        </w:numPr>
        <w:rPr>
          <w:lang w:val="en"/>
        </w:rPr>
      </w:pPr>
      <w:r>
        <w:rPr>
          <w:lang w:val="en"/>
        </w:rPr>
        <w:t>For the ZIP field, make sure to include pattern attribute so a hyphen is entered before the four digit extension.</w:t>
      </w:r>
    </w:p>
    <w:p w14:paraId="37468450" w14:textId="77777777" w:rsidR="00A448A7" w:rsidRDefault="00A448A7" w:rsidP="00CE4601">
      <w:pPr>
        <w:pStyle w:val="ListParagraph"/>
        <w:numPr>
          <w:ilvl w:val="1"/>
          <w:numId w:val="53"/>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CE4601">
      <w:pPr>
        <w:pStyle w:val="BodyText"/>
        <w:numPr>
          <w:ilvl w:val="0"/>
          <w:numId w:val="53"/>
        </w:numPr>
        <w:rPr>
          <w:lang w:val="en"/>
        </w:rPr>
      </w:pPr>
      <w:r>
        <w:rPr>
          <w:lang w:val="en"/>
        </w:rPr>
        <w:t xml:space="preserve">Label the optional inputs. </w:t>
      </w:r>
    </w:p>
    <w:p w14:paraId="1C7B5F3C" w14:textId="3450A885" w:rsidR="00E2467D" w:rsidRDefault="00E2467D" w:rsidP="00CE4601">
      <w:pPr>
        <w:pStyle w:val="BodyText"/>
        <w:numPr>
          <w:ilvl w:val="0"/>
          <w:numId w:val="53"/>
        </w:numPr>
        <w:rPr>
          <w:lang w:val="en"/>
        </w:rPr>
      </w:pPr>
      <w:r>
        <w:rPr>
          <w:lang w:val="en"/>
        </w:rPr>
        <w:t>Let users type in state abbreviation on the drop-down menu.</w:t>
      </w:r>
    </w:p>
    <w:p w14:paraId="38B503D2" w14:textId="1E623546" w:rsidR="006C45EC" w:rsidRPr="006C45EC" w:rsidRDefault="006C45EC" w:rsidP="006C45EC">
      <w:pPr>
        <w:pStyle w:val="BodyText"/>
        <w:numPr>
          <w:ilvl w:val="0"/>
          <w:numId w:val="53"/>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9A16F5" w:rsidRPr="006C45EC" w:rsidRDefault="009A16F5" w:rsidP="006C45EC">
                            <w:pPr>
                              <w:pStyle w:val="BodyText"/>
                              <w:ind w:left="720"/>
                              <w:rPr>
                                <w:lang w:val="en"/>
                              </w:rPr>
                            </w:pPr>
                            <w:r>
                              <w:rPr>
                                <w:lang w:val="en"/>
                              </w:rPr>
                              <w:t xml:space="preserve">Use </w:t>
                            </w:r>
                            <w:hyperlink r:id="rId115"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9A16F5" w:rsidRPr="006C45EC" w:rsidRDefault="009A16F5" w:rsidP="006C45EC">
                      <w:pPr>
                        <w:pStyle w:val="BodyText"/>
                        <w:ind w:left="720"/>
                        <w:rPr>
                          <w:lang w:val="en"/>
                        </w:rPr>
                      </w:pPr>
                      <w:r>
                        <w:rPr>
                          <w:lang w:val="en"/>
                        </w:rPr>
                        <w:t xml:space="preserve">Use </w:t>
                      </w:r>
                      <w:hyperlink r:id="rId116" w:history="1">
                        <w:proofErr w:type="spellStart"/>
                        <w:r w:rsidRPr="00E2467D">
                          <w:rPr>
                            <w:rStyle w:val="Hyperlink"/>
                            <w:lang w:val="en"/>
                          </w:rPr>
                          <w:t>Politspace</w:t>
                        </w:r>
                        <w:proofErr w:type="spellEnd"/>
                      </w:hyperlink>
                      <w:r>
                        <w:rPr>
                          <w:lang w:val="en"/>
                        </w:rPr>
                        <w:t xml:space="preserve"> </w:t>
                      </w:r>
                      <w:proofErr w:type="gramStart"/>
                      <w:r>
                        <w:rPr>
                          <w:lang w:val="en"/>
                        </w:rPr>
                        <w:t>as a way to</w:t>
                      </w:r>
                      <w:proofErr w:type="gramEnd"/>
                      <w:r>
                        <w:rPr>
                          <w:lang w:val="en"/>
                        </w:rPr>
                        <w:t xml:space="preserve">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CE4601">
      <w:pPr>
        <w:pStyle w:val="BodyText"/>
        <w:numPr>
          <w:ilvl w:val="0"/>
          <w:numId w:val="53"/>
        </w:numPr>
        <w:rPr>
          <w:lang w:val="en"/>
        </w:rPr>
      </w:pPr>
      <w:r>
        <w:rPr>
          <w:lang w:val="en"/>
        </w:rPr>
        <w:t>Each field must follow the accessibility guidelines for all form controls.</w:t>
      </w:r>
    </w:p>
    <w:p w14:paraId="3064E852" w14:textId="3662A4EB" w:rsidR="00F951B9" w:rsidRDefault="00F951B9" w:rsidP="00CE4601">
      <w:pPr>
        <w:pStyle w:val="BodyText"/>
        <w:numPr>
          <w:ilvl w:val="0"/>
          <w:numId w:val="53"/>
        </w:numPr>
        <w:rPr>
          <w:lang w:val="en"/>
        </w:rPr>
      </w:pPr>
      <w:r>
        <w:rPr>
          <w:lang w:val="en"/>
        </w:rPr>
        <w:t>Do not sign out users without giving them 20 second’s notice to request more time.</w:t>
      </w:r>
    </w:p>
    <w:p w14:paraId="1F19602E" w14:textId="44FC5F36" w:rsidR="00F951B9" w:rsidRDefault="00F951B9" w:rsidP="00CE4601">
      <w:pPr>
        <w:pStyle w:val="BodyText"/>
        <w:numPr>
          <w:ilvl w:val="0"/>
          <w:numId w:val="53"/>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CE4601">
      <w:pPr>
        <w:pStyle w:val="BodyText"/>
        <w:numPr>
          <w:ilvl w:val="0"/>
          <w:numId w:val="53"/>
        </w:numPr>
        <w:rPr>
          <w:lang w:val="en"/>
        </w:rPr>
      </w:pPr>
      <w:r>
        <w:rPr>
          <w:lang w:val="en"/>
        </w:rPr>
        <w:t>Less is more – keep it simple and use less intrusive text.</w:t>
      </w:r>
    </w:p>
    <w:p w14:paraId="478EC5FA" w14:textId="20D98788" w:rsidR="00F951B9" w:rsidRDefault="00F951B9" w:rsidP="00CE4601">
      <w:pPr>
        <w:pStyle w:val="BodyText"/>
        <w:numPr>
          <w:ilvl w:val="0"/>
          <w:numId w:val="53"/>
        </w:numPr>
        <w:rPr>
          <w:lang w:val="en"/>
        </w:rPr>
      </w:pPr>
      <w:r>
        <w:rPr>
          <w:lang w:val="en"/>
        </w:rPr>
        <w:t>Allow users to use their email address to sign in.</w:t>
      </w:r>
    </w:p>
    <w:p w14:paraId="54311F6E" w14:textId="66EF7571" w:rsidR="00F951B9" w:rsidRDefault="00F951B9" w:rsidP="00CE4601">
      <w:pPr>
        <w:pStyle w:val="BodyText"/>
        <w:numPr>
          <w:ilvl w:val="0"/>
          <w:numId w:val="53"/>
        </w:numPr>
        <w:rPr>
          <w:lang w:val="en"/>
        </w:rPr>
      </w:pPr>
      <w:r>
        <w:rPr>
          <w:lang w:val="en"/>
        </w:rPr>
        <w:lastRenderedPageBreak/>
        <w:t>Allow for a “Remember Me” check box on trusted computers so it’s easier to sign in next time.</w:t>
      </w:r>
    </w:p>
    <w:p w14:paraId="0B796551" w14:textId="04EE6C32" w:rsidR="00F951B9" w:rsidRDefault="00F951B9" w:rsidP="00CE4601">
      <w:pPr>
        <w:pStyle w:val="BodyText"/>
        <w:numPr>
          <w:ilvl w:val="0"/>
          <w:numId w:val="53"/>
        </w:numPr>
        <w:rPr>
          <w:lang w:val="en"/>
        </w:rPr>
      </w:pPr>
      <w:r>
        <w:rPr>
          <w:lang w:val="en"/>
        </w:rPr>
        <w:t>Make it easy for users to retrieve a forgotten username or password.</w:t>
      </w:r>
    </w:p>
    <w:p w14:paraId="49B96E50" w14:textId="16CBA557" w:rsidR="00F951B9" w:rsidRDefault="00F951B9" w:rsidP="00CE4601">
      <w:pPr>
        <w:pStyle w:val="BodyText"/>
        <w:numPr>
          <w:ilvl w:val="0"/>
          <w:numId w:val="53"/>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CE4601">
      <w:pPr>
        <w:pStyle w:val="BodyText"/>
        <w:numPr>
          <w:ilvl w:val="0"/>
          <w:numId w:val="53"/>
        </w:numPr>
        <w:rPr>
          <w:lang w:val="en"/>
        </w:rPr>
      </w:pPr>
      <w:r>
        <w:rPr>
          <w:lang w:val="en"/>
        </w:rPr>
        <w:t>Each field must follow the accessibility guidelines for all form controls.</w:t>
      </w:r>
    </w:p>
    <w:p w14:paraId="6EC08781" w14:textId="78DE324E" w:rsidR="00AD3199" w:rsidRDefault="00AD3199" w:rsidP="00CE4601">
      <w:pPr>
        <w:pStyle w:val="BodyText"/>
        <w:numPr>
          <w:ilvl w:val="0"/>
          <w:numId w:val="53"/>
        </w:numPr>
        <w:rPr>
          <w:lang w:val="en"/>
        </w:rPr>
      </w:pPr>
      <w:r>
        <w:rPr>
          <w:lang w:val="en"/>
        </w:rPr>
        <w:t>Offer a way to easily reset a password if a user forgets the username or password.</w:t>
      </w:r>
    </w:p>
    <w:p w14:paraId="7F3CC1BC" w14:textId="1D7EB460" w:rsidR="00AD3199" w:rsidRDefault="00AD3199" w:rsidP="00CE4601">
      <w:pPr>
        <w:pStyle w:val="BodyText"/>
        <w:numPr>
          <w:ilvl w:val="0"/>
          <w:numId w:val="53"/>
        </w:numPr>
        <w:rPr>
          <w:lang w:val="en"/>
        </w:rPr>
      </w:pPr>
      <w:r>
        <w:rPr>
          <w:lang w:val="en"/>
        </w:rPr>
        <w:t>State any password requirements up front.</w:t>
      </w:r>
    </w:p>
    <w:p w14:paraId="1D92BA26" w14:textId="63CF8107" w:rsidR="00C573B6" w:rsidRPr="00682062" w:rsidRDefault="00AD3199" w:rsidP="00CE4601">
      <w:pPr>
        <w:pStyle w:val="BodyText"/>
        <w:numPr>
          <w:ilvl w:val="0"/>
          <w:numId w:val="53"/>
        </w:numPr>
        <w:rPr>
          <w:lang w:val="en"/>
        </w:rPr>
      </w:pPr>
      <w:r>
        <w:rPr>
          <w:lang w:val="en"/>
        </w:rPr>
        <w:t xml:space="preserve">See </w:t>
      </w:r>
      <w:hyperlink r:id="rId118" w:history="1">
        <w:r w:rsidRPr="00AD3199">
          <w:rPr>
            <w:rStyle w:val="Hyperlink"/>
            <w:b w:val="0"/>
            <w:lang w:val="en"/>
          </w:rPr>
          <w:t>NIST’s strength of memorized secrets</w:t>
        </w:r>
      </w:hyperlink>
      <w:r w:rsidRPr="00AD3199">
        <w:rPr>
          <w:b/>
          <w:lang w:val="en"/>
        </w:rPr>
        <w:t>.</w:t>
      </w:r>
    </w:p>
    <w:p w14:paraId="4838842A" w14:textId="0BA68E3C" w:rsidR="00852593" w:rsidRDefault="00852593" w:rsidP="00E2385A">
      <w:pPr>
        <w:pStyle w:val="Heading2"/>
      </w:pPr>
      <w:bookmarkStart w:id="138" w:name="_Toc503863731"/>
      <w:r>
        <w:t>Search Bar</w:t>
      </w:r>
      <w:bookmarkEnd w:id="138"/>
    </w:p>
    <w:p w14:paraId="31DBD68F" w14:textId="65A572DC" w:rsidR="00CE59C1" w:rsidRPr="00C75E1E" w:rsidRDefault="00CE59C1" w:rsidP="00CE59C1">
      <w:pPr>
        <w:rPr>
          <w:sz w:val="24"/>
        </w:rPr>
      </w:pPr>
      <w:r w:rsidRPr="00C75E1E">
        <w:rPr>
          <w:sz w:val="24"/>
        </w:rPr>
        <w:t>An input field that allows users to search for specific content using keywords and/or phrases or if content cannot be found in the main navigation.</w:t>
      </w:r>
    </w:p>
    <w:p w14:paraId="17344D72" w14:textId="1576CAC6" w:rsidR="00CE59C1" w:rsidRDefault="00CE59C1" w:rsidP="00CE59C1"/>
    <w:tbl>
      <w:tblPr>
        <w:tblStyle w:val="TableGrid"/>
        <w:tblW w:w="10885" w:type="dxa"/>
        <w:tblLook w:val="04A0" w:firstRow="1" w:lastRow="0" w:firstColumn="1" w:lastColumn="0" w:noHBand="0" w:noVBand="1"/>
      </w:tblPr>
      <w:tblGrid>
        <w:gridCol w:w="3685"/>
        <w:gridCol w:w="7200"/>
      </w:tblGrid>
      <w:tr w:rsidR="00CE59C1" w14:paraId="57C38EC3" w14:textId="77777777" w:rsidTr="00CE59C1">
        <w:tc>
          <w:tcPr>
            <w:tcW w:w="3685" w:type="dxa"/>
          </w:tcPr>
          <w:p w14:paraId="5DA52FB0" w14:textId="43043CDA" w:rsidR="00CE59C1" w:rsidRDefault="00CE59C1" w:rsidP="00CE59C1">
            <w:r>
              <w:rPr>
                <w:noProof/>
              </w:rPr>
              <w:drawing>
                <wp:inline distT="0" distB="0" distL="0" distR="0" wp14:anchorId="149F5588" wp14:editId="7931AA0B">
                  <wp:extent cx="1905000" cy="224709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17880" cy="2262289"/>
                          </a:xfrm>
                          <a:prstGeom prst="rect">
                            <a:avLst/>
                          </a:prstGeom>
                        </pic:spPr>
                      </pic:pic>
                    </a:graphicData>
                  </a:graphic>
                </wp:inline>
              </w:drawing>
            </w:r>
          </w:p>
        </w:tc>
        <w:tc>
          <w:tcPr>
            <w:tcW w:w="7200" w:type="dxa"/>
          </w:tcPr>
          <w:p w14:paraId="73C8FF51" w14:textId="462014E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&lt;h6&gt;Search big&lt;/h6&gt;</w:t>
            </w:r>
          </w:p>
          <w:p w14:paraId="00F7B16D"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395E64C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54C4F3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B8846D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usa-search-big"&gt;</w:t>
            </w:r>
          </w:p>
          <w:p w14:paraId="0611F615"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for="search-field-big"&gt;Search big&lt;/label&gt;</w:t>
            </w:r>
          </w:p>
          <w:p w14:paraId="7A1A268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id="search-field-big" type="search" name="search"&gt;</w:t>
            </w:r>
          </w:p>
          <w:p w14:paraId="5845950F"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0074565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A200A3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0A33A61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7A77666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519F8B4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7191FA2B" w14:textId="1C938E3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480CEB9C" w14:textId="214E1F2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medium&lt;/h6&gt;</w:t>
            </w:r>
          </w:p>
          <w:p w14:paraId="32B7A30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49F617D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00FD53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11865CE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class="usa-search"&gt;</w:t>
            </w:r>
          </w:p>
          <w:p w14:paraId="6AA72F82"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for="search-field"&gt;Search medium&lt;/label&gt;</w:t>
            </w:r>
          </w:p>
          <w:p w14:paraId="2AD683E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lastRenderedPageBreak/>
              <w:t xml:space="preserve">          &lt;input id="search-field" type="search" name="search"&gt;</w:t>
            </w:r>
          </w:p>
          <w:p w14:paraId="028F05D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43DFE98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00F243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5FECE44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DFDC4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B6706D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1CE26DDB" w14:textId="57473B31"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9A13967" w14:textId="52F95FD5"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small&lt;/h6&gt;</w:t>
            </w:r>
          </w:p>
          <w:p w14:paraId="69240F0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2761DEAE"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0A8903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DB0F05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usa-search-small"&gt;</w:t>
            </w:r>
          </w:p>
          <w:p w14:paraId="57FFE33C"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for="search-field-small"&gt;Search small&lt;/label&gt;</w:t>
            </w:r>
          </w:p>
          <w:p w14:paraId="0EBD5B2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id="search-field-small" type="search" name="search"&gt;</w:t>
            </w:r>
          </w:p>
          <w:p w14:paraId="115E9F4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7611B59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class="usa-sr-only"&gt;Search&lt;/span&gt;</w:t>
            </w:r>
          </w:p>
          <w:p w14:paraId="20706EA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145195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8DFFB2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3B2E9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1C20C2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52356BE" w14:textId="77777777" w:rsidR="00CE59C1" w:rsidRDefault="00CE59C1" w:rsidP="00CE59C1"/>
        </w:tc>
      </w:tr>
    </w:tbl>
    <w:p w14:paraId="66F0F484" w14:textId="1A6E7974" w:rsidR="00852593" w:rsidRDefault="00852593" w:rsidP="00E2385A">
      <w:pPr>
        <w:pStyle w:val="Heading3"/>
      </w:pPr>
      <w:bookmarkStart w:id="139" w:name="_Toc503863732"/>
      <w:r>
        <w:lastRenderedPageBreak/>
        <w:t>Accessibility</w:t>
      </w:r>
      <w:bookmarkEnd w:id="139"/>
    </w:p>
    <w:p w14:paraId="76615EBB" w14:textId="7F20139E" w:rsidR="003C1C8E" w:rsidRDefault="003C1C8E" w:rsidP="00CE4601">
      <w:pPr>
        <w:pStyle w:val="BodyText"/>
        <w:numPr>
          <w:ilvl w:val="0"/>
          <w:numId w:val="53"/>
        </w:numPr>
        <w:rPr>
          <w:lang w:val="en"/>
        </w:rPr>
      </w:pPr>
      <w:r>
        <w:rPr>
          <w:lang w:val="en"/>
        </w:rPr>
        <w:t>Each field must follow the accessibility guidelines for all form controls.</w:t>
      </w:r>
    </w:p>
    <w:p w14:paraId="2AA5E58F" w14:textId="48939BF2" w:rsidR="003C1C8E" w:rsidRPr="003C1C8E" w:rsidRDefault="003C1C8E" w:rsidP="00CE4601">
      <w:pPr>
        <w:pStyle w:val="BodyText"/>
        <w:numPr>
          <w:ilvl w:val="0"/>
          <w:numId w:val="53"/>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CE4601">
      <w:pPr>
        <w:pStyle w:val="BodyText"/>
        <w:numPr>
          <w:ilvl w:val="0"/>
          <w:numId w:val="54"/>
        </w:numPr>
        <w:rPr>
          <w:lang w:val="en"/>
        </w:rPr>
      </w:pPr>
      <w:r>
        <w:rPr>
          <w:lang w:val="en"/>
        </w:rPr>
        <w:t xml:space="preserve">Always a good idea to include a search box on the home page, especially if web site has a lot of pages </w:t>
      </w:r>
    </w:p>
    <w:p w14:paraId="4291AF30" w14:textId="1EA07A99" w:rsidR="000328EA" w:rsidRDefault="000328EA" w:rsidP="00CE4601">
      <w:pPr>
        <w:pStyle w:val="BodyText"/>
        <w:numPr>
          <w:ilvl w:val="0"/>
          <w:numId w:val="54"/>
        </w:numPr>
        <w:rPr>
          <w:lang w:val="en"/>
        </w:rPr>
      </w:pPr>
      <w:r>
        <w:rPr>
          <w:lang w:val="en"/>
        </w:rPr>
        <w:t>Allow search bar to be wide as possible using a minimum of 27 characters wide.</w:t>
      </w:r>
    </w:p>
    <w:p w14:paraId="0D8BFBC1" w14:textId="4EE43999" w:rsidR="000328EA" w:rsidRDefault="000328EA" w:rsidP="00CE4601">
      <w:pPr>
        <w:pStyle w:val="BodyText"/>
        <w:numPr>
          <w:ilvl w:val="0"/>
          <w:numId w:val="54"/>
        </w:numPr>
        <w:rPr>
          <w:lang w:val="en"/>
        </w:rPr>
      </w:pPr>
      <w:r>
        <w:rPr>
          <w:lang w:val="en"/>
        </w:rPr>
        <w:t>The magnifying glass is the best indicator icon for search.</w:t>
      </w:r>
    </w:p>
    <w:p w14:paraId="24827D9F" w14:textId="3B0FBBC2" w:rsidR="000328EA" w:rsidRDefault="000328EA" w:rsidP="00CE4601">
      <w:pPr>
        <w:pStyle w:val="BodyText"/>
        <w:numPr>
          <w:ilvl w:val="0"/>
          <w:numId w:val="54"/>
        </w:numPr>
        <w:rPr>
          <w:lang w:val="en"/>
        </w:rPr>
      </w:pPr>
      <w:r>
        <w:rPr>
          <w:lang w:val="en"/>
        </w:rPr>
        <w:t>Be sure screen readers can read the search field.</w:t>
      </w:r>
    </w:p>
    <w:p w14:paraId="65A2C80F" w14:textId="61EDA6BD" w:rsidR="000328EA" w:rsidRDefault="000328EA" w:rsidP="00CE4601">
      <w:pPr>
        <w:pStyle w:val="BodyText"/>
        <w:numPr>
          <w:ilvl w:val="0"/>
          <w:numId w:val="54"/>
        </w:numPr>
        <w:rPr>
          <w:lang w:val="en"/>
        </w:rPr>
      </w:pPr>
      <w:r>
        <w:rPr>
          <w:lang w:val="en"/>
        </w:rPr>
        <w:t>Include a search bar on the search results page.</w:t>
      </w:r>
    </w:p>
    <w:p w14:paraId="752299BE" w14:textId="74F1032D" w:rsidR="000328EA" w:rsidRDefault="000328EA" w:rsidP="00CE4601">
      <w:pPr>
        <w:pStyle w:val="BodyText"/>
        <w:numPr>
          <w:ilvl w:val="0"/>
          <w:numId w:val="54"/>
        </w:numPr>
        <w:rPr>
          <w:lang w:val="en"/>
        </w:rPr>
      </w:pPr>
      <w:r>
        <w:rPr>
          <w:lang w:val="en"/>
        </w:rPr>
        <w:t>The search input field should be located on a home page.</w:t>
      </w:r>
    </w:p>
    <w:p w14:paraId="5D13D82C" w14:textId="7B1E28BF" w:rsidR="000328EA" w:rsidRDefault="000328EA" w:rsidP="00CE4601">
      <w:pPr>
        <w:pStyle w:val="BodyText"/>
        <w:numPr>
          <w:ilvl w:val="0"/>
          <w:numId w:val="54"/>
        </w:numPr>
        <w:rPr>
          <w:lang w:val="en"/>
        </w:rPr>
      </w:pPr>
      <w:r>
        <w:rPr>
          <w:lang w:val="en"/>
        </w:rPr>
        <w:t>Don’t offer advanced search as default option.</w:t>
      </w:r>
    </w:p>
    <w:p w14:paraId="41CBC1A6" w14:textId="6D3D61AD" w:rsidR="003C1C8E" w:rsidRDefault="000328EA" w:rsidP="00CE4601">
      <w:pPr>
        <w:pStyle w:val="BodyText"/>
        <w:numPr>
          <w:ilvl w:val="0"/>
          <w:numId w:val="54"/>
        </w:numPr>
        <w:rPr>
          <w:lang w:val="en"/>
        </w:rPr>
      </w:pPr>
      <w:r w:rsidRPr="000328EA">
        <w:rPr>
          <w:lang w:val="en"/>
        </w:rPr>
        <w:t>Be sure a label is present in the form field</w:t>
      </w:r>
      <w:r>
        <w:rPr>
          <w:lang w:val="en"/>
        </w:rPr>
        <w:t xml:space="preserve"> for screen reader users.</w:t>
      </w:r>
    </w:p>
    <w:p w14:paraId="417FD1E2" w14:textId="3F881C0D" w:rsidR="002B5189" w:rsidRDefault="00CC3542" w:rsidP="00E2385A">
      <w:pPr>
        <w:pStyle w:val="Heading2"/>
      </w:pPr>
      <w:bookmarkStart w:id="140" w:name="_Toc503863733"/>
      <w:bookmarkStart w:id="141" w:name="_Toc503863734"/>
      <w:bookmarkEnd w:id="140"/>
      <w:r>
        <w:t>Breadcrumbs</w:t>
      </w:r>
      <w:bookmarkEnd w:id="141"/>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lastRenderedPageBreak/>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lastRenderedPageBreak/>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lastRenderedPageBreak/>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63D41D23" w:rsidR="00E42E94" w:rsidRDefault="009A16F5" w:rsidP="009A16F5">
      <w:pPr>
        <w:pStyle w:val="Heading2"/>
      </w:pPr>
      <w:r w:rsidRPr="009A16F5">
        <w:t>Modal Window</w:t>
      </w:r>
    </w:p>
    <w:p w14:paraId="3BD540FA" w14:textId="5B95A929" w:rsidR="00DC4393" w:rsidRDefault="00DC4393" w:rsidP="009A16F5">
      <w:pPr>
        <w:pStyle w:val="BodyText"/>
        <w:rPr>
          <w:szCs w:val="24"/>
          <w:lang w:val="en"/>
        </w:rPr>
      </w:pPr>
      <w:r>
        <w:rPr>
          <w:szCs w:val="24"/>
          <w:lang w:val="en"/>
        </w:rPr>
        <w:t>TASCore has two types of modal windows – one for external links and the second one for error messages.</w:t>
      </w:r>
    </w:p>
    <w:p w14:paraId="16A42A31" w14:textId="77777777" w:rsidR="00DC4393" w:rsidRDefault="00DC4393" w:rsidP="009A16F5">
      <w:pPr>
        <w:pStyle w:val="BodyText"/>
        <w:rPr>
          <w:szCs w:val="24"/>
          <w:lang w:val="en"/>
        </w:rPr>
      </w:pPr>
    </w:p>
    <w:p w14:paraId="17876649" w14:textId="71D86B95" w:rsidR="00DC4393" w:rsidRPr="00DC4393" w:rsidRDefault="00DC4393" w:rsidP="009A16F5">
      <w:pPr>
        <w:pStyle w:val="BodyText"/>
        <w:rPr>
          <w:b/>
          <w:szCs w:val="24"/>
          <w:lang w:val="en"/>
        </w:rPr>
      </w:pPr>
      <w:r w:rsidRPr="00DC4393">
        <w:rPr>
          <w:b/>
          <w:szCs w:val="24"/>
          <w:lang w:val="en"/>
        </w:rPr>
        <w:t>External Links Modal Window</w:t>
      </w:r>
    </w:p>
    <w:p w14:paraId="39903DF4" w14:textId="63BF455F" w:rsidR="00F258E5"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There is also an OK hyperlink – so </w:t>
      </w:r>
      <w:r w:rsidR="00F84EF0">
        <w:rPr>
          <w:szCs w:val="24"/>
          <w:lang w:val="en"/>
        </w:rPr>
        <w:t xml:space="preserve">if </w:t>
      </w:r>
      <w:r>
        <w:rPr>
          <w:szCs w:val="24"/>
          <w:lang w:val="en"/>
        </w:rPr>
        <w:t>clicked on, the user navigates to an external site.</w:t>
      </w:r>
    </w:p>
    <w:p w14:paraId="2B0DBDEA" w14:textId="5205484C" w:rsidR="00E722A4" w:rsidRDefault="00CF213A" w:rsidP="00E722A4">
      <w:pPr>
        <w:pStyle w:val="BodyText"/>
        <w:jc w:val="center"/>
        <w:rPr>
          <w:szCs w:val="24"/>
          <w:lang w:val="en"/>
        </w:rPr>
      </w:pPr>
      <w:r>
        <w:rPr>
          <w:noProof/>
        </w:rPr>
        <w:drawing>
          <wp:inline distT="0" distB="0" distL="0" distR="0" wp14:anchorId="2FB37D34" wp14:editId="6EBF23E6">
            <wp:extent cx="3604340" cy="10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17511" cy="1093642"/>
                    </a:xfrm>
                    <a:prstGeom prst="rect">
                      <a:avLst/>
                    </a:prstGeom>
                  </pic:spPr>
                </pic:pic>
              </a:graphicData>
            </a:graphic>
          </wp:inline>
        </w:drawing>
      </w:r>
    </w:p>
    <w:p w14:paraId="4185091E" w14:textId="1527D1F9" w:rsidR="00E722A4" w:rsidRDefault="00E722A4" w:rsidP="00E722A4">
      <w:pPr>
        <w:pStyle w:val="BodyText"/>
        <w:jc w:val="center"/>
        <w:rPr>
          <w:szCs w:val="24"/>
          <w:lang w:val="en"/>
        </w:rPr>
      </w:pPr>
    </w:p>
    <w:p w14:paraId="33AEF1AF" w14:textId="1D404A74"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6B5B7CEC" w:rsidR="00F84EF0" w:rsidRPr="009A16F5" w:rsidRDefault="00DC4393" w:rsidP="00DC4393">
      <w:pPr>
        <w:pStyle w:val="BodyText"/>
        <w:jc w:val="center"/>
        <w:rPr>
          <w:szCs w:val="24"/>
          <w:lang w:val="en"/>
        </w:rPr>
        <w:sectPr w:rsidR="00F84EF0" w:rsidRPr="009A16F5" w:rsidSect="008A7B53">
          <w:pgSz w:w="12240" w:h="15840" w:code="1"/>
          <w:pgMar w:top="900" w:right="990" w:bottom="1440" w:left="900" w:header="720" w:footer="720" w:gutter="0"/>
          <w:pgNumType w:start="1"/>
          <w:cols w:space="720"/>
          <w:docGrid w:linePitch="360"/>
        </w:sectPr>
      </w:pPr>
      <w:r>
        <w:rPr>
          <w:noProof/>
        </w:rPr>
        <w:lastRenderedPageBreak/>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6581" cy="1858755"/>
                    </a:xfrm>
                    <a:prstGeom prst="rect">
                      <a:avLst/>
                    </a:prstGeom>
                  </pic:spPr>
                </pic:pic>
              </a:graphicData>
            </a:graphic>
          </wp:inline>
        </w:drawing>
      </w:r>
    </w:p>
    <w:p w14:paraId="2E2AB24C" w14:textId="464AAAC5" w:rsidR="002B5189" w:rsidRPr="000328EA" w:rsidRDefault="002B5189" w:rsidP="000328EA">
      <w:pPr>
        <w:pStyle w:val="BodyText"/>
        <w:ind w:left="720"/>
        <w:rPr>
          <w:lang w:val="en"/>
        </w:rPr>
      </w:pPr>
    </w:p>
    <w:p w14:paraId="56AD976B" w14:textId="29ECBA77" w:rsidR="000E6C60" w:rsidRPr="000E6C60" w:rsidRDefault="000E6C60" w:rsidP="00741605">
      <w:pPr>
        <w:pStyle w:val="Appendix1"/>
      </w:pPr>
      <w:bookmarkStart w:id="142" w:name="_Toc503863735"/>
      <w:r w:rsidRPr="000E6C60">
        <w:t>Template Revision History</w:t>
      </w:r>
      <w:bookmarkEnd w:id="1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bl>
    <w:p w14:paraId="1931425B" w14:textId="3F36A4E8" w:rsidR="0064129E" w:rsidRDefault="0064129E" w:rsidP="000E6C60">
      <w:pPr>
        <w:rPr>
          <w:sz w:val="24"/>
          <w:szCs w:val="20"/>
        </w:rPr>
      </w:pPr>
    </w:p>
    <w:p w14:paraId="26EBB682" w14:textId="4DB22CB8" w:rsidR="0064129E" w:rsidRDefault="0064129E" w:rsidP="0064129E">
      <w:r w:rsidRPr="0064129E">
        <w:t>Enrique’s comments</w:t>
      </w:r>
    </w:p>
    <w:p w14:paraId="476A6BD4" w14:textId="77777777" w:rsidR="0064129E" w:rsidRPr="0064129E" w:rsidRDefault="0064129E" w:rsidP="0064129E"/>
    <w:p w14:paraId="3A0D85D4" w14:textId="77777777" w:rsidR="0064129E" w:rsidRPr="0064129E" w:rsidRDefault="0064129E" w:rsidP="0064129E">
      <w:r w:rsidRPr="0064129E">
        <w:t>Assumptions:</w:t>
      </w:r>
    </w:p>
    <w:p w14:paraId="33D3D721" w14:textId="1F099960" w:rsidR="0064129E" w:rsidRDefault="0064129E" w:rsidP="00A40061">
      <w:pPr>
        <w:pStyle w:val="ListParagraph"/>
        <w:numPr>
          <w:ilvl w:val="0"/>
          <w:numId w:val="60"/>
        </w:numPr>
        <w:ind w:left="907" w:hanging="547"/>
      </w:pPr>
      <w:r w:rsidRPr="0064129E">
        <w:t>The US is authored from the perspective of a developer, not the PM, FA, or any other consumer, although it is best to avoid any highly technical language.</w:t>
      </w:r>
      <w:r w:rsidR="00990BCA">
        <w:t xml:space="preserve"> </w:t>
      </w:r>
      <w:r w:rsidRPr="0064129E">
        <w:t>KISS method applies.</w:t>
      </w:r>
    </w:p>
    <w:p w14:paraId="60F0E0E8" w14:textId="21E04771" w:rsidR="0064129E" w:rsidRDefault="0064129E" w:rsidP="00A40061">
      <w:pPr>
        <w:pStyle w:val="ListParagraph"/>
        <w:numPr>
          <w:ilvl w:val="0"/>
          <w:numId w:val="60"/>
        </w:numPr>
        <w:ind w:left="907" w:hanging="547"/>
      </w:pPr>
      <w:r w:rsidRPr="0064129E">
        <w:t>Any developer, present or future, should be able to use these documents to easily implement work on the MCCF TAS framework/system in a consistent manner with a high degree of quality, and a high assurance of successful testing through a test-driven-design method.</w:t>
      </w:r>
    </w:p>
    <w:p w14:paraId="13F10EE8" w14:textId="5810105A" w:rsidR="0064129E" w:rsidRDefault="0064129E" w:rsidP="00A40061">
      <w:pPr>
        <w:pStyle w:val="ListParagraph"/>
        <w:numPr>
          <w:ilvl w:val="0"/>
          <w:numId w:val="60"/>
        </w:numPr>
        <w:ind w:left="907" w:hanging="547"/>
      </w:pPr>
      <w:r w:rsidRPr="0064129E">
        <w:t>The intent is for ANY web designer/developer/UX-person to understand the UX, styling, and branding standards and apply them to a product, and that all content is contained within the document</w:t>
      </w:r>
      <w:r w:rsidR="00CE20AD">
        <w:t xml:space="preserve"> </w:t>
      </w:r>
      <w:r w:rsidRPr="0064129E">
        <w:t xml:space="preserve">- </w:t>
      </w:r>
      <w:r w:rsidR="00990BCA">
        <w:t>i.e.,</w:t>
      </w:r>
      <w:r w:rsidRPr="0064129E">
        <w:t xml:space="preserve"> links and references are a no-no, see the acceptance criteria.</w:t>
      </w:r>
    </w:p>
    <w:p w14:paraId="2AC33ECC" w14:textId="261FB339" w:rsidR="0064129E" w:rsidRPr="0064129E" w:rsidRDefault="0064129E" w:rsidP="00990BCA">
      <w:pPr>
        <w:pStyle w:val="ListParagraph"/>
        <w:ind w:left="907" w:hanging="547"/>
      </w:pPr>
    </w:p>
    <w:p w14:paraId="21D59FF7" w14:textId="453A39CB" w:rsidR="0064129E" w:rsidRPr="0064129E" w:rsidRDefault="0064129E" w:rsidP="00A40061">
      <w:pPr>
        <w:pStyle w:val="ListParagraph"/>
        <w:numPr>
          <w:ilvl w:val="0"/>
          <w:numId w:val="60"/>
        </w:numPr>
        <w:ind w:left="907" w:hanging="547"/>
      </w:pPr>
      <w:r w:rsidRPr="0064129E">
        <w:t>4.      Development of these artifacts will take multiple iterations across several sprints, so work must be decomposed accordingly.</w:t>
      </w:r>
    </w:p>
    <w:p w14:paraId="1B669DBA" w14:textId="072CC428" w:rsidR="0064129E" w:rsidRPr="0064129E" w:rsidRDefault="0064129E" w:rsidP="00A40061">
      <w:pPr>
        <w:pStyle w:val="ListParagraph"/>
        <w:numPr>
          <w:ilvl w:val="0"/>
          <w:numId w:val="60"/>
        </w:numPr>
        <w:ind w:left="907" w:hanging="547"/>
      </w:pPr>
      <w:r w:rsidRPr="0064129E">
        <w:t>All documents and artifacts will be built around a standard MCCF template, using version control and technical writing standards as established by OIT.</w:t>
      </w:r>
      <w:r w:rsidR="00990BCA">
        <w:t xml:space="preserve"> </w:t>
      </w:r>
      <w:r w:rsidRPr="0064129E">
        <w:t>The template will be provided to the producer by the PMO.</w:t>
      </w:r>
    </w:p>
    <w:p w14:paraId="4ABD97A0" w14:textId="6D23DBA3" w:rsidR="0064129E" w:rsidRPr="0064129E" w:rsidRDefault="0064129E" w:rsidP="00A40061">
      <w:pPr>
        <w:pStyle w:val="ListParagraph"/>
        <w:numPr>
          <w:ilvl w:val="0"/>
          <w:numId w:val="60"/>
        </w:numPr>
        <w:ind w:left="907" w:hanging="547"/>
      </w:pPr>
      <w:r w:rsidRPr="0064129E">
        <w:t>These are categorized as living documents and are subject to revisions as standards are updated, tailored, or deprecated.</w:t>
      </w:r>
    </w:p>
    <w:p w14:paraId="666EB1A9" w14:textId="0AAED804" w:rsidR="0064129E" w:rsidRPr="0064129E" w:rsidRDefault="0064129E" w:rsidP="00A40061">
      <w:pPr>
        <w:pStyle w:val="ListParagraph"/>
        <w:numPr>
          <w:ilvl w:val="0"/>
          <w:numId w:val="60"/>
        </w:numPr>
        <w:ind w:left="907" w:hanging="547"/>
      </w:pPr>
      <w:r w:rsidRPr="0064129E">
        <w:t>The US owner suggests that these be worked on sequentially starting with the Style Guide, followed by the Usability Guide, and testing Guide/SOP.</w:t>
      </w:r>
    </w:p>
    <w:p w14:paraId="3FA286BF" w14:textId="52F00F61" w:rsidR="0064129E" w:rsidRPr="0064129E" w:rsidRDefault="0064129E" w:rsidP="00A40061">
      <w:pPr>
        <w:pStyle w:val="ListParagraph"/>
        <w:numPr>
          <w:ilvl w:val="0"/>
          <w:numId w:val="60"/>
        </w:numPr>
        <w:ind w:left="907" w:hanging="547"/>
      </w:pPr>
      <w:r w:rsidRPr="0064129E">
        <w:t xml:space="preserve">Much of content will be aggregated from multiple online sources including but not limited to US Web Standards site, Vets.gov playbooks, Usability.gov playbooks, etc. </w:t>
      </w:r>
    </w:p>
    <w:p w14:paraId="59182BDF" w14:textId="306D99E3" w:rsidR="0064129E" w:rsidRPr="0064129E" w:rsidRDefault="0064129E" w:rsidP="00A40061">
      <w:pPr>
        <w:pStyle w:val="ListParagraph"/>
        <w:numPr>
          <w:ilvl w:val="0"/>
          <w:numId w:val="60"/>
        </w:numPr>
        <w:ind w:left="907" w:hanging="547"/>
      </w:pPr>
      <w:r w:rsidRPr="0064129E">
        <w:t>These user stories pertain only to work relating to TAS on the GovCloud.</w:t>
      </w:r>
    </w:p>
    <w:p w14:paraId="3A14D0A2" w14:textId="072C0C52" w:rsidR="0064129E" w:rsidRPr="0064129E" w:rsidRDefault="0064129E" w:rsidP="0064129E">
      <w:r w:rsidRPr="0064129E">
        <w:t> Acceptance Criteria (general)</w:t>
      </w:r>
    </w:p>
    <w:p w14:paraId="4B94BC4E" w14:textId="031ECD30" w:rsidR="0064129E" w:rsidRPr="0064129E" w:rsidRDefault="0064129E" w:rsidP="00A40061">
      <w:pPr>
        <w:pStyle w:val="ListParagraph"/>
        <w:numPr>
          <w:ilvl w:val="0"/>
          <w:numId w:val="61"/>
        </w:numPr>
        <w:ind w:left="900" w:hanging="540"/>
      </w:pPr>
      <w:r w:rsidRPr="0064129E">
        <w:t>The document is created using a standardized template and is peer reviewed.</w:t>
      </w:r>
    </w:p>
    <w:p w14:paraId="2408D3EE" w14:textId="0D3BDBE9" w:rsidR="0064129E" w:rsidRPr="0064129E" w:rsidRDefault="0064129E" w:rsidP="00A40061">
      <w:pPr>
        <w:pStyle w:val="ListParagraph"/>
        <w:numPr>
          <w:ilvl w:val="0"/>
          <w:numId w:val="61"/>
        </w:numPr>
        <w:ind w:left="900" w:hanging="540"/>
      </w:pPr>
      <w:r w:rsidRPr="0064129E">
        <w:t>Based on the standard documented, updates are provided to the relevant content area, wireframes (appendices section), and any CSS or CSS classes are identified with commented code snippet highlighted.</w:t>
      </w:r>
    </w:p>
    <w:p w14:paraId="01B711E7" w14:textId="7A91C72A" w:rsidR="0064129E" w:rsidRPr="0064129E" w:rsidRDefault="0064129E" w:rsidP="00A40061">
      <w:pPr>
        <w:pStyle w:val="ListParagraph"/>
        <w:numPr>
          <w:ilvl w:val="0"/>
          <w:numId w:val="61"/>
        </w:numPr>
        <w:ind w:left="900" w:hanging="540"/>
      </w:pPr>
      <w:r w:rsidRPr="0064129E">
        <w:t>The document is versioned and version history section is updated, and the deliverable is under CM.</w:t>
      </w:r>
    </w:p>
    <w:p w14:paraId="6736867C" w14:textId="46E72D5F" w:rsidR="0064129E" w:rsidRPr="0064129E" w:rsidRDefault="0064129E" w:rsidP="00A40061">
      <w:pPr>
        <w:pStyle w:val="ListParagraph"/>
        <w:numPr>
          <w:ilvl w:val="0"/>
          <w:numId w:val="61"/>
        </w:numPr>
        <w:ind w:left="900" w:hanging="540"/>
      </w:pPr>
      <w:r w:rsidRPr="0064129E">
        <w:t>All wireframes are generic, with non-specific logos, icons, links, etc. and reviewed/approved prior to insertion.</w:t>
      </w:r>
    </w:p>
    <w:p w14:paraId="31D22C66" w14:textId="56B40512" w:rsidR="0064129E" w:rsidRPr="0064129E" w:rsidRDefault="0064129E" w:rsidP="00A40061">
      <w:pPr>
        <w:pStyle w:val="ListParagraph"/>
        <w:numPr>
          <w:ilvl w:val="0"/>
          <w:numId w:val="61"/>
        </w:numPr>
        <w:ind w:left="900" w:hanging="540"/>
      </w:pPr>
      <w:r w:rsidRPr="0064129E">
        <w:t>Sources are referenced (acceptable formats are footnotes, in line references, or headings) on each content element</w:t>
      </w:r>
    </w:p>
    <w:p w14:paraId="66FE1E5E" w14:textId="0C3003AB" w:rsidR="0064129E" w:rsidRPr="0064129E" w:rsidRDefault="0064129E" w:rsidP="00A40061">
      <w:pPr>
        <w:pStyle w:val="ListParagraph"/>
        <w:numPr>
          <w:ilvl w:val="0"/>
          <w:numId w:val="61"/>
        </w:numPr>
        <w:ind w:left="900" w:hanging="540"/>
      </w:pPr>
      <w:r w:rsidRPr="0064129E">
        <w:t>A section on “how to use this document” is included an updated.</w:t>
      </w:r>
    </w:p>
    <w:p w14:paraId="3DDFE9C5" w14:textId="6EAC49DE" w:rsidR="0064129E" w:rsidRPr="0064129E" w:rsidRDefault="0064129E" w:rsidP="00A40061">
      <w:pPr>
        <w:pStyle w:val="ListParagraph"/>
        <w:numPr>
          <w:ilvl w:val="0"/>
          <w:numId w:val="61"/>
        </w:numPr>
        <w:ind w:left="900" w:hanging="540"/>
      </w:pPr>
      <w:r w:rsidRPr="0064129E">
        <w:t>Each iteration will show progress towards meeting the “US Owner wishlist”- which is a living list of specific criteria to be met by the final delivery as stated below.</w:t>
      </w:r>
    </w:p>
    <w:p w14:paraId="5217FA70" w14:textId="180533F2" w:rsidR="0064129E" w:rsidRPr="0064129E" w:rsidRDefault="0064129E" w:rsidP="00A40061">
      <w:pPr>
        <w:pStyle w:val="ListParagraph"/>
        <w:numPr>
          <w:ilvl w:val="0"/>
          <w:numId w:val="61"/>
        </w:numPr>
        <w:ind w:left="900" w:hanging="540"/>
      </w:pPr>
      <w:r w:rsidRPr="0064129E">
        <w:t>Final (baselined for program wide use) deliverable should encompass:</w:t>
      </w:r>
    </w:p>
    <w:p w14:paraId="7CEF8CA6" w14:textId="56408320" w:rsidR="0064129E" w:rsidRPr="0064129E" w:rsidRDefault="0064129E" w:rsidP="0064129E">
      <w:r w:rsidRPr="0064129E">
        <w:t>Style Guide:</w:t>
      </w:r>
      <w:r w:rsidR="00990BCA">
        <w:t xml:space="preserve"> </w:t>
      </w:r>
      <w:r w:rsidRPr="0064129E">
        <w:t>applicable elements of visual styling not pertaining to UX- color palettes, typography/headings, logos and icons, navigation styling, widget styling, footer styling, general layout, etc.</w:t>
      </w:r>
    </w:p>
    <w:p w14:paraId="0CF3C713" w14:textId="73BCE3CE" w:rsidR="0064129E" w:rsidRDefault="0064129E" w:rsidP="0064129E">
      <w:r w:rsidRPr="0064129E">
        <w:lastRenderedPageBreak/>
        <w:t>Usability Guide: applicable elements of workflow, layout, and user experience which are not related to visual styling- logical flow of page elements, standardized placement of page elements, 508 related standards, usability standards, etc.</w:t>
      </w:r>
    </w:p>
    <w:p w14:paraId="307C38F8" w14:textId="77777777" w:rsidR="00990BCA" w:rsidRPr="0064129E" w:rsidRDefault="00990BCA" w:rsidP="0064129E">
      <w:pPr>
        <w:rPr>
          <w:color w:val="000000"/>
        </w:rPr>
      </w:pPr>
    </w:p>
    <w:p w14:paraId="7F28E6A9" w14:textId="076C5419" w:rsidR="0064129E" w:rsidRPr="0064129E" w:rsidRDefault="0064129E" w:rsidP="0064129E">
      <w:pPr>
        <w:rPr>
          <w:color w:val="000000"/>
        </w:rPr>
      </w:pPr>
      <w:r w:rsidRPr="0064129E">
        <w:t>Developer Testing Guide/SOP: supporting a test-driven methodology, this guide aims to explain tools and methods for testing a new TAS page, element/widget, or embedded web application at the lower levels of testing (dev-component, limited integrated, automated scenarios, peer review, etc.) prior to SQA.</w:t>
      </w:r>
      <w:r w:rsidR="00990BCA">
        <w:t xml:space="preserve"> </w:t>
      </w:r>
      <w:r w:rsidRPr="0064129E">
        <w:t>In this manner, a product team developer may feel assured they have adequate understanding of how to test for elements covered in the Style and Usability guides prior to handoff, and how to report and remediate defects (the process only).</w:t>
      </w:r>
      <w:r w:rsidR="00990BCA">
        <w:t xml:space="preserve"> </w:t>
      </w:r>
      <w:r w:rsidRPr="0064129E">
        <w:t>This test guide should align to the program test plans.</w:t>
      </w:r>
    </w:p>
    <w:p w14:paraId="2F899AA0" w14:textId="77777777" w:rsidR="00990BCA" w:rsidRDefault="00990BCA" w:rsidP="0064129E"/>
    <w:p w14:paraId="5F25DB87" w14:textId="59EE8C4F" w:rsidR="0064129E" w:rsidRPr="0064129E" w:rsidRDefault="0064129E" w:rsidP="0064129E">
      <w:pPr>
        <w:rPr>
          <w:color w:val="000000"/>
        </w:rPr>
      </w:pPr>
      <w:r w:rsidRPr="0064129E">
        <w:t>Acceptance Criteria (specific)</w:t>
      </w:r>
    </w:p>
    <w:p w14:paraId="4A63A6E1" w14:textId="58EB27E8" w:rsidR="0064129E" w:rsidRPr="0064129E" w:rsidRDefault="0064129E" w:rsidP="00A40061">
      <w:pPr>
        <w:pStyle w:val="ListParagraph"/>
        <w:numPr>
          <w:ilvl w:val="0"/>
          <w:numId w:val="62"/>
        </w:numPr>
      </w:pPr>
      <w:r w:rsidRPr="0064129E">
        <w:t>To be negotiated during each sprint planning/elaboration session and taken from the “wish list” until exhausted, or complete enough for consumption by developers and designers.</w:t>
      </w:r>
    </w:p>
    <w:p w14:paraId="6C05E199" w14:textId="77777777" w:rsidR="0064129E" w:rsidRPr="0064129E" w:rsidRDefault="0064129E" w:rsidP="0064129E">
      <w:r w:rsidRPr="0064129E">
        <w:t> </w:t>
      </w:r>
    </w:p>
    <w:p w14:paraId="38AC9EF2" w14:textId="77777777" w:rsidR="0064129E" w:rsidRPr="0064129E" w:rsidRDefault="0064129E" w:rsidP="0064129E">
      <w:r w:rsidRPr="0064129E">
        <w:t>Risks:</w:t>
      </w:r>
    </w:p>
    <w:p w14:paraId="515A8733" w14:textId="1D0AFF99" w:rsidR="0064129E" w:rsidRPr="0064129E" w:rsidRDefault="0064129E" w:rsidP="0064129E">
      <w:r w:rsidRPr="0064129E">
        <w:t>None</w:t>
      </w:r>
      <w:r w:rsidR="00990BCA">
        <w:t xml:space="preserve"> </w:t>
      </w:r>
      <w:r w:rsidRPr="0064129E">
        <w:t>- Note that until these documents are ready, developers, FAs, and contributors can reference the individual sources of these standards from their related web sites or written documentation.</w:t>
      </w: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F7DA2" w14:textId="77777777" w:rsidR="00D46C99" w:rsidRDefault="00D46C99">
      <w:r>
        <w:separator/>
      </w:r>
    </w:p>
    <w:p w14:paraId="57D3A14B" w14:textId="77777777" w:rsidR="00D46C99" w:rsidRDefault="00D46C99"/>
  </w:endnote>
  <w:endnote w:type="continuationSeparator" w:id="0">
    <w:p w14:paraId="584C6125" w14:textId="77777777" w:rsidR="00D46C99" w:rsidRDefault="00D46C99">
      <w:r>
        <w:continuationSeparator/>
      </w:r>
    </w:p>
    <w:p w14:paraId="0537B7DD" w14:textId="77777777" w:rsidR="00D46C99" w:rsidRDefault="00D46C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rriweather">
    <w:altName w:val="Calibri"/>
    <w:panose1 w:val="02060503050406030704"/>
    <w:charset w:val="00"/>
    <w:family w:val="roman"/>
    <w:pitch w:val="variable"/>
    <w:sig w:usb0="A00002BF" w:usb1="5000207A" w:usb2="00000000" w:usb3="00000000" w:csb0="00000097" w:csb1="00000000"/>
  </w:font>
  <w:font w:name="Source Sans Pro">
    <w:altName w:val="Cambria Math"/>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9A16F5" w:rsidRPr="000E6C60" w:rsidRDefault="009A16F5" w:rsidP="000E6C60">
    <w:pPr>
      <w:pStyle w:val="Footer"/>
    </w:pPr>
    <w:r>
      <w:t>MCCF EDI TASCore Style Guide</w:t>
    </w:r>
  </w:p>
  <w:p w14:paraId="5ED12473" w14:textId="1C787C8B" w:rsidR="009A16F5" w:rsidRPr="0043324A" w:rsidRDefault="009A16F5"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4136B3C8" w:rsidR="009A16F5" w:rsidRPr="000E6C60" w:rsidRDefault="009A16F5" w:rsidP="000E6C60">
    <w:pPr>
      <w:pStyle w:val="Footer"/>
    </w:pPr>
    <w:r w:rsidRPr="000E6C60">
      <w:tab/>
    </w:r>
    <w:r w:rsidRPr="000E6C60">
      <w:fldChar w:fldCharType="begin"/>
    </w:r>
    <w:r w:rsidRPr="000E6C60">
      <w:instrText xml:space="preserve"> PAGE </w:instrText>
    </w:r>
    <w:r w:rsidRPr="000E6C60">
      <w:fldChar w:fldCharType="separate"/>
    </w:r>
    <w:r w:rsidR="0096349B">
      <w:rPr>
        <w:noProof/>
      </w:rPr>
      <w:t>27</w:t>
    </w:r>
    <w:r w:rsidRPr="000E6C60">
      <w:fldChar w:fldCharType="end"/>
    </w:r>
    <w:r w:rsidRPr="000E6C60">
      <w:tab/>
    </w:r>
    <w:r>
      <w:t xml:space="preserve">December </w:t>
    </w:r>
    <w:r w:rsidRPr="000E6C60">
      <w:t>201</w:t>
    </w:r>
    <w:r>
      <w:t>7</w:t>
    </w:r>
  </w:p>
  <w:p w14:paraId="60ADE229" w14:textId="4A1BD270" w:rsidR="009A16F5" w:rsidRPr="00DE7DE9" w:rsidRDefault="009A16F5"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DCD96" w14:textId="77777777" w:rsidR="00D46C99" w:rsidRDefault="00D46C99">
      <w:r>
        <w:separator/>
      </w:r>
    </w:p>
    <w:p w14:paraId="39D4E8E8" w14:textId="77777777" w:rsidR="00D46C99" w:rsidRDefault="00D46C99"/>
  </w:footnote>
  <w:footnote w:type="continuationSeparator" w:id="0">
    <w:p w14:paraId="3A279D3F" w14:textId="77777777" w:rsidR="00D46C99" w:rsidRDefault="00D46C99">
      <w:r>
        <w:continuationSeparator/>
      </w:r>
    </w:p>
    <w:p w14:paraId="1CC85AC5" w14:textId="77777777" w:rsidR="00D46C99" w:rsidRDefault="00D46C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93424F"/>
    <w:multiLevelType w:val="hybridMultilevel"/>
    <w:tmpl w:val="3D100512"/>
    <w:lvl w:ilvl="0" w:tplc="4316398C">
      <w:start w:val="1"/>
      <w:numFmt w:val="decimal"/>
      <w:lvlText w:val="%1."/>
      <w:lvlJc w:val="left"/>
      <w:pPr>
        <w:ind w:left="1572" w:hanging="49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90015"/>
    <w:multiLevelType w:val="hybridMultilevel"/>
    <w:tmpl w:val="BAC24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B574156"/>
    <w:multiLevelType w:val="hybridMultilevel"/>
    <w:tmpl w:val="83F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B694F"/>
    <w:multiLevelType w:val="hybridMultilevel"/>
    <w:tmpl w:val="837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2" w15:restartNumberingAfterBreak="0">
    <w:nsid w:val="286261E3"/>
    <w:multiLevelType w:val="multilevel"/>
    <w:tmpl w:val="21B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73E3"/>
    <w:multiLevelType w:val="hybridMultilevel"/>
    <w:tmpl w:val="B92EC8AC"/>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663DC"/>
    <w:multiLevelType w:val="multilevel"/>
    <w:tmpl w:val="AC78EC92"/>
    <w:numStyleLink w:val="Headings-2"/>
  </w:abstractNum>
  <w:abstractNum w:abstractNumId="27"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36ED5963"/>
    <w:multiLevelType w:val="hybridMultilevel"/>
    <w:tmpl w:val="DE9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677AC"/>
    <w:multiLevelType w:val="hybridMultilevel"/>
    <w:tmpl w:val="B3F4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3"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661386"/>
    <w:multiLevelType w:val="hybridMultilevel"/>
    <w:tmpl w:val="5C522FA4"/>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8403D2"/>
    <w:multiLevelType w:val="hybridMultilevel"/>
    <w:tmpl w:val="8CD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3A53DF"/>
    <w:multiLevelType w:val="hybridMultilevel"/>
    <w:tmpl w:val="C642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2"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8"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1"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6B14E5"/>
    <w:multiLevelType w:val="hybridMultilevel"/>
    <w:tmpl w:val="965C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57"/>
  </w:num>
  <w:num w:numId="3">
    <w:abstractNumId w:val="10"/>
  </w:num>
  <w:num w:numId="4">
    <w:abstractNumId w:val="60"/>
  </w:num>
  <w:num w:numId="5">
    <w:abstractNumId w:val="63"/>
  </w:num>
  <w:num w:numId="6">
    <w:abstractNumId w:val="47"/>
  </w:num>
  <w:num w:numId="7">
    <w:abstractNumId w:val="30"/>
  </w:num>
  <w:num w:numId="8">
    <w:abstractNumId w:val="18"/>
  </w:num>
  <w:num w:numId="9">
    <w:abstractNumId w:val="34"/>
  </w:num>
  <w:num w:numId="10">
    <w:abstractNumId w:val="42"/>
  </w:num>
  <w:num w:numId="11">
    <w:abstractNumId w:val="31"/>
  </w:num>
  <w:num w:numId="12">
    <w:abstractNumId w:val="51"/>
  </w:num>
  <w:num w:numId="13">
    <w:abstractNumId w:val="5"/>
  </w:num>
  <w:num w:numId="14">
    <w:abstractNumId w:val="1"/>
  </w:num>
  <w:num w:numId="15">
    <w:abstractNumId w:val="0"/>
  </w:num>
  <w:num w:numId="16">
    <w:abstractNumId w:val="33"/>
  </w:num>
  <w:num w:numId="17">
    <w:abstractNumId w:val="41"/>
  </w:num>
  <w:num w:numId="18">
    <w:abstractNumId w:val="14"/>
  </w:num>
  <w:num w:numId="19">
    <w:abstractNumId w:val="9"/>
  </w:num>
  <w:num w:numId="20">
    <w:abstractNumId w:val="36"/>
  </w:num>
  <w:num w:numId="21">
    <w:abstractNumId w:val="46"/>
  </w:num>
  <w:num w:numId="22">
    <w:abstractNumId w:val="55"/>
  </w:num>
  <w:num w:numId="23">
    <w:abstractNumId w:val="59"/>
  </w:num>
  <w:num w:numId="24">
    <w:abstractNumId w:val="43"/>
  </w:num>
  <w:num w:numId="25">
    <w:abstractNumId w:val="22"/>
  </w:num>
  <w:num w:numId="26">
    <w:abstractNumId w:val="16"/>
  </w:num>
  <w:num w:numId="27">
    <w:abstractNumId w:val="39"/>
  </w:num>
  <w:num w:numId="28">
    <w:abstractNumId w:val="49"/>
  </w:num>
  <w:num w:numId="29">
    <w:abstractNumId w:val="32"/>
  </w:num>
  <w:num w:numId="30">
    <w:abstractNumId w:val="25"/>
  </w:num>
  <w:num w:numId="31">
    <w:abstractNumId w:val="37"/>
  </w:num>
  <w:num w:numId="32">
    <w:abstractNumId w:val="61"/>
  </w:num>
  <w:num w:numId="33">
    <w:abstractNumId w:val="19"/>
  </w:num>
  <w:num w:numId="34">
    <w:abstractNumId w:val="56"/>
  </w:num>
  <w:num w:numId="35">
    <w:abstractNumId w:val="29"/>
  </w:num>
  <w:num w:numId="36">
    <w:abstractNumId w:val="7"/>
  </w:num>
  <w:num w:numId="37">
    <w:abstractNumId w:val="28"/>
  </w:num>
  <w:num w:numId="38">
    <w:abstractNumId w:val="15"/>
  </w:num>
  <w:num w:numId="39">
    <w:abstractNumId w:val="24"/>
  </w:num>
  <w:num w:numId="40">
    <w:abstractNumId w:val="45"/>
  </w:num>
  <w:num w:numId="41">
    <w:abstractNumId w:val="20"/>
  </w:num>
  <w:num w:numId="42">
    <w:abstractNumId w:val="11"/>
  </w:num>
  <w:num w:numId="43">
    <w:abstractNumId w:val="50"/>
  </w:num>
  <w:num w:numId="44">
    <w:abstractNumId w:val="35"/>
  </w:num>
  <w:num w:numId="45">
    <w:abstractNumId w:val="62"/>
  </w:num>
  <w:num w:numId="46">
    <w:abstractNumId w:val="13"/>
  </w:num>
  <w:num w:numId="47">
    <w:abstractNumId w:val="27"/>
  </w:num>
  <w:num w:numId="48">
    <w:abstractNumId w:val="48"/>
  </w:num>
  <w:num w:numId="49">
    <w:abstractNumId w:val="53"/>
  </w:num>
  <w:num w:numId="50">
    <w:abstractNumId w:val="52"/>
  </w:num>
  <w:num w:numId="51">
    <w:abstractNumId w:val="17"/>
  </w:num>
  <w:num w:numId="52">
    <w:abstractNumId w:val="2"/>
  </w:num>
  <w:num w:numId="53">
    <w:abstractNumId w:val="6"/>
  </w:num>
  <w:num w:numId="54">
    <w:abstractNumId w:val="4"/>
  </w:num>
  <w:num w:numId="55">
    <w:abstractNumId w:val="8"/>
  </w:num>
  <w:num w:numId="56">
    <w:abstractNumId w:val="38"/>
  </w:num>
  <w:num w:numId="57">
    <w:abstractNumId w:val="12"/>
  </w:num>
  <w:num w:numId="58">
    <w:abstractNumId w:val="54"/>
  </w:num>
  <w:num w:numId="59">
    <w:abstractNumId w:val="40"/>
  </w:num>
  <w:num w:numId="60">
    <w:abstractNumId w:val="3"/>
  </w:num>
  <w:num w:numId="61">
    <w:abstractNumId w:val="23"/>
  </w:num>
  <w:num w:numId="62">
    <w:abstractNumId w:val="44"/>
  </w:num>
  <w:num w:numId="63">
    <w:abstractNumId w:val="21"/>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lvlOverride w:ilvl="2">
      <w:lvl w:ilvl="2">
        <w:start w:val="1"/>
        <w:numFmt w:val="decimal"/>
        <w:pStyle w:val="Heading3"/>
        <w:lvlText w:val="%1.%2.%3"/>
        <w:lvlJc w:val="left"/>
        <w:pPr>
          <w:ind w:left="360" w:hanging="360"/>
        </w:pPr>
        <w:rPr>
          <w:rFonts w:hint="default"/>
          <w:i w:val="0"/>
        </w:rPr>
      </w:lvl>
    </w:lvlOverride>
    <w:lvlOverride w:ilvl="3">
      <w:lvl w:ilvl="3">
        <w:start w:val="1"/>
        <w:numFmt w:val="decimal"/>
        <w:pStyle w:val="Heading4"/>
        <w:lvlText w:val="%1.%2.%3.%4"/>
        <w:lvlJc w:val="left"/>
        <w:pPr>
          <w:ind w:left="360" w:hanging="360"/>
        </w:pPr>
        <w:rPr>
          <w:rFonts w:hint="default"/>
        </w:rPr>
      </w:lvl>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44A"/>
    <w:rsid w:val="00002D6C"/>
    <w:rsid w:val="0000416C"/>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615F7"/>
    <w:rsid w:val="000657C0"/>
    <w:rsid w:val="00065F3B"/>
    <w:rsid w:val="000666AC"/>
    <w:rsid w:val="00067B11"/>
    <w:rsid w:val="00071609"/>
    <w:rsid w:val="000732DE"/>
    <w:rsid w:val="00074784"/>
    <w:rsid w:val="000754A3"/>
    <w:rsid w:val="00077222"/>
    <w:rsid w:val="0007778C"/>
    <w:rsid w:val="000826B0"/>
    <w:rsid w:val="00085835"/>
    <w:rsid w:val="00086617"/>
    <w:rsid w:val="00086D68"/>
    <w:rsid w:val="0009184E"/>
    <w:rsid w:val="000919CB"/>
    <w:rsid w:val="000946A6"/>
    <w:rsid w:val="00095E81"/>
    <w:rsid w:val="00096010"/>
    <w:rsid w:val="000967A2"/>
    <w:rsid w:val="000A23AE"/>
    <w:rsid w:val="000A50D8"/>
    <w:rsid w:val="000A673B"/>
    <w:rsid w:val="000B148B"/>
    <w:rsid w:val="000B23F8"/>
    <w:rsid w:val="000B2C98"/>
    <w:rsid w:val="000B44E1"/>
    <w:rsid w:val="000B4B85"/>
    <w:rsid w:val="000C0857"/>
    <w:rsid w:val="000C63BF"/>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664C"/>
    <w:rsid w:val="00107971"/>
    <w:rsid w:val="00115875"/>
    <w:rsid w:val="00116E80"/>
    <w:rsid w:val="0012060D"/>
    <w:rsid w:val="0012287E"/>
    <w:rsid w:val="0013328D"/>
    <w:rsid w:val="00137D6E"/>
    <w:rsid w:val="00141CDD"/>
    <w:rsid w:val="00142803"/>
    <w:rsid w:val="001449CE"/>
    <w:rsid w:val="001504B3"/>
    <w:rsid w:val="00151087"/>
    <w:rsid w:val="001523E1"/>
    <w:rsid w:val="001569DB"/>
    <w:rsid w:val="001574A4"/>
    <w:rsid w:val="0016059A"/>
    <w:rsid w:val="00160824"/>
    <w:rsid w:val="00161ED8"/>
    <w:rsid w:val="001624C3"/>
    <w:rsid w:val="001645B5"/>
    <w:rsid w:val="00165354"/>
    <w:rsid w:val="00165AB8"/>
    <w:rsid w:val="00167933"/>
    <w:rsid w:val="00170E4B"/>
    <w:rsid w:val="00172D7F"/>
    <w:rsid w:val="00174301"/>
    <w:rsid w:val="00175C2D"/>
    <w:rsid w:val="00176A74"/>
    <w:rsid w:val="001771B4"/>
    <w:rsid w:val="00180235"/>
    <w:rsid w:val="00184D42"/>
    <w:rsid w:val="00186009"/>
    <w:rsid w:val="001948C8"/>
    <w:rsid w:val="001962EA"/>
    <w:rsid w:val="00196684"/>
    <w:rsid w:val="00196E1E"/>
    <w:rsid w:val="001A0330"/>
    <w:rsid w:val="001A1826"/>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F2E1D"/>
    <w:rsid w:val="00201B6C"/>
    <w:rsid w:val="00202990"/>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3CE7"/>
    <w:rsid w:val="00247521"/>
    <w:rsid w:val="00251FDB"/>
    <w:rsid w:val="00252BD5"/>
    <w:rsid w:val="002561B8"/>
    <w:rsid w:val="00256419"/>
    <w:rsid w:val="00256482"/>
    <w:rsid w:val="00256F04"/>
    <w:rsid w:val="00256F29"/>
    <w:rsid w:val="00257F21"/>
    <w:rsid w:val="00262DDF"/>
    <w:rsid w:val="0026619B"/>
    <w:rsid w:val="00266366"/>
    <w:rsid w:val="00266D60"/>
    <w:rsid w:val="00270BBB"/>
    <w:rsid w:val="00271FF6"/>
    <w:rsid w:val="002727E8"/>
    <w:rsid w:val="00273E31"/>
    <w:rsid w:val="00274BC6"/>
    <w:rsid w:val="00275372"/>
    <w:rsid w:val="00280A53"/>
    <w:rsid w:val="00281408"/>
    <w:rsid w:val="00281C97"/>
    <w:rsid w:val="00282CD4"/>
    <w:rsid w:val="00282D35"/>
    <w:rsid w:val="00282EDE"/>
    <w:rsid w:val="00285880"/>
    <w:rsid w:val="0028784E"/>
    <w:rsid w:val="00292B10"/>
    <w:rsid w:val="0029309C"/>
    <w:rsid w:val="00293859"/>
    <w:rsid w:val="00294972"/>
    <w:rsid w:val="00295C9B"/>
    <w:rsid w:val="002A0C8C"/>
    <w:rsid w:val="002A2EE5"/>
    <w:rsid w:val="002A3C48"/>
    <w:rsid w:val="002A47C2"/>
    <w:rsid w:val="002A4907"/>
    <w:rsid w:val="002A7CCB"/>
    <w:rsid w:val="002B3069"/>
    <w:rsid w:val="002B5189"/>
    <w:rsid w:val="002B6ED5"/>
    <w:rsid w:val="002B735E"/>
    <w:rsid w:val="002B78A0"/>
    <w:rsid w:val="002C1137"/>
    <w:rsid w:val="002C1D37"/>
    <w:rsid w:val="002C2AD4"/>
    <w:rsid w:val="002C3120"/>
    <w:rsid w:val="002C6335"/>
    <w:rsid w:val="002D0C49"/>
    <w:rsid w:val="002D14B4"/>
    <w:rsid w:val="002D1B52"/>
    <w:rsid w:val="002D44AC"/>
    <w:rsid w:val="002D49F6"/>
    <w:rsid w:val="002D5204"/>
    <w:rsid w:val="002D73F9"/>
    <w:rsid w:val="002D7FA4"/>
    <w:rsid w:val="002E08FC"/>
    <w:rsid w:val="002E1D8C"/>
    <w:rsid w:val="002E4F51"/>
    <w:rsid w:val="002E66F5"/>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D4E"/>
    <w:rsid w:val="00335266"/>
    <w:rsid w:val="00341270"/>
    <w:rsid w:val="00341534"/>
    <w:rsid w:val="003417C9"/>
    <w:rsid w:val="00342E0C"/>
    <w:rsid w:val="00346959"/>
    <w:rsid w:val="00353152"/>
    <w:rsid w:val="0035359F"/>
    <w:rsid w:val="00354042"/>
    <w:rsid w:val="00354245"/>
    <w:rsid w:val="003565ED"/>
    <w:rsid w:val="00361BE2"/>
    <w:rsid w:val="00362E97"/>
    <w:rsid w:val="003635CE"/>
    <w:rsid w:val="00366C88"/>
    <w:rsid w:val="00370FF3"/>
    <w:rsid w:val="00372700"/>
    <w:rsid w:val="0037352D"/>
    <w:rsid w:val="00376DD4"/>
    <w:rsid w:val="00386120"/>
    <w:rsid w:val="0038793F"/>
    <w:rsid w:val="00390F77"/>
    <w:rsid w:val="00392B05"/>
    <w:rsid w:val="00396E2E"/>
    <w:rsid w:val="003A2482"/>
    <w:rsid w:val="003A49F5"/>
    <w:rsid w:val="003A5126"/>
    <w:rsid w:val="003A6538"/>
    <w:rsid w:val="003A6695"/>
    <w:rsid w:val="003B1256"/>
    <w:rsid w:val="003B2D74"/>
    <w:rsid w:val="003B5475"/>
    <w:rsid w:val="003B54DE"/>
    <w:rsid w:val="003B6DBA"/>
    <w:rsid w:val="003C1C8E"/>
    <w:rsid w:val="003C1CEA"/>
    <w:rsid w:val="003C2662"/>
    <w:rsid w:val="003C7293"/>
    <w:rsid w:val="003C7B01"/>
    <w:rsid w:val="003D0957"/>
    <w:rsid w:val="003D59EF"/>
    <w:rsid w:val="003D752B"/>
    <w:rsid w:val="003D76CF"/>
    <w:rsid w:val="003D7EA1"/>
    <w:rsid w:val="003E1F9E"/>
    <w:rsid w:val="003E2274"/>
    <w:rsid w:val="003E4BA8"/>
    <w:rsid w:val="003E4F42"/>
    <w:rsid w:val="003E6D84"/>
    <w:rsid w:val="003E725D"/>
    <w:rsid w:val="003F2962"/>
    <w:rsid w:val="003F30DB"/>
    <w:rsid w:val="003F4789"/>
    <w:rsid w:val="003F5ACD"/>
    <w:rsid w:val="00400353"/>
    <w:rsid w:val="0040401C"/>
    <w:rsid w:val="00404AE8"/>
    <w:rsid w:val="0040531D"/>
    <w:rsid w:val="004145D9"/>
    <w:rsid w:val="00414F8A"/>
    <w:rsid w:val="0041600F"/>
    <w:rsid w:val="00417238"/>
    <w:rsid w:val="00417244"/>
    <w:rsid w:val="00423003"/>
    <w:rsid w:val="00423A58"/>
    <w:rsid w:val="004250FD"/>
    <w:rsid w:val="004276A9"/>
    <w:rsid w:val="0043004F"/>
    <w:rsid w:val="00430CEF"/>
    <w:rsid w:val="00432B33"/>
    <w:rsid w:val="0043324A"/>
    <w:rsid w:val="00433816"/>
    <w:rsid w:val="00436269"/>
    <w:rsid w:val="00440998"/>
    <w:rsid w:val="00440A78"/>
    <w:rsid w:val="00440E37"/>
    <w:rsid w:val="00442819"/>
    <w:rsid w:val="00444AFE"/>
    <w:rsid w:val="00445700"/>
    <w:rsid w:val="00445BF7"/>
    <w:rsid w:val="004463E9"/>
    <w:rsid w:val="004501E8"/>
    <w:rsid w:val="00451181"/>
    <w:rsid w:val="00452DB6"/>
    <w:rsid w:val="0045562F"/>
    <w:rsid w:val="00455CB4"/>
    <w:rsid w:val="004566AA"/>
    <w:rsid w:val="00460401"/>
    <w:rsid w:val="0046559B"/>
    <w:rsid w:val="004675AA"/>
    <w:rsid w:val="00467F6F"/>
    <w:rsid w:val="00471B21"/>
    <w:rsid w:val="00474BBC"/>
    <w:rsid w:val="0047664C"/>
    <w:rsid w:val="00477181"/>
    <w:rsid w:val="00477775"/>
    <w:rsid w:val="0048016C"/>
    <w:rsid w:val="004801E6"/>
    <w:rsid w:val="0048318E"/>
    <w:rsid w:val="0048455F"/>
    <w:rsid w:val="004849B1"/>
    <w:rsid w:val="004870CA"/>
    <w:rsid w:val="00490919"/>
    <w:rsid w:val="0049178B"/>
    <w:rsid w:val="0049295B"/>
    <w:rsid w:val="004929C8"/>
    <w:rsid w:val="00492BC7"/>
    <w:rsid w:val="004972D2"/>
    <w:rsid w:val="004A28E1"/>
    <w:rsid w:val="004A72A7"/>
    <w:rsid w:val="004B1812"/>
    <w:rsid w:val="004B37EC"/>
    <w:rsid w:val="004B4C94"/>
    <w:rsid w:val="004B64EC"/>
    <w:rsid w:val="004C1D9C"/>
    <w:rsid w:val="004D0A0C"/>
    <w:rsid w:val="004D1F3B"/>
    <w:rsid w:val="004D2426"/>
    <w:rsid w:val="004D3CB7"/>
    <w:rsid w:val="004D3FB6"/>
    <w:rsid w:val="004D5CD2"/>
    <w:rsid w:val="004D68E8"/>
    <w:rsid w:val="004E0AD3"/>
    <w:rsid w:val="004E1BCC"/>
    <w:rsid w:val="004E22A9"/>
    <w:rsid w:val="004E266F"/>
    <w:rsid w:val="004E3583"/>
    <w:rsid w:val="004E38A9"/>
    <w:rsid w:val="004E4E08"/>
    <w:rsid w:val="004E78F0"/>
    <w:rsid w:val="004F0FB3"/>
    <w:rsid w:val="004F31F1"/>
    <w:rsid w:val="004F3A80"/>
    <w:rsid w:val="004F72C5"/>
    <w:rsid w:val="00504BC1"/>
    <w:rsid w:val="005100F6"/>
    <w:rsid w:val="005108D9"/>
    <w:rsid w:val="00510914"/>
    <w:rsid w:val="0051252D"/>
    <w:rsid w:val="005127E0"/>
    <w:rsid w:val="00515F2A"/>
    <w:rsid w:val="0051762E"/>
    <w:rsid w:val="00527B5C"/>
    <w:rsid w:val="00527D1E"/>
    <w:rsid w:val="00530D34"/>
    <w:rsid w:val="00531CD9"/>
    <w:rsid w:val="00531FEB"/>
    <w:rsid w:val="005327F9"/>
    <w:rsid w:val="00532B92"/>
    <w:rsid w:val="005356AF"/>
    <w:rsid w:val="00535F6C"/>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14E2"/>
    <w:rsid w:val="00573442"/>
    <w:rsid w:val="00575CFA"/>
    <w:rsid w:val="00576377"/>
    <w:rsid w:val="00577B5B"/>
    <w:rsid w:val="00580B81"/>
    <w:rsid w:val="00581A66"/>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4069"/>
    <w:rsid w:val="005C40E3"/>
    <w:rsid w:val="005C5ED2"/>
    <w:rsid w:val="005D10B1"/>
    <w:rsid w:val="005D18C5"/>
    <w:rsid w:val="005D3B22"/>
    <w:rsid w:val="005D6771"/>
    <w:rsid w:val="005E083E"/>
    <w:rsid w:val="005E1DA8"/>
    <w:rsid w:val="005E2AF9"/>
    <w:rsid w:val="005E2EC0"/>
    <w:rsid w:val="005E393B"/>
    <w:rsid w:val="005F0F90"/>
    <w:rsid w:val="005F10A9"/>
    <w:rsid w:val="005F11F2"/>
    <w:rsid w:val="005F1B95"/>
    <w:rsid w:val="005F3344"/>
    <w:rsid w:val="005F5515"/>
    <w:rsid w:val="00600235"/>
    <w:rsid w:val="0060549A"/>
    <w:rsid w:val="00606743"/>
    <w:rsid w:val="0060687A"/>
    <w:rsid w:val="00613EBF"/>
    <w:rsid w:val="0061401D"/>
    <w:rsid w:val="00614A5E"/>
    <w:rsid w:val="00614F14"/>
    <w:rsid w:val="0061708A"/>
    <w:rsid w:val="00620BFA"/>
    <w:rsid w:val="00623F1A"/>
    <w:rsid w:val="006244C7"/>
    <w:rsid w:val="00624A23"/>
    <w:rsid w:val="0062593C"/>
    <w:rsid w:val="00630FBD"/>
    <w:rsid w:val="0063301F"/>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E4D"/>
    <w:rsid w:val="00691431"/>
    <w:rsid w:val="006944C9"/>
    <w:rsid w:val="006954EE"/>
    <w:rsid w:val="00695E70"/>
    <w:rsid w:val="006962A8"/>
    <w:rsid w:val="006A0FC5"/>
    <w:rsid w:val="006A20A1"/>
    <w:rsid w:val="006A331A"/>
    <w:rsid w:val="006A7603"/>
    <w:rsid w:val="006A7E09"/>
    <w:rsid w:val="006B2283"/>
    <w:rsid w:val="006B5D95"/>
    <w:rsid w:val="006B70B8"/>
    <w:rsid w:val="006B7A23"/>
    <w:rsid w:val="006C2A7B"/>
    <w:rsid w:val="006C45EC"/>
    <w:rsid w:val="006C4EC4"/>
    <w:rsid w:val="006C51ED"/>
    <w:rsid w:val="006C5BE3"/>
    <w:rsid w:val="006C6DBA"/>
    <w:rsid w:val="006C7138"/>
    <w:rsid w:val="006C74F4"/>
    <w:rsid w:val="006C7ACD"/>
    <w:rsid w:val="006D4142"/>
    <w:rsid w:val="006D68DA"/>
    <w:rsid w:val="006D6C99"/>
    <w:rsid w:val="006D6F4F"/>
    <w:rsid w:val="006D7017"/>
    <w:rsid w:val="006E07C4"/>
    <w:rsid w:val="006E2ABC"/>
    <w:rsid w:val="006E32E0"/>
    <w:rsid w:val="006E3385"/>
    <w:rsid w:val="006E40F2"/>
    <w:rsid w:val="006E4988"/>
    <w:rsid w:val="006E5523"/>
    <w:rsid w:val="006F044F"/>
    <w:rsid w:val="006F2013"/>
    <w:rsid w:val="006F46F7"/>
    <w:rsid w:val="006F6040"/>
    <w:rsid w:val="006F6D65"/>
    <w:rsid w:val="00700E4A"/>
    <w:rsid w:val="0070753F"/>
    <w:rsid w:val="00707CAD"/>
    <w:rsid w:val="007105B0"/>
    <w:rsid w:val="007133FD"/>
    <w:rsid w:val="00714730"/>
    <w:rsid w:val="00715F75"/>
    <w:rsid w:val="00716C2D"/>
    <w:rsid w:val="00716E8A"/>
    <w:rsid w:val="007206A5"/>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2046"/>
    <w:rsid w:val="00785EB7"/>
    <w:rsid w:val="007864FA"/>
    <w:rsid w:val="0078769E"/>
    <w:rsid w:val="00790159"/>
    <w:rsid w:val="007926DE"/>
    <w:rsid w:val="00792AE9"/>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1B1E"/>
    <w:rsid w:val="007C2637"/>
    <w:rsid w:val="007C53C5"/>
    <w:rsid w:val="007D40E1"/>
    <w:rsid w:val="007D6783"/>
    <w:rsid w:val="007D6894"/>
    <w:rsid w:val="007E05D4"/>
    <w:rsid w:val="007E1A82"/>
    <w:rsid w:val="007E2AC2"/>
    <w:rsid w:val="007E3A2D"/>
    <w:rsid w:val="007E3F2F"/>
    <w:rsid w:val="007E4370"/>
    <w:rsid w:val="007E50AB"/>
    <w:rsid w:val="007F09C9"/>
    <w:rsid w:val="007F2A85"/>
    <w:rsid w:val="007F2FB6"/>
    <w:rsid w:val="007F3F50"/>
    <w:rsid w:val="007F6D09"/>
    <w:rsid w:val="007F767C"/>
    <w:rsid w:val="007F7EB6"/>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1FD9"/>
    <w:rsid w:val="008230D8"/>
    <w:rsid w:val="008237CA"/>
    <w:rsid w:val="008241A1"/>
    <w:rsid w:val="008243FE"/>
    <w:rsid w:val="0082491E"/>
    <w:rsid w:val="00825350"/>
    <w:rsid w:val="008308C2"/>
    <w:rsid w:val="00832227"/>
    <w:rsid w:val="008442A2"/>
    <w:rsid w:val="0084454F"/>
    <w:rsid w:val="0084477C"/>
    <w:rsid w:val="00845BB9"/>
    <w:rsid w:val="00846AA4"/>
    <w:rsid w:val="00847214"/>
    <w:rsid w:val="00851812"/>
    <w:rsid w:val="00852062"/>
    <w:rsid w:val="00852593"/>
    <w:rsid w:val="00854402"/>
    <w:rsid w:val="00854A54"/>
    <w:rsid w:val="00856A08"/>
    <w:rsid w:val="00863B21"/>
    <w:rsid w:val="008654DD"/>
    <w:rsid w:val="0086757A"/>
    <w:rsid w:val="00871E3C"/>
    <w:rsid w:val="0088044F"/>
    <w:rsid w:val="00880C3D"/>
    <w:rsid w:val="00881099"/>
    <w:rsid w:val="008831EB"/>
    <w:rsid w:val="00884724"/>
    <w:rsid w:val="00886638"/>
    <w:rsid w:val="00887D77"/>
    <w:rsid w:val="008903E4"/>
    <w:rsid w:val="00890C77"/>
    <w:rsid w:val="00891E38"/>
    <w:rsid w:val="00892A19"/>
    <w:rsid w:val="00893D84"/>
    <w:rsid w:val="00893F64"/>
    <w:rsid w:val="0089427A"/>
    <w:rsid w:val="00895605"/>
    <w:rsid w:val="008A1731"/>
    <w:rsid w:val="008A183C"/>
    <w:rsid w:val="008A3E08"/>
    <w:rsid w:val="008A4599"/>
    <w:rsid w:val="008A4AE4"/>
    <w:rsid w:val="008A59AC"/>
    <w:rsid w:val="008A7052"/>
    <w:rsid w:val="008A783A"/>
    <w:rsid w:val="008A7B53"/>
    <w:rsid w:val="008B0378"/>
    <w:rsid w:val="008B427D"/>
    <w:rsid w:val="008B44E0"/>
    <w:rsid w:val="008B592E"/>
    <w:rsid w:val="008B6989"/>
    <w:rsid w:val="008C2304"/>
    <w:rsid w:val="008C3DA6"/>
    <w:rsid w:val="008C4576"/>
    <w:rsid w:val="008C6358"/>
    <w:rsid w:val="008C6A3C"/>
    <w:rsid w:val="008C6BBE"/>
    <w:rsid w:val="008D011D"/>
    <w:rsid w:val="008D1404"/>
    <w:rsid w:val="008D191D"/>
    <w:rsid w:val="008D2F4C"/>
    <w:rsid w:val="008D4F55"/>
    <w:rsid w:val="008D6A7F"/>
    <w:rsid w:val="008E17E2"/>
    <w:rsid w:val="008E3EF4"/>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534A"/>
    <w:rsid w:val="009263F0"/>
    <w:rsid w:val="0092736E"/>
    <w:rsid w:val="0092763F"/>
    <w:rsid w:val="0093332B"/>
    <w:rsid w:val="0093583F"/>
    <w:rsid w:val="0094030D"/>
    <w:rsid w:val="00941056"/>
    <w:rsid w:val="00941C00"/>
    <w:rsid w:val="00943419"/>
    <w:rsid w:val="00944B03"/>
    <w:rsid w:val="009453C1"/>
    <w:rsid w:val="00947AE3"/>
    <w:rsid w:val="0095133D"/>
    <w:rsid w:val="0095200D"/>
    <w:rsid w:val="0095627C"/>
    <w:rsid w:val="00957DE3"/>
    <w:rsid w:val="00961FED"/>
    <w:rsid w:val="0096349B"/>
    <w:rsid w:val="0096653B"/>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87"/>
    <w:rsid w:val="00A024CC"/>
    <w:rsid w:val="00A04018"/>
    <w:rsid w:val="00A0550C"/>
    <w:rsid w:val="00A0557D"/>
    <w:rsid w:val="00A05CA6"/>
    <w:rsid w:val="00A066A3"/>
    <w:rsid w:val="00A06A58"/>
    <w:rsid w:val="00A06CB1"/>
    <w:rsid w:val="00A136DC"/>
    <w:rsid w:val="00A149C0"/>
    <w:rsid w:val="00A1565A"/>
    <w:rsid w:val="00A17DC4"/>
    <w:rsid w:val="00A24CF9"/>
    <w:rsid w:val="00A2540A"/>
    <w:rsid w:val="00A25CD2"/>
    <w:rsid w:val="00A2612F"/>
    <w:rsid w:val="00A26450"/>
    <w:rsid w:val="00A26617"/>
    <w:rsid w:val="00A303CE"/>
    <w:rsid w:val="00A32A5D"/>
    <w:rsid w:val="00A3457E"/>
    <w:rsid w:val="00A367B9"/>
    <w:rsid w:val="00A40061"/>
    <w:rsid w:val="00A412A4"/>
    <w:rsid w:val="00A43AA1"/>
    <w:rsid w:val="00A448A7"/>
    <w:rsid w:val="00A44AF4"/>
    <w:rsid w:val="00A50396"/>
    <w:rsid w:val="00A51501"/>
    <w:rsid w:val="00A543A7"/>
    <w:rsid w:val="00A5476F"/>
    <w:rsid w:val="00A57502"/>
    <w:rsid w:val="00A655D4"/>
    <w:rsid w:val="00A72A1B"/>
    <w:rsid w:val="00A753C8"/>
    <w:rsid w:val="00A7554B"/>
    <w:rsid w:val="00A7686A"/>
    <w:rsid w:val="00A806C7"/>
    <w:rsid w:val="00A82B68"/>
    <w:rsid w:val="00A83D56"/>
    <w:rsid w:val="00A83EB5"/>
    <w:rsid w:val="00A84BAF"/>
    <w:rsid w:val="00A8590C"/>
    <w:rsid w:val="00A87F24"/>
    <w:rsid w:val="00A92A77"/>
    <w:rsid w:val="00A944F4"/>
    <w:rsid w:val="00A948EF"/>
    <w:rsid w:val="00A9510A"/>
    <w:rsid w:val="00A974A3"/>
    <w:rsid w:val="00AA0F64"/>
    <w:rsid w:val="00AA22D6"/>
    <w:rsid w:val="00AA337E"/>
    <w:rsid w:val="00AA6982"/>
    <w:rsid w:val="00AA7363"/>
    <w:rsid w:val="00AB0AFD"/>
    <w:rsid w:val="00AB1194"/>
    <w:rsid w:val="00AB173C"/>
    <w:rsid w:val="00AB177C"/>
    <w:rsid w:val="00AB2C7C"/>
    <w:rsid w:val="00AB2CB8"/>
    <w:rsid w:val="00AB7ABB"/>
    <w:rsid w:val="00AC37E8"/>
    <w:rsid w:val="00AC60F9"/>
    <w:rsid w:val="00AC77F8"/>
    <w:rsid w:val="00AC7E45"/>
    <w:rsid w:val="00AD074D"/>
    <w:rsid w:val="00AD0E27"/>
    <w:rsid w:val="00AD2556"/>
    <w:rsid w:val="00AD3199"/>
    <w:rsid w:val="00AD4E85"/>
    <w:rsid w:val="00AD50AE"/>
    <w:rsid w:val="00AE0630"/>
    <w:rsid w:val="00AE38CE"/>
    <w:rsid w:val="00AE5904"/>
    <w:rsid w:val="00AE6610"/>
    <w:rsid w:val="00AF03BF"/>
    <w:rsid w:val="00AF60D9"/>
    <w:rsid w:val="00AF6837"/>
    <w:rsid w:val="00B00AAD"/>
    <w:rsid w:val="00B0338D"/>
    <w:rsid w:val="00B04771"/>
    <w:rsid w:val="00B06F74"/>
    <w:rsid w:val="00B07049"/>
    <w:rsid w:val="00B103EF"/>
    <w:rsid w:val="00B10B36"/>
    <w:rsid w:val="00B111B6"/>
    <w:rsid w:val="00B140A4"/>
    <w:rsid w:val="00B1563E"/>
    <w:rsid w:val="00B21370"/>
    <w:rsid w:val="00B2309D"/>
    <w:rsid w:val="00B254C3"/>
    <w:rsid w:val="00B2683C"/>
    <w:rsid w:val="00B324E7"/>
    <w:rsid w:val="00B3250F"/>
    <w:rsid w:val="00B33404"/>
    <w:rsid w:val="00B40DBA"/>
    <w:rsid w:val="00B43397"/>
    <w:rsid w:val="00B470C6"/>
    <w:rsid w:val="00B478DC"/>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9C8"/>
    <w:rsid w:val="00B859DB"/>
    <w:rsid w:val="00B869C4"/>
    <w:rsid w:val="00B8745A"/>
    <w:rsid w:val="00B90194"/>
    <w:rsid w:val="00B904D8"/>
    <w:rsid w:val="00B92868"/>
    <w:rsid w:val="00B934A1"/>
    <w:rsid w:val="00B95844"/>
    <w:rsid w:val="00B959D1"/>
    <w:rsid w:val="00B95E0E"/>
    <w:rsid w:val="00BA0CAC"/>
    <w:rsid w:val="00BA44F7"/>
    <w:rsid w:val="00BA665C"/>
    <w:rsid w:val="00BA6783"/>
    <w:rsid w:val="00BA788C"/>
    <w:rsid w:val="00BA7994"/>
    <w:rsid w:val="00BB0746"/>
    <w:rsid w:val="00BB138A"/>
    <w:rsid w:val="00BB281C"/>
    <w:rsid w:val="00BB3C30"/>
    <w:rsid w:val="00BB52EE"/>
    <w:rsid w:val="00BB5C12"/>
    <w:rsid w:val="00BB7E97"/>
    <w:rsid w:val="00BC2D41"/>
    <w:rsid w:val="00BD27AF"/>
    <w:rsid w:val="00BD40C6"/>
    <w:rsid w:val="00BD6145"/>
    <w:rsid w:val="00BD7BD7"/>
    <w:rsid w:val="00BE065D"/>
    <w:rsid w:val="00BE1FB7"/>
    <w:rsid w:val="00BE7AD9"/>
    <w:rsid w:val="00BF1EB7"/>
    <w:rsid w:val="00BF2C5A"/>
    <w:rsid w:val="00BF6CFA"/>
    <w:rsid w:val="00C02B82"/>
    <w:rsid w:val="00C033C1"/>
    <w:rsid w:val="00C0346C"/>
    <w:rsid w:val="00C03950"/>
    <w:rsid w:val="00C06D0B"/>
    <w:rsid w:val="00C1097E"/>
    <w:rsid w:val="00C10D05"/>
    <w:rsid w:val="00C13654"/>
    <w:rsid w:val="00C14211"/>
    <w:rsid w:val="00C206A5"/>
    <w:rsid w:val="00C20926"/>
    <w:rsid w:val="00C20CA1"/>
    <w:rsid w:val="00C21181"/>
    <w:rsid w:val="00C24579"/>
    <w:rsid w:val="00C2503A"/>
    <w:rsid w:val="00C27658"/>
    <w:rsid w:val="00C3000C"/>
    <w:rsid w:val="00C302AD"/>
    <w:rsid w:val="00C33701"/>
    <w:rsid w:val="00C33F7F"/>
    <w:rsid w:val="00C364BF"/>
    <w:rsid w:val="00C36612"/>
    <w:rsid w:val="00C36ED5"/>
    <w:rsid w:val="00C3721E"/>
    <w:rsid w:val="00C37EB4"/>
    <w:rsid w:val="00C408E0"/>
    <w:rsid w:val="00C40A90"/>
    <w:rsid w:val="00C44C32"/>
    <w:rsid w:val="00C44E3B"/>
    <w:rsid w:val="00C5168B"/>
    <w:rsid w:val="00C52FAC"/>
    <w:rsid w:val="00C53D0C"/>
    <w:rsid w:val="00C54796"/>
    <w:rsid w:val="00C573B6"/>
    <w:rsid w:val="00C613B6"/>
    <w:rsid w:val="00C70C47"/>
    <w:rsid w:val="00C71D62"/>
    <w:rsid w:val="00C730AB"/>
    <w:rsid w:val="00C73281"/>
    <w:rsid w:val="00C73322"/>
    <w:rsid w:val="00C73FB1"/>
    <w:rsid w:val="00C75A6F"/>
    <w:rsid w:val="00C75E1E"/>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E72"/>
    <w:rsid w:val="00CA0812"/>
    <w:rsid w:val="00CA1477"/>
    <w:rsid w:val="00CA3262"/>
    <w:rsid w:val="00CA41AA"/>
    <w:rsid w:val="00CA5DF5"/>
    <w:rsid w:val="00CA6515"/>
    <w:rsid w:val="00CA76C4"/>
    <w:rsid w:val="00CA7A16"/>
    <w:rsid w:val="00CB2A72"/>
    <w:rsid w:val="00CB3D2F"/>
    <w:rsid w:val="00CC0FFA"/>
    <w:rsid w:val="00CC2438"/>
    <w:rsid w:val="00CC3542"/>
    <w:rsid w:val="00CC439B"/>
    <w:rsid w:val="00CC7C2E"/>
    <w:rsid w:val="00CD4263"/>
    <w:rsid w:val="00CD4F2E"/>
    <w:rsid w:val="00CD798F"/>
    <w:rsid w:val="00CD7C1E"/>
    <w:rsid w:val="00CE0368"/>
    <w:rsid w:val="00CE1332"/>
    <w:rsid w:val="00CE20AD"/>
    <w:rsid w:val="00CE4601"/>
    <w:rsid w:val="00CE59C1"/>
    <w:rsid w:val="00CE61F4"/>
    <w:rsid w:val="00CF08BF"/>
    <w:rsid w:val="00CF169C"/>
    <w:rsid w:val="00CF213A"/>
    <w:rsid w:val="00CF5A24"/>
    <w:rsid w:val="00CF686C"/>
    <w:rsid w:val="00D008F5"/>
    <w:rsid w:val="00D029A2"/>
    <w:rsid w:val="00D03594"/>
    <w:rsid w:val="00D03CD5"/>
    <w:rsid w:val="00D070E7"/>
    <w:rsid w:val="00D102C9"/>
    <w:rsid w:val="00D127B4"/>
    <w:rsid w:val="00D139F1"/>
    <w:rsid w:val="00D154A8"/>
    <w:rsid w:val="00D24DFC"/>
    <w:rsid w:val="00D25148"/>
    <w:rsid w:val="00D30BA1"/>
    <w:rsid w:val="00D3172E"/>
    <w:rsid w:val="00D31A82"/>
    <w:rsid w:val="00D32163"/>
    <w:rsid w:val="00D36356"/>
    <w:rsid w:val="00D3642C"/>
    <w:rsid w:val="00D370DE"/>
    <w:rsid w:val="00D41E05"/>
    <w:rsid w:val="00D43555"/>
    <w:rsid w:val="00D43937"/>
    <w:rsid w:val="00D4529D"/>
    <w:rsid w:val="00D45493"/>
    <w:rsid w:val="00D46C99"/>
    <w:rsid w:val="00D47972"/>
    <w:rsid w:val="00D525E8"/>
    <w:rsid w:val="00D55EB3"/>
    <w:rsid w:val="00D56B23"/>
    <w:rsid w:val="00D56F05"/>
    <w:rsid w:val="00D57F48"/>
    <w:rsid w:val="00D600C3"/>
    <w:rsid w:val="00D60C86"/>
    <w:rsid w:val="00D61DC5"/>
    <w:rsid w:val="00D61FF5"/>
    <w:rsid w:val="00D629BF"/>
    <w:rsid w:val="00D6461B"/>
    <w:rsid w:val="00D6523B"/>
    <w:rsid w:val="00D6634C"/>
    <w:rsid w:val="00D672E7"/>
    <w:rsid w:val="00D70374"/>
    <w:rsid w:val="00D713C8"/>
    <w:rsid w:val="00D716EE"/>
    <w:rsid w:val="00D718CA"/>
    <w:rsid w:val="00D71B75"/>
    <w:rsid w:val="00D74042"/>
    <w:rsid w:val="00D8004C"/>
    <w:rsid w:val="00D806B6"/>
    <w:rsid w:val="00D81327"/>
    <w:rsid w:val="00D8257D"/>
    <w:rsid w:val="00D83562"/>
    <w:rsid w:val="00D852E7"/>
    <w:rsid w:val="00D87E85"/>
    <w:rsid w:val="00D9124C"/>
    <w:rsid w:val="00D927A9"/>
    <w:rsid w:val="00D93822"/>
    <w:rsid w:val="00D93DFD"/>
    <w:rsid w:val="00D942CA"/>
    <w:rsid w:val="00D957C8"/>
    <w:rsid w:val="00DA2261"/>
    <w:rsid w:val="00DA3983"/>
    <w:rsid w:val="00DA7BB1"/>
    <w:rsid w:val="00DA7E40"/>
    <w:rsid w:val="00DB10AF"/>
    <w:rsid w:val="00DB4A3F"/>
    <w:rsid w:val="00DB53CE"/>
    <w:rsid w:val="00DC126D"/>
    <w:rsid w:val="00DC13CA"/>
    <w:rsid w:val="00DC3542"/>
    <w:rsid w:val="00DC3FD5"/>
    <w:rsid w:val="00DC4393"/>
    <w:rsid w:val="00DC49E2"/>
    <w:rsid w:val="00DC536F"/>
    <w:rsid w:val="00DC5861"/>
    <w:rsid w:val="00DC70A0"/>
    <w:rsid w:val="00DD314D"/>
    <w:rsid w:val="00DD565E"/>
    <w:rsid w:val="00DD6972"/>
    <w:rsid w:val="00DE0518"/>
    <w:rsid w:val="00DE11B2"/>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10363"/>
    <w:rsid w:val="00E13F23"/>
    <w:rsid w:val="00E13F78"/>
    <w:rsid w:val="00E14BCB"/>
    <w:rsid w:val="00E1608D"/>
    <w:rsid w:val="00E16142"/>
    <w:rsid w:val="00E16C62"/>
    <w:rsid w:val="00E17D10"/>
    <w:rsid w:val="00E201E6"/>
    <w:rsid w:val="00E2245D"/>
    <w:rsid w:val="00E22C87"/>
    <w:rsid w:val="00E2381D"/>
    <w:rsid w:val="00E2385A"/>
    <w:rsid w:val="00E24621"/>
    <w:rsid w:val="00E2463A"/>
    <w:rsid w:val="00E2467D"/>
    <w:rsid w:val="00E30DBF"/>
    <w:rsid w:val="00E319D1"/>
    <w:rsid w:val="00E31F8A"/>
    <w:rsid w:val="00E3221B"/>
    <w:rsid w:val="00E32D7D"/>
    <w:rsid w:val="00E3386A"/>
    <w:rsid w:val="00E36FA6"/>
    <w:rsid w:val="00E4011C"/>
    <w:rsid w:val="00E40A19"/>
    <w:rsid w:val="00E415F9"/>
    <w:rsid w:val="00E42E94"/>
    <w:rsid w:val="00E432BC"/>
    <w:rsid w:val="00E47040"/>
    <w:rsid w:val="00E47D1B"/>
    <w:rsid w:val="00E51433"/>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3A9A"/>
    <w:rsid w:val="00EB45EC"/>
    <w:rsid w:val="00EB4A1D"/>
    <w:rsid w:val="00EB4C7B"/>
    <w:rsid w:val="00EB643E"/>
    <w:rsid w:val="00EB771E"/>
    <w:rsid w:val="00EB7F5F"/>
    <w:rsid w:val="00EC0144"/>
    <w:rsid w:val="00EC01CE"/>
    <w:rsid w:val="00EC0593"/>
    <w:rsid w:val="00EC2911"/>
    <w:rsid w:val="00EC32C2"/>
    <w:rsid w:val="00EC443D"/>
    <w:rsid w:val="00EC51AF"/>
    <w:rsid w:val="00EC57DC"/>
    <w:rsid w:val="00ED15C6"/>
    <w:rsid w:val="00ED15F6"/>
    <w:rsid w:val="00ED4712"/>
    <w:rsid w:val="00ED4C8B"/>
    <w:rsid w:val="00ED699D"/>
    <w:rsid w:val="00ED6EDB"/>
    <w:rsid w:val="00EE08BA"/>
    <w:rsid w:val="00EE4B6A"/>
    <w:rsid w:val="00EE4C2A"/>
    <w:rsid w:val="00EE5E48"/>
    <w:rsid w:val="00EF0C86"/>
    <w:rsid w:val="00EF5D68"/>
    <w:rsid w:val="00EF678A"/>
    <w:rsid w:val="00F01925"/>
    <w:rsid w:val="00F04656"/>
    <w:rsid w:val="00F07689"/>
    <w:rsid w:val="00F10DB6"/>
    <w:rsid w:val="00F11DC6"/>
    <w:rsid w:val="00F16424"/>
    <w:rsid w:val="00F207C5"/>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182E"/>
    <w:rsid w:val="00F41862"/>
    <w:rsid w:val="00F421D2"/>
    <w:rsid w:val="00F42401"/>
    <w:rsid w:val="00F4308D"/>
    <w:rsid w:val="00F45C93"/>
    <w:rsid w:val="00F46911"/>
    <w:rsid w:val="00F46BBA"/>
    <w:rsid w:val="00F5014A"/>
    <w:rsid w:val="00F508AF"/>
    <w:rsid w:val="00F5171F"/>
    <w:rsid w:val="00F524D9"/>
    <w:rsid w:val="00F527C1"/>
    <w:rsid w:val="00F54831"/>
    <w:rsid w:val="00F57F42"/>
    <w:rsid w:val="00F601FD"/>
    <w:rsid w:val="00F61A80"/>
    <w:rsid w:val="00F61FC1"/>
    <w:rsid w:val="00F62933"/>
    <w:rsid w:val="00F62DFF"/>
    <w:rsid w:val="00F635F9"/>
    <w:rsid w:val="00F64BE3"/>
    <w:rsid w:val="00F666CC"/>
    <w:rsid w:val="00F6698D"/>
    <w:rsid w:val="00F67326"/>
    <w:rsid w:val="00F70A05"/>
    <w:rsid w:val="00F7216E"/>
    <w:rsid w:val="00F72D82"/>
    <w:rsid w:val="00F72E3B"/>
    <w:rsid w:val="00F741A0"/>
    <w:rsid w:val="00F7433A"/>
    <w:rsid w:val="00F74672"/>
    <w:rsid w:val="00F766D0"/>
    <w:rsid w:val="00F76FA9"/>
    <w:rsid w:val="00F84EF0"/>
    <w:rsid w:val="00F8617D"/>
    <w:rsid w:val="00F866E3"/>
    <w:rsid w:val="00F879AC"/>
    <w:rsid w:val="00F91A26"/>
    <w:rsid w:val="00F93301"/>
    <w:rsid w:val="00F93F9E"/>
    <w:rsid w:val="00F94C8A"/>
    <w:rsid w:val="00F951B9"/>
    <w:rsid w:val="00F9794C"/>
    <w:rsid w:val="00FA1BF4"/>
    <w:rsid w:val="00FA25B6"/>
    <w:rsid w:val="00FA42E7"/>
    <w:rsid w:val="00FA5B5C"/>
    <w:rsid w:val="00FA5EDC"/>
    <w:rsid w:val="00FA7F3D"/>
    <w:rsid w:val="00FB0839"/>
    <w:rsid w:val="00FB15D6"/>
    <w:rsid w:val="00FB2171"/>
    <w:rsid w:val="00FB472F"/>
    <w:rsid w:val="00FC2AE4"/>
    <w:rsid w:val="00FC38C3"/>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55B4"/>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6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E2385A"/>
    <w:pPr>
      <w:numPr>
        <w:ilvl w:val="1"/>
      </w:numPr>
      <w:shd w:val="clear" w:color="auto" w:fill="FFFFFF"/>
      <w:tabs>
        <w:tab w:val="clear" w:pos="720"/>
        <w:tab w:val="left" w:pos="1260"/>
      </w:tabs>
      <w:spacing w:before="320"/>
      <w:ind w:left="900" w:hanging="900"/>
      <w:outlineLvl w:val="1"/>
    </w:pPr>
    <w:rPr>
      <w:bCs w:val="0"/>
      <w:kern w:val="0"/>
      <w:sz w:val="32"/>
      <w:lang w:val="en"/>
    </w:rPr>
  </w:style>
  <w:style w:type="paragraph" w:styleId="Heading3">
    <w:name w:val="heading 3"/>
    <w:basedOn w:val="Heading2"/>
    <w:next w:val="BodyText"/>
    <w:autoRedefine/>
    <w:qFormat/>
    <w:rsid w:val="00E2385A"/>
    <w:pPr>
      <w:numPr>
        <w:ilvl w:val="2"/>
      </w:numPr>
      <w:tabs>
        <w:tab w:val="clear" w:pos="1260"/>
        <w:tab w:val="left" w:pos="1440"/>
        <w:tab w:val="right" w:pos="9346"/>
      </w:tabs>
      <w:spacing w:before="280"/>
      <w:ind w:left="1080" w:hanging="1080"/>
      <w:outlineLvl w:val="2"/>
    </w:pPr>
    <w:rPr>
      <w:bCs/>
      <w:iCs/>
      <w:color w:val="000000"/>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outlineLvl w:val="4"/>
    </w:pPr>
    <w:rPr>
      <w:bCs w:val="0"/>
      <w:iCs w:val="0"/>
      <w:szCs w:val="26"/>
    </w:rPr>
  </w:style>
  <w:style w:type="paragraph" w:styleId="Heading6">
    <w:name w:val="heading 6"/>
    <w:basedOn w:val="Heading5"/>
    <w:next w:val="BodyText"/>
    <w:qFormat/>
    <w:rsid w:val="00D102C9"/>
    <w:pPr>
      <w:numPr>
        <w:ilvl w:val="5"/>
      </w:numPr>
      <w:tabs>
        <w:tab w:val="clear" w:pos="2232"/>
      </w:tabs>
      <w:outlineLvl w:val="5"/>
    </w:pPr>
    <w:rPr>
      <w:bCs/>
      <w:sz w:val="22"/>
      <w:szCs w:val="22"/>
    </w:rPr>
  </w:style>
  <w:style w:type="paragraph" w:styleId="Heading7">
    <w:name w:val="heading 7"/>
    <w:basedOn w:val="Heading6"/>
    <w:next w:val="BodyText"/>
    <w:qFormat/>
    <w:rsid w:val="00D102C9"/>
    <w:pPr>
      <w:numPr>
        <w:ilvl w:val="6"/>
      </w:numPr>
      <w:outlineLvl w:val="6"/>
    </w:pPr>
    <w:rPr>
      <w:sz w:val="24"/>
      <w:szCs w:val="24"/>
    </w:rPr>
  </w:style>
  <w:style w:type="paragraph" w:styleId="Heading8">
    <w:name w:val="heading 8"/>
    <w:basedOn w:val="Heading7"/>
    <w:next w:val="BodyText"/>
    <w:qFormat/>
    <w:rsid w:val="00D102C9"/>
    <w:pPr>
      <w:numPr>
        <w:ilvl w:val="7"/>
      </w:numPr>
      <w:outlineLvl w:val="7"/>
    </w:pPr>
    <w:rPr>
      <w:iCs/>
    </w:rPr>
  </w:style>
  <w:style w:type="paragraph" w:styleId="Heading9">
    <w:name w:val="heading 9"/>
    <w:basedOn w:val="Heading8"/>
    <w:next w:val="BodyText"/>
    <w:qFormat/>
    <w:rsid w:val="00D102C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AB0AFD"/>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semiHidden/>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6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418670915">
          <w:marLeft w:val="0"/>
          <w:marRight w:val="325"/>
          <w:marTop w:val="0"/>
          <w:marBottom w:val="0"/>
          <w:divBdr>
            <w:top w:val="none" w:sz="0" w:space="0" w:color="auto"/>
            <w:left w:val="none" w:sz="0" w:space="0" w:color="auto"/>
            <w:bottom w:val="none" w:sz="0" w:space="0" w:color="auto"/>
            <w:right w:val="none" w:sz="0" w:space="0" w:color="auto"/>
          </w:divBdr>
        </w:div>
        <w:div w:id="1350991007">
          <w:marLeft w:val="0"/>
          <w:marRight w:val="0"/>
          <w:marTop w:val="0"/>
          <w:marBottom w:val="0"/>
          <w:divBdr>
            <w:top w:val="none" w:sz="0" w:space="0" w:color="auto"/>
            <w:left w:val="none" w:sz="0" w:space="0" w:color="auto"/>
            <w:bottom w:val="none" w:sz="0" w:space="0" w:color="auto"/>
            <w:right w:val="none" w:sz="0" w:space="0" w:color="auto"/>
          </w:divBdr>
        </w:div>
      </w:divsChild>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image" Target="media/image9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hyperlink" Target="http://localhost:4200" TargetMode="External"/><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jpeg"/><Relationship Id="rId102" Type="http://schemas.openxmlformats.org/officeDocument/2006/relationships/image" Target="media/image81.png"/><Relationship Id="rId123"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webaim.org/resources/contrastchecker/" TargetMode="External"/><Relationship Id="rId113" Type="http://schemas.openxmlformats.org/officeDocument/2006/relationships/image" Target="media/image92.png"/><Relationship Id="rId118" Type="http://schemas.openxmlformats.org/officeDocument/2006/relationships/hyperlink" Target="https://github.com/usnistgov/800-63-3/blob/nist-pages/sp800-63b/appA_memorized.md" TargetMode="Externa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0.png"/><Relationship Id="rId54" Type="http://schemas.openxmlformats.org/officeDocument/2006/relationships/image" Target="media/image37.png"/><Relationship Id="rId70" Type="http://schemas.openxmlformats.org/officeDocument/2006/relationships/hyperlink" Target="https://webaim.org/resources/contrastchecker/" TargetMode="Externa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fontawesome.io/icons/" TargetMode="External"/><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93.png"/><Relationship Id="rId119" Type="http://schemas.openxmlformats.org/officeDocument/2006/relationships/image" Target="media/image95.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5.png"/><Relationship Id="rId18" Type="http://schemas.openxmlformats.org/officeDocument/2006/relationships/hyperlink" Target="https://www.primefaces.org/primeng/" TargetMode="External"/><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microsoft.com/office/2007/relationships/hdphoto" Target="media/hdphoto1.wdp"/><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media.giphy.com/media/8sgNa77Dvj7tC/giphy.gif"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www.filamentgroup.com/lab/politespace.html"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s://fonts.google.com/specimen/Source+Sans+Pro" TargetMode="External"/><Relationship Id="rId14" Type="http://schemas.openxmlformats.org/officeDocument/2006/relationships/image" Target="media/image6.png"/><Relationship Id="rId30" Type="http://schemas.openxmlformats.org/officeDocument/2006/relationships/hyperlink" Target="javascript:void(0);"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yperlink" Target="https://www.primefaces.org/primeng/" TargetMode="External"/><Relationship Id="rId105" Type="http://schemas.openxmlformats.org/officeDocument/2006/relationships/image" Target="media/image84.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yperlink" Target="https://www.filamentgroup.com/lab/politespace.html" TargetMode="External"/><Relationship Id="rId20" Type="http://schemas.openxmlformats.org/officeDocument/2006/relationships/hyperlink" Target="https://fonts.google.com/specimen/Merriweather" TargetMode="External"/><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9CCB8-83B6-4C66-B912-F83F353A8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9131</Words>
  <Characters>52051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61060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2018-03-01T16:57:00Z</dcterms:created>
  <dcterms:modified xsi:type="dcterms:W3CDTF">2018-03-07T17:38:00Z</dcterms:modified>
</cp:coreProperties>
</file>