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F885D3F" w14:textId="173578BE" w:rsidR="00646ED6" w:rsidRDefault="00646ED6" w:rsidP="00C943AD">
      <w:pPr>
        <w:pStyle w:val="Title2"/>
        <w:keepNext/>
      </w:pPr>
      <w:r>
        <w:t>Medical Care Collections Fund (MCCF) eBilling</w:t>
      </w:r>
    </w:p>
    <w:p w14:paraId="7D6DF261" w14:textId="77777777" w:rsidR="00646ED6" w:rsidRDefault="00646ED6" w:rsidP="00C943AD">
      <w:pPr>
        <w:pStyle w:val="Title2"/>
        <w:keepNext/>
      </w:pPr>
      <w:r>
        <w:t>Electronic Data Interchange (EDI)</w:t>
      </w:r>
    </w:p>
    <w:p w14:paraId="7DF871CA" w14:textId="77777777" w:rsidR="00646ED6" w:rsidRDefault="00646ED6" w:rsidP="00C943AD">
      <w:pPr>
        <w:pStyle w:val="Title2"/>
        <w:keepNext/>
      </w:pPr>
      <w:r>
        <w:t>Transactions Applications Suite (TAS)</w:t>
      </w:r>
    </w:p>
    <w:p w14:paraId="054FEDF0" w14:textId="3F324AA5" w:rsidR="00111074" w:rsidRDefault="00646ED6" w:rsidP="00C943AD">
      <w:pPr>
        <w:pStyle w:val="Title2"/>
      </w:pPr>
      <w:r>
        <w:t>Interface Control Document</w:t>
      </w:r>
    </w:p>
    <w:p w14:paraId="076663F4" w14:textId="77777777" w:rsidR="00646ED6" w:rsidRDefault="00646ED6" w:rsidP="00C943AD">
      <w:pPr>
        <w:pStyle w:val="Title2"/>
      </w:pPr>
    </w:p>
    <w:p w14:paraId="054FEDF1" w14:textId="1C2480E5" w:rsidR="00111074" w:rsidRDefault="00646ED6" w:rsidP="00C943AD">
      <w:pPr>
        <w:pStyle w:val="Title2"/>
      </w:pPr>
      <w:r w:rsidRPr="00C316EF">
        <w:t>ASC X12N/005010</w:t>
      </w:r>
      <w:r>
        <w:t xml:space="preserve"> 276/277</w:t>
      </w:r>
      <w:r w:rsidRPr="00C316EF">
        <w:t xml:space="preserve"> </w:t>
      </w:r>
      <w:r w:rsidR="00F04816">
        <w:t xml:space="preserve">Health Care </w:t>
      </w:r>
      <w:r w:rsidR="001B7BEB">
        <w:t>Claim Status</w:t>
      </w:r>
      <w:r>
        <w:br/>
      </w:r>
      <w:r w:rsidR="001B7BEB">
        <w:t>Request and Response</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191FEAD5">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7A59FB36" w:rsidR="00111074" w:rsidRDefault="00646ED6" w:rsidP="00111074">
      <w:pPr>
        <w:pStyle w:val="Title2"/>
      </w:pPr>
      <w:r>
        <w:t>March</w:t>
      </w:r>
      <w:r w:rsidR="00751E5A">
        <w:t xml:space="preserve"> 20</w:t>
      </w:r>
      <w:r w:rsidR="00B70B67">
        <w:t>18</w:t>
      </w:r>
    </w:p>
    <w:p w14:paraId="054FEDFE" w14:textId="6B79CF34" w:rsidR="004337F4" w:rsidRDefault="004337F4" w:rsidP="00111074">
      <w:pPr>
        <w:pStyle w:val="Title2"/>
      </w:pPr>
      <w:r>
        <w:t xml:space="preserve">Version </w:t>
      </w:r>
      <w:r w:rsidR="00AD7261">
        <w:t>2.0</w:t>
      </w:r>
    </w:p>
    <w:p w14:paraId="054FEDFF" w14:textId="77777777" w:rsidR="009F7C75" w:rsidRDefault="009F7C75" w:rsidP="00111074">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C943AD">
      <w:pPr>
        <w:pStyle w:val="Title2"/>
        <w:keepNext/>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B15864" w:rsidRDefault="006F0EC9" w:rsidP="00F04816">
            <w:pPr>
              <w:pStyle w:val="TableText"/>
              <w:rPr>
                <w:rFonts w:ascii="Verdana" w:hAnsi="Verdana"/>
                <w:sz w:val="24"/>
                <w:szCs w:val="24"/>
              </w:rPr>
            </w:pPr>
            <w:r w:rsidRPr="00B15864">
              <w:rPr>
                <w:rFonts w:ascii="Verdana" w:hAnsi="Verdana"/>
                <w:sz w:val="24"/>
                <w:szCs w:val="24"/>
              </w:rPr>
              <w:t>2/</w:t>
            </w:r>
            <w:r w:rsidR="00F04816" w:rsidRPr="00B15864">
              <w:rPr>
                <w:rFonts w:ascii="Verdana" w:hAnsi="Verdana"/>
                <w:sz w:val="24"/>
                <w:szCs w:val="24"/>
              </w:rPr>
              <w:t>20</w:t>
            </w:r>
            <w:r w:rsidRPr="00B15864">
              <w:rPr>
                <w:rFonts w:ascii="Verdana" w:hAnsi="Verdana"/>
                <w:sz w:val="24"/>
                <w:szCs w:val="24"/>
              </w:rPr>
              <w:t>/18</w:t>
            </w:r>
          </w:p>
        </w:tc>
        <w:tc>
          <w:tcPr>
            <w:tcW w:w="1080" w:type="dxa"/>
          </w:tcPr>
          <w:p w14:paraId="054FEE07" w14:textId="0BFE9FCD" w:rsidR="00F5512D" w:rsidRPr="00B15864" w:rsidRDefault="006F0EC9" w:rsidP="00230CC8">
            <w:pPr>
              <w:pStyle w:val="TableText"/>
              <w:rPr>
                <w:rFonts w:ascii="Verdana" w:hAnsi="Verdana"/>
                <w:sz w:val="24"/>
                <w:szCs w:val="24"/>
              </w:rPr>
            </w:pPr>
            <w:r w:rsidRPr="00B15864">
              <w:rPr>
                <w:rFonts w:ascii="Verdana" w:hAnsi="Verdana"/>
                <w:sz w:val="24"/>
                <w:szCs w:val="24"/>
              </w:rPr>
              <w:t>0.0.1</w:t>
            </w:r>
          </w:p>
        </w:tc>
        <w:tc>
          <w:tcPr>
            <w:tcW w:w="4392" w:type="dxa"/>
          </w:tcPr>
          <w:p w14:paraId="054FEE08" w14:textId="42452A01" w:rsidR="00F5512D" w:rsidRPr="00B15864" w:rsidRDefault="006F0EC9" w:rsidP="00230CC8">
            <w:pPr>
              <w:pStyle w:val="TableText"/>
              <w:rPr>
                <w:rFonts w:ascii="Verdana" w:hAnsi="Verdana"/>
                <w:sz w:val="24"/>
                <w:szCs w:val="24"/>
              </w:rPr>
            </w:pPr>
            <w:r w:rsidRPr="00B15864">
              <w:rPr>
                <w:rFonts w:ascii="Verdana" w:hAnsi="Verdana"/>
                <w:sz w:val="24"/>
                <w:szCs w:val="24"/>
              </w:rPr>
              <w:t>Initial creation of document</w:t>
            </w:r>
          </w:p>
        </w:tc>
        <w:tc>
          <w:tcPr>
            <w:tcW w:w="2329" w:type="dxa"/>
          </w:tcPr>
          <w:p w14:paraId="054FEE0A" w14:textId="72693A7B" w:rsidR="00F5512D" w:rsidRPr="00B15864" w:rsidRDefault="006F0EC9" w:rsidP="00230CC8">
            <w:pPr>
              <w:pStyle w:val="TableText"/>
              <w:rPr>
                <w:rFonts w:ascii="Verdana" w:hAnsi="Verdana"/>
                <w:sz w:val="24"/>
                <w:szCs w:val="24"/>
              </w:rPr>
            </w:pPr>
            <w:r w:rsidRPr="00B15864">
              <w:rPr>
                <w:rFonts w:ascii="Verdana" w:hAnsi="Verdana"/>
                <w:sz w:val="24"/>
                <w:szCs w:val="24"/>
              </w:rPr>
              <w:t>Steffen Maerdian - Halfaker</w:t>
            </w:r>
          </w:p>
        </w:tc>
      </w:tr>
      <w:tr w:rsidR="00F5512D" w14:paraId="054FEE10" w14:textId="77777777" w:rsidTr="00E91E51">
        <w:tc>
          <w:tcPr>
            <w:tcW w:w="1728" w:type="dxa"/>
          </w:tcPr>
          <w:p w14:paraId="054FEE0C" w14:textId="2FC105EB" w:rsidR="00F5512D" w:rsidRPr="00B15864" w:rsidRDefault="001B7BEB" w:rsidP="00230CC8">
            <w:pPr>
              <w:pStyle w:val="TableText"/>
              <w:rPr>
                <w:rFonts w:ascii="Verdana" w:hAnsi="Verdana"/>
                <w:sz w:val="24"/>
                <w:szCs w:val="24"/>
              </w:rPr>
            </w:pPr>
            <w:r w:rsidRPr="00B15864">
              <w:rPr>
                <w:rFonts w:ascii="Verdana" w:hAnsi="Verdana"/>
                <w:sz w:val="24"/>
                <w:szCs w:val="24"/>
              </w:rPr>
              <w:t>2/23/18</w:t>
            </w:r>
          </w:p>
        </w:tc>
        <w:tc>
          <w:tcPr>
            <w:tcW w:w="1080" w:type="dxa"/>
          </w:tcPr>
          <w:p w14:paraId="054FEE0D" w14:textId="40BF4FBD" w:rsidR="00F5512D" w:rsidRPr="00B15864" w:rsidRDefault="001B7BEB" w:rsidP="00230CC8">
            <w:pPr>
              <w:pStyle w:val="TableText"/>
              <w:rPr>
                <w:rFonts w:ascii="Verdana" w:hAnsi="Verdana"/>
                <w:sz w:val="24"/>
                <w:szCs w:val="24"/>
              </w:rPr>
            </w:pPr>
            <w:r w:rsidRPr="00B15864">
              <w:rPr>
                <w:rFonts w:ascii="Verdana" w:hAnsi="Verdana"/>
                <w:sz w:val="24"/>
                <w:szCs w:val="24"/>
              </w:rPr>
              <w:t>0.0.2</w:t>
            </w:r>
          </w:p>
        </w:tc>
        <w:tc>
          <w:tcPr>
            <w:tcW w:w="4392" w:type="dxa"/>
          </w:tcPr>
          <w:p w14:paraId="054FEE0E" w14:textId="0CB35359" w:rsidR="00F5512D" w:rsidRPr="00B15864" w:rsidRDefault="001B7BEB" w:rsidP="00230CC8">
            <w:pPr>
              <w:pStyle w:val="TableText"/>
              <w:rPr>
                <w:rFonts w:ascii="Verdana" w:hAnsi="Verdana"/>
                <w:sz w:val="24"/>
                <w:szCs w:val="24"/>
              </w:rPr>
            </w:pPr>
            <w:r w:rsidRPr="00B15864">
              <w:rPr>
                <w:rFonts w:ascii="Verdana" w:hAnsi="Verdana"/>
                <w:sz w:val="24"/>
                <w:szCs w:val="24"/>
              </w:rPr>
              <w:t>Creation of the specific transaction document</w:t>
            </w:r>
          </w:p>
        </w:tc>
        <w:tc>
          <w:tcPr>
            <w:tcW w:w="2329" w:type="dxa"/>
          </w:tcPr>
          <w:p w14:paraId="054FEE0F" w14:textId="651D8E6A" w:rsidR="001B7BEB" w:rsidRPr="00B15864" w:rsidRDefault="001B7BEB" w:rsidP="00230CC8">
            <w:pPr>
              <w:pStyle w:val="TableText"/>
              <w:rPr>
                <w:rFonts w:ascii="Verdana" w:hAnsi="Verdana"/>
                <w:sz w:val="24"/>
                <w:szCs w:val="24"/>
              </w:rPr>
            </w:pPr>
            <w:r w:rsidRPr="00B15864">
              <w:rPr>
                <w:rFonts w:ascii="Verdana" w:hAnsi="Verdana"/>
                <w:sz w:val="24"/>
                <w:szCs w:val="24"/>
              </w:rPr>
              <w:t>Keith Oulson- Halfaker</w:t>
            </w:r>
          </w:p>
        </w:tc>
      </w:tr>
      <w:tr w:rsidR="00646ED6" w14:paraId="054FEE15" w14:textId="77777777" w:rsidTr="00E91E51">
        <w:tc>
          <w:tcPr>
            <w:tcW w:w="1728" w:type="dxa"/>
          </w:tcPr>
          <w:p w14:paraId="054FEE11" w14:textId="096FA6C7" w:rsidR="00646ED6" w:rsidRPr="00B15864" w:rsidRDefault="00646ED6" w:rsidP="00B17799">
            <w:pPr>
              <w:pStyle w:val="TableText"/>
              <w:rPr>
                <w:rFonts w:ascii="Verdana" w:hAnsi="Verdana"/>
                <w:sz w:val="24"/>
                <w:szCs w:val="24"/>
              </w:rPr>
            </w:pPr>
            <w:r w:rsidRPr="00B15864">
              <w:rPr>
                <w:rFonts w:ascii="Verdana" w:hAnsi="Verdana"/>
                <w:sz w:val="24"/>
                <w:szCs w:val="24"/>
              </w:rPr>
              <w:t>3/</w:t>
            </w:r>
            <w:r w:rsidR="00B17799" w:rsidRPr="00B15864">
              <w:rPr>
                <w:rFonts w:ascii="Verdana" w:hAnsi="Verdana"/>
                <w:sz w:val="24"/>
                <w:szCs w:val="24"/>
              </w:rPr>
              <w:t>2</w:t>
            </w:r>
            <w:r w:rsidRPr="00B15864">
              <w:rPr>
                <w:rFonts w:ascii="Verdana" w:hAnsi="Verdana"/>
                <w:sz w:val="24"/>
                <w:szCs w:val="24"/>
              </w:rPr>
              <w:t>/18</w:t>
            </w:r>
          </w:p>
        </w:tc>
        <w:tc>
          <w:tcPr>
            <w:tcW w:w="1080" w:type="dxa"/>
          </w:tcPr>
          <w:p w14:paraId="054FEE12" w14:textId="795AF65A" w:rsidR="00646ED6" w:rsidRPr="00B15864" w:rsidRDefault="005B7BB9" w:rsidP="00230CC8">
            <w:pPr>
              <w:pStyle w:val="TableText"/>
              <w:rPr>
                <w:rFonts w:ascii="Verdana" w:hAnsi="Verdana"/>
                <w:sz w:val="24"/>
                <w:szCs w:val="24"/>
              </w:rPr>
            </w:pPr>
            <w:r w:rsidRPr="00B15864">
              <w:rPr>
                <w:rFonts w:ascii="Verdana" w:hAnsi="Verdana"/>
                <w:sz w:val="24"/>
                <w:szCs w:val="24"/>
              </w:rPr>
              <w:t>0.9</w:t>
            </w:r>
          </w:p>
        </w:tc>
        <w:tc>
          <w:tcPr>
            <w:tcW w:w="4392" w:type="dxa"/>
          </w:tcPr>
          <w:p w14:paraId="054FEE13" w14:textId="4F0E47B4" w:rsidR="00646ED6" w:rsidRPr="00B15864" w:rsidRDefault="00646ED6" w:rsidP="00230CC8">
            <w:pPr>
              <w:pStyle w:val="TableText"/>
              <w:rPr>
                <w:rFonts w:ascii="Verdana" w:hAnsi="Verdana"/>
                <w:sz w:val="24"/>
                <w:szCs w:val="24"/>
              </w:rPr>
            </w:pPr>
            <w:r w:rsidRPr="00B15864">
              <w:rPr>
                <w:rFonts w:ascii="Verdana" w:hAnsi="Verdana"/>
                <w:sz w:val="24"/>
                <w:szCs w:val="24"/>
              </w:rPr>
              <w:t>Finalization of draft</w:t>
            </w:r>
          </w:p>
        </w:tc>
        <w:tc>
          <w:tcPr>
            <w:tcW w:w="2329" w:type="dxa"/>
          </w:tcPr>
          <w:p w14:paraId="054FEE14" w14:textId="4AE51FB9" w:rsidR="00646ED6" w:rsidRPr="00B15864" w:rsidRDefault="00646ED6" w:rsidP="00230CC8">
            <w:pPr>
              <w:pStyle w:val="TableText"/>
              <w:rPr>
                <w:rFonts w:ascii="Verdana" w:hAnsi="Verdana"/>
                <w:sz w:val="24"/>
                <w:szCs w:val="24"/>
              </w:rPr>
            </w:pPr>
            <w:r w:rsidRPr="00B15864">
              <w:rPr>
                <w:rFonts w:ascii="Verdana" w:hAnsi="Verdana"/>
                <w:sz w:val="24"/>
                <w:szCs w:val="24"/>
              </w:rPr>
              <w:t>Steffen Maerdian - Halfaker</w:t>
            </w:r>
          </w:p>
        </w:tc>
      </w:tr>
      <w:tr w:rsidR="00646ED6" w14:paraId="054FEE1A" w14:textId="77777777" w:rsidTr="00E91E51">
        <w:tc>
          <w:tcPr>
            <w:tcW w:w="1728" w:type="dxa"/>
          </w:tcPr>
          <w:p w14:paraId="054FEE16" w14:textId="235C2A10" w:rsidR="00646ED6" w:rsidRPr="00B15864" w:rsidRDefault="003552CC" w:rsidP="00230CC8">
            <w:pPr>
              <w:pStyle w:val="TableText"/>
              <w:rPr>
                <w:rFonts w:ascii="Verdana" w:hAnsi="Verdana"/>
                <w:sz w:val="24"/>
                <w:szCs w:val="24"/>
              </w:rPr>
            </w:pPr>
            <w:r w:rsidRPr="00B15864">
              <w:rPr>
                <w:rFonts w:ascii="Verdana" w:hAnsi="Verdana"/>
                <w:sz w:val="24"/>
                <w:szCs w:val="24"/>
              </w:rPr>
              <w:t>3/5/18</w:t>
            </w:r>
          </w:p>
        </w:tc>
        <w:tc>
          <w:tcPr>
            <w:tcW w:w="1080" w:type="dxa"/>
          </w:tcPr>
          <w:p w14:paraId="054FEE17" w14:textId="6DCC66B4" w:rsidR="00646ED6" w:rsidRPr="00B15864" w:rsidRDefault="003552CC" w:rsidP="00230CC8">
            <w:pPr>
              <w:pStyle w:val="TableText"/>
              <w:rPr>
                <w:rFonts w:ascii="Verdana" w:hAnsi="Verdana"/>
                <w:sz w:val="24"/>
                <w:szCs w:val="24"/>
              </w:rPr>
            </w:pPr>
            <w:r w:rsidRPr="00B15864">
              <w:rPr>
                <w:rFonts w:ascii="Verdana" w:hAnsi="Verdana"/>
                <w:sz w:val="24"/>
                <w:szCs w:val="24"/>
              </w:rPr>
              <w:t>1</w:t>
            </w:r>
          </w:p>
        </w:tc>
        <w:tc>
          <w:tcPr>
            <w:tcW w:w="4392" w:type="dxa"/>
          </w:tcPr>
          <w:p w14:paraId="054FEE18" w14:textId="2483F47C" w:rsidR="00646ED6" w:rsidRPr="00B15864" w:rsidRDefault="003552CC" w:rsidP="00230CC8">
            <w:pPr>
              <w:pStyle w:val="TableText"/>
              <w:rPr>
                <w:rFonts w:ascii="Verdana" w:hAnsi="Verdana"/>
                <w:sz w:val="24"/>
                <w:szCs w:val="24"/>
              </w:rPr>
            </w:pPr>
            <w:r w:rsidRPr="00B15864">
              <w:rPr>
                <w:rFonts w:ascii="Verdana" w:hAnsi="Verdana"/>
                <w:sz w:val="24"/>
                <w:szCs w:val="24"/>
              </w:rPr>
              <w:t>Final review of draft</w:t>
            </w:r>
          </w:p>
        </w:tc>
        <w:tc>
          <w:tcPr>
            <w:tcW w:w="2329" w:type="dxa"/>
          </w:tcPr>
          <w:p w14:paraId="054FEE19" w14:textId="4F1B6360" w:rsidR="00646ED6" w:rsidRPr="00B15864" w:rsidRDefault="003552CC" w:rsidP="00230CC8">
            <w:pPr>
              <w:pStyle w:val="TableText"/>
              <w:rPr>
                <w:rFonts w:ascii="Verdana" w:hAnsi="Verdana"/>
                <w:sz w:val="24"/>
                <w:szCs w:val="24"/>
              </w:rPr>
            </w:pPr>
            <w:r w:rsidRPr="00B15864">
              <w:rPr>
                <w:rFonts w:ascii="Verdana" w:hAnsi="Verdana"/>
                <w:sz w:val="24"/>
                <w:szCs w:val="24"/>
              </w:rPr>
              <w:t>Keith Oulson - Halfaker</w:t>
            </w:r>
          </w:p>
        </w:tc>
      </w:tr>
      <w:tr w:rsidR="009279CC" w14:paraId="054FEE20" w14:textId="77777777" w:rsidTr="00E91E51">
        <w:tc>
          <w:tcPr>
            <w:tcW w:w="1728" w:type="dxa"/>
          </w:tcPr>
          <w:p w14:paraId="054FEE1B" w14:textId="5E31BF36" w:rsidR="009279CC" w:rsidRPr="00B15864" w:rsidRDefault="009279CC" w:rsidP="009279CC">
            <w:pPr>
              <w:pStyle w:val="TableText"/>
              <w:rPr>
                <w:rFonts w:ascii="Verdana" w:hAnsi="Verdana"/>
                <w:sz w:val="24"/>
                <w:szCs w:val="24"/>
              </w:rPr>
            </w:pPr>
            <w:r w:rsidRPr="00B15864">
              <w:rPr>
                <w:rFonts w:ascii="Verdana" w:hAnsi="Verdana"/>
                <w:sz w:val="24"/>
                <w:szCs w:val="24"/>
              </w:rPr>
              <w:t>3/19/18</w:t>
            </w:r>
          </w:p>
        </w:tc>
        <w:tc>
          <w:tcPr>
            <w:tcW w:w="1080" w:type="dxa"/>
          </w:tcPr>
          <w:p w14:paraId="054FEE1C" w14:textId="7F450ACD" w:rsidR="009279CC" w:rsidRPr="00B15864" w:rsidRDefault="009279CC" w:rsidP="009279CC">
            <w:pPr>
              <w:pStyle w:val="TableText"/>
              <w:rPr>
                <w:rFonts w:ascii="Verdana" w:hAnsi="Verdana"/>
                <w:sz w:val="24"/>
                <w:szCs w:val="24"/>
              </w:rPr>
            </w:pPr>
            <w:r w:rsidRPr="00B15864">
              <w:rPr>
                <w:rFonts w:ascii="Verdana" w:hAnsi="Verdana"/>
                <w:sz w:val="24"/>
                <w:szCs w:val="24"/>
              </w:rPr>
              <w:t>1.1</w:t>
            </w:r>
          </w:p>
        </w:tc>
        <w:tc>
          <w:tcPr>
            <w:tcW w:w="4392" w:type="dxa"/>
          </w:tcPr>
          <w:p w14:paraId="054FEE1E" w14:textId="73E90C73" w:rsidR="009279CC" w:rsidRPr="00B15864" w:rsidRDefault="009279CC" w:rsidP="009279CC">
            <w:pPr>
              <w:pStyle w:val="TableText"/>
              <w:rPr>
                <w:rFonts w:ascii="Verdana" w:hAnsi="Verdana"/>
                <w:sz w:val="24"/>
                <w:szCs w:val="24"/>
              </w:rPr>
            </w:pPr>
            <w:r w:rsidRPr="00B15864">
              <w:rPr>
                <w:rFonts w:ascii="Verdana" w:hAnsi="Verdana"/>
                <w:sz w:val="24"/>
                <w:szCs w:val="24"/>
              </w:rPr>
              <w:t>Incorporating review remarks</w:t>
            </w:r>
            <w:r w:rsidR="006710BC" w:rsidRPr="00B15864">
              <w:rPr>
                <w:rFonts w:ascii="Verdana" w:hAnsi="Verdana"/>
                <w:sz w:val="24"/>
                <w:szCs w:val="24"/>
              </w:rPr>
              <w:t xml:space="preserve"> from FSC and product tea</w:t>
            </w:r>
          </w:p>
        </w:tc>
        <w:tc>
          <w:tcPr>
            <w:tcW w:w="2329" w:type="dxa"/>
          </w:tcPr>
          <w:p w14:paraId="054FEE1F" w14:textId="497194DB" w:rsidR="009279CC" w:rsidRPr="00B15864" w:rsidRDefault="009279CC" w:rsidP="009279CC">
            <w:pPr>
              <w:pStyle w:val="TableText"/>
              <w:rPr>
                <w:rFonts w:ascii="Verdana" w:hAnsi="Verdana"/>
                <w:sz w:val="24"/>
                <w:szCs w:val="24"/>
              </w:rPr>
            </w:pPr>
            <w:r w:rsidRPr="00B15864">
              <w:rPr>
                <w:rFonts w:ascii="Verdana" w:hAnsi="Verdana"/>
                <w:sz w:val="24"/>
                <w:szCs w:val="24"/>
              </w:rPr>
              <w:t>Steffen Maerdian - Halfaker</w:t>
            </w:r>
          </w:p>
        </w:tc>
      </w:tr>
      <w:tr w:rsidR="006710BC" w14:paraId="054FEE25" w14:textId="77777777" w:rsidTr="00E91E51">
        <w:tc>
          <w:tcPr>
            <w:tcW w:w="1728" w:type="dxa"/>
          </w:tcPr>
          <w:p w14:paraId="054FEE21" w14:textId="3B71A2C3" w:rsidR="006710BC" w:rsidRPr="00B15864" w:rsidRDefault="006710BC" w:rsidP="006710BC">
            <w:pPr>
              <w:pStyle w:val="TableText"/>
              <w:rPr>
                <w:rFonts w:ascii="Verdana" w:hAnsi="Verdana"/>
                <w:sz w:val="24"/>
                <w:szCs w:val="24"/>
              </w:rPr>
            </w:pPr>
            <w:r w:rsidRPr="00B15864">
              <w:rPr>
                <w:rFonts w:ascii="Verdana" w:hAnsi="Verdana"/>
                <w:sz w:val="24"/>
                <w:szCs w:val="24"/>
              </w:rPr>
              <w:t>3/22/18</w:t>
            </w:r>
          </w:p>
        </w:tc>
        <w:tc>
          <w:tcPr>
            <w:tcW w:w="1080" w:type="dxa"/>
          </w:tcPr>
          <w:p w14:paraId="054FEE22" w14:textId="21D55230" w:rsidR="006710BC" w:rsidRPr="00B15864" w:rsidRDefault="006710BC" w:rsidP="006710BC">
            <w:pPr>
              <w:pStyle w:val="TableText"/>
              <w:rPr>
                <w:rFonts w:ascii="Verdana" w:hAnsi="Verdana"/>
                <w:sz w:val="24"/>
                <w:szCs w:val="24"/>
              </w:rPr>
            </w:pPr>
            <w:r w:rsidRPr="00B15864">
              <w:rPr>
                <w:rFonts w:ascii="Verdana" w:hAnsi="Verdana"/>
                <w:sz w:val="24"/>
                <w:szCs w:val="24"/>
              </w:rPr>
              <w:t>1.2</w:t>
            </w:r>
          </w:p>
        </w:tc>
        <w:tc>
          <w:tcPr>
            <w:tcW w:w="4392" w:type="dxa"/>
          </w:tcPr>
          <w:p w14:paraId="054FEE23" w14:textId="30867A90" w:rsidR="006710BC" w:rsidRPr="00B15864" w:rsidRDefault="006710BC" w:rsidP="006710BC">
            <w:pPr>
              <w:pStyle w:val="TableText"/>
              <w:rPr>
                <w:rFonts w:ascii="Verdana" w:hAnsi="Verdana"/>
                <w:sz w:val="24"/>
                <w:szCs w:val="24"/>
              </w:rPr>
            </w:pPr>
            <w:r w:rsidRPr="00B15864">
              <w:rPr>
                <w:rFonts w:ascii="Verdana" w:hAnsi="Verdana"/>
                <w:sz w:val="24"/>
                <w:szCs w:val="24"/>
              </w:rPr>
              <w:t xml:space="preserve">Finishing missing sections </w:t>
            </w:r>
          </w:p>
        </w:tc>
        <w:tc>
          <w:tcPr>
            <w:tcW w:w="2329" w:type="dxa"/>
          </w:tcPr>
          <w:p w14:paraId="054FEE24" w14:textId="485A134A" w:rsidR="006710BC" w:rsidRPr="00B15864" w:rsidRDefault="006710BC" w:rsidP="006710BC">
            <w:pPr>
              <w:pStyle w:val="TableText"/>
              <w:rPr>
                <w:rFonts w:ascii="Verdana" w:hAnsi="Verdana"/>
                <w:sz w:val="24"/>
                <w:szCs w:val="24"/>
              </w:rPr>
            </w:pPr>
            <w:r w:rsidRPr="00B15864">
              <w:rPr>
                <w:rFonts w:ascii="Verdana" w:hAnsi="Verdana"/>
                <w:sz w:val="24"/>
                <w:szCs w:val="24"/>
              </w:rPr>
              <w:t>Steffen Maerdian - Halfaker</w:t>
            </w:r>
          </w:p>
        </w:tc>
      </w:tr>
      <w:tr w:rsidR="006710BC" w14:paraId="054FEE2A" w14:textId="77777777" w:rsidTr="00E91E51">
        <w:tc>
          <w:tcPr>
            <w:tcW w:w="1728" w:type="dxa"/>
          </w:tcPr>
          <w:p w14:paraId="054FEE26" w14:textId="7BAC18AC" w:rsidR="006710BC" w:rsidRPr="00A51B56" w:rsidRDefault="00A51B56" w:rsidP="006710BC">
            <w:pPr>
              <w:pStyle w:val="TableText"/>
              <w:rPr>
                <w:rFonts w:ascii="Verdana" w:hAnsi="Verdana"/>
                <w:sz w:val="24"/>
                <w:szCs w:val="24"/>
              </w:rPr>
            </w:pPr>
            <w:r>
              <w:rPr>
                <w:rFonts w:ascii="Verdana" w:hAnsi="Verdana"/>
                <w:sz w:val="24"/>
                <w:szCs w:val="24"/>
              </w:rPr>
              <w:t>3/26/18</w:t>
            </w:r>
          </w:p>
        </w:tc>
        <w:tc>
          <w:tcPr>
            <w:tcW w:w="1080" w:type="dxa"/>
          </w:tcPr>
          <w:p w14:paraId="054FEE27" w14:textId="240A463B" w:rsidR="006710BC" w:rsidRPr="00A51B56" w:rsidRDefault="00A51B56" w:rsidP="006710BC">
            <w:pPr>
              <w:pStyle w:val="TableText"/>
              <w:rPr>
                <w:rFonts w:ascii="Verdana" w:hAnsi="Verdana"/>
                <w:sz w:val="24"/>
                <w:szCs w:val="24"/>
              </w:rPr>
            </w:pPr>
            <w:r>
              <w:rPr>
                <w:rFonts w:ascii="Verdana" w:hAnsi="Verdana"/>
                <w:sz w:val="24"/>
                <w:szCs w:val="24"/>
              </w:rPr>
              <w:t>2.0</w:t>
            </w:r>
          </w:p>
        </w:tc>
        <w:tc>
          <w:tcPr>
            <w:tcW w:w="4392" w:type="dxa"/>
          </w:tcPr>
          <w:p w14:paraId="054FEE28" w14:textId="563A616F" w:rsidR="006710BC" w:rsidRPr="00A51B56" w:rsidRDefault="00A51B56" w:rsidP="006710BC">
            <w:pPr>
              <w:pStyle w:val="TableText"/>
              <w:rPr>
                <w:rFonts w:ascii="Verdana" w:hAnsi="Verdana"/>
                <w:sz w:val="24"/>
                <w:szCs w:val="24"/>
              </w:rPr>
            </w:pPr>
            <w:r>
              <w:rPr>
                <w:rFonts w:ascii="Verdana" w:hAnsi="Verdana"/>
                <w:sz w:val="24"/>
                <w:szCs w:val="24"/>
              </w:rPr>
              <w:t>Final Draft Review</w:t>
            </w:r>
          </w:p>
        </w:tc>
        <w:tc>
          <w:tcPr>
            <w:tcW w:w="2329" w:type="dxa"/>
          </w:tcPr>
          <w:p w14:paraId="054FEE29" w14:textId="0D9BBB8F" w:rsidR="006710BC" w:rsidRPr="00A51B56" w:rsidRDefault="00A51B56" w:rsidP="006710BC">
            <w:pPr>
              <w:pStyle w:val="TableText"/>
              <w:rPr>
                <w:rFonts w:ascii="Verdana" w:hAnsi="Verdana"/>
                <w:sz w:val="24"/>
                <w:szCs w:val="24"/>
              </w:rPr>
            </w:pPr>
            <w:r>
              <w:rPr>
                <w:rFonts w:ascii="Verdana" w:hAnsi="Verdana"/>
                <w:sz w:val="24"/>
                <w:szCs w:val="24"/>
              </w:rPr>
              <w:t>Keith Oulson – Halfaker &amp; Associates</w:t>
            </w:r>
          </w:p>
        </w:tc>
      </w:tr>
      <w:tr w:rsidR="006710BC" w14:paraId="054FEE30" w14:textId="77777777" w:rsidTr="00E91E51">
        <w:tc>
          <w:tcPr>
            <w:tcW w:w="1728" w:type="dxa"/>
          </w:tcPr>
          <w:p w14:paraId="054FEE2B" w14:textId="5F12CD8C" w:rsidR="006710BC" w:rsidRDefault="006710BC" w:rsidP="006710BC">
            <w:pPr>
              <w:pStyle w:val="TableText"/>
            </w:pPr>
          </w:p>
        </w:tc>
        <w:tc>
          <w:tcPr>
            <w:tcW w:w="1080" w:type="dxa"/>
          </w:tcPr>
          <w:p w14:paraId="054FEE2C" w14:textId="2E85D395" w:rsidR="006710BC" w:rsidRDefault="006710BC" w:rsidP="006710BC">
            <w:pPr>
              <w:pStyle w:val="TableText"/>
            </w:pPr>
          </w:p>
        </w:tc>
        <w:tc>
          <w:tcPr>
            <w:tcW w:w="4392" w:type="dxa"/>
          </w:tcPr>
          <w:p w14:paraId="054FEE2E" w14:textId="0C01722D" w:rsidR="006710BC" w:rsidRDefault="006710BC" w:rsidP="006710BC">
            <w:pPr>
              <w:pStyle w:val="TableText"/>
            </w:pPr>
          </w:p>
        </w:tc>
        <w:tc>
          <w:tcPr>
            <w:tcW w:w="2329" w:type="dxa"/>
          </w:tcPr>
          <w:p w14:paraId="054FEE2F" w14:textId="1022396B" w:rsidR="006710BC" w:rsidRDefault="006710BC" w:rsidP="006710BC">
            <w:pPr>
              <w:pStyle w:val="TableText"/>
            </w:pPr>
          </w:p>
        </w:tc>
      </w:tr>
      <w:tr w:rsidR="006710BC" w14:paraId="054FEE36" w14:textId="77777777" w:rsidTr="00E91E51">
        <w:tc>
          <w:tcPr>
            <w:tcW w:w="1728" w:type="dxa"/>
          </w:tcPr>
          <w:p w14:paraId="054FEE31" w14:textId="1D366B74" w:rsidR="006710BC" w:rsidRDefault="006710BC" w:rsidP="006710BC">
            <w:pPr>
              <w:pStyle w:val="TableText"/>
            </w:pPr>
          </w:p>
        </w:tc>
        <w:tc>
          <w:tcPr>
            <w:tcW w:w="1080" w:type="dxa"/>
          </w:tcPr>
          <w:p w14:paraId="054FEE32" w14:textId="49D22085" w:rsidR="006710BC" w:rsidRDefault="006710BC" w:rsidP="006710BC">
            <w:pPr>
              <w:pStyle w:val="TableText"/>
            </w:pPr>
          </w:p>
        </w:tc>
        <w:tc>
          <w:tcPr>
            <w:tcW w:w="4392" w:type="dxa"/>
          </w:tcPr>
          <w:p w14:paraId="054FEE34" w14:textId="7AA5E86A" w:rsidR="006710BC" w:rsidRDefault="006710BC" w:rsidP="006710BC">
            <w:pPr>
              <w:pStyle w:val="TableText"/>
            </w:pPr>
          </w:p>
        </w:tc>
        <w:tc>
          <w:tcPr>
            <w:tcW w:w="2329" w:type="dxa"/>
          </w:tcPr>
          <w:p w14:paraId="054FEE35" w14:textId="6F646C91" w:rsidR="006710BC" w:rsidRDefault="006710BC" w:rsidP="006710BC">
            <w:pPr>
              <w:pStyle w:val="TableText"/>
            </w:pPr>
          </w:p>
        </w:tc>
      </w:tr>
      <w:tr w:rsidR="006710BC" w14:paraId="054FEE3D" w14:textId="77777777" w:rsidTr="00E91E51">
        <w:tc>
          <w:tcPr>
            <w:tcW w:w="1728" w:type="dxa"/>
          </w:tcPr>
          <w:p w14:paraId="054FEE37" w14:textId="5A4C7397" w:rsidR="006710BC" w:rsidRDefault="006710BC" w:rsidP="006710BC">
            <w:pPr>
              <w:pStyle w:val="TableText"/>
            </w:pPr>
          </w:p>
        </w:tc>
        <w:tc>
          <w:tcPr>
            <w:tcW w:w="1080" w:type="dxa"/>
          </w:tcPr>
          <w:p w14:paraId="054FEE38" w14:textId="33B24D4E" w:rsidR="006710BC" w:rsidRDefault="006710BC" w:rsidP="006710BC">
            <w:pPr>
              <w:pStyle w:val="TableText"/>
            </w:pPr>
          </w:p>
        </w:tc>
        <w:tc>
          <w:tcPr>
            <w:tcW w:w="4392" w:type="dxa"/>
          </w:tcPr>
          <w:p w14:paraId="054FEE39" w14:textId="62640F78" w:rsidR="006710BC" w:rsidRDefault="006710BC" w:rsidP="006710BC">
            <w:pPr>
              <w:pStyle w:val="TableText"/>
            </w:pPr>
          </w:p>
        </w:tc>
        <w:tc>
          <w:tcPr>
            <w:tcW w:w="2329" w:type="dxa"/>
          </w:tcPr>
          <w:p w14:paraId="054FEE3C" w14:textId="4BC51283" w:rsidR="006710BC" w:rsidRDefault="006710BC" w:rsidP="006710BC">
            <w:pPr>
              <w:pStyle w:val="TableText"/>
            </w:pPr>
          </w:p>
        </w:tc>
      </w:tr>
      <w:tr w:rsidR="006710BC" w14:paraId="054FEE44" w14:textId="77777777" w:rsidTr="00E91E51">
        <w:tc>
          <w:tcPr>
            <w:tcW w:w="1728" w:type="dxa"/>
          </w:tcPr>
          <w:p w14:paraId="054FEE3E" w14:textId="730384AF" w:rsidR="006710BC" w:rsidRDefault="006710BC" w:rsidP="006710BC">
            <w:pPr>
              <w:pStyle w:val="TableText"/>
            </w:pPr>
          </w:p>
        </w:tc>
        <w:tc>
          <w:tcPr>
            <w:tcW w:w="1080" w:type="dxa"/>
          </w:tcPr>
          <w:p w14:paraId="054FEE3F" w14:textId="6C3CC94D" w:rsidR="006710BC" w:rsidRDefault="006710BC" w:rsidP="006710BC">
            <w:pPr>
              <w:pStyle w:val="TableText"/>
            </w:pPr>
          </w:p>
        </w:tc>
        <w:tc>
          <w:tcPr>
            <w:tcW w:w="4392" w:type="dxa"/>
          </w:tcPr>
          <w:p w14:paraId="054FEE40" w14:textId="5F1CBAF2" w:rsidR="006710BC" w:rsidRDefault="006710BC" w:rsidP="006710BC">
            <w:pPr>
              <w:pStyle w:val="TableText"/>
            </w:pPr>
          </w:p>
        </w:tc>
        <w:tc>
          <w:tcPr>
            <w:tcW w:w="2329" w:type="dxa"/>
          </w:tcPr>
          <w:p w14:paraId="054FEE43" w14:textId="41FB41EB" w:rsidR="006710BC" w:rsidRDefault="006710BC" w:rsidP="006710BC">
            <w:pPr>
              <w:pStyle w:val="TableText"/>
            </w:pPr>
          </w:p>
        </w:tc>
      </w:tr>
      <w:tr w:rsidR="006710BC" w14:paraId="054FEE4A" w14:textId="77777777" w:rsidTr="00E91E51">
        <w:tc>
          <w:tcPr>
            <w:tcW w:w="1728" w:type="dxa"/>
          </w:tcPr>
          <w:p w14:paraId="054FEE45" w14:textId="7A943FDE" w:rsidR="006710BC" w:rsidRDefault="006710BC" w:rsidP="006710BC">
            <w:pPr>
              <w:pStyle w:val="TableText"/>
            </w:pPr>
          </w:p>
        </w:tc>
        <w:tc>
          <w:tcPr>
            <w:tcW w:w="1080" w:type="dxa"/>
          </w:tcPr>
          <w:p w14:paraId="054FEE46" w14:textId="1BBE9CDB" w:rsidR="006710BC" w:rsidRDefault="006710BC" w:rsidP="006710BC">
            <w:pPr>
              <w:pStyle w:val="TableText"/>
            </w:pPr>
          </w:p>
        </w:tc>
        <w:tc>
          <w:tcPr>
            <w:tcW w:w="4392" w:type="dxa"/>
          </w:tcPr>
          <w:p w14:paraId="054FEE47" w14:textId="29682776" w:rsidR="006710BC" w:rsidRDefault="006710BC" w:rsidP="006710BC">
            <w:pPr>
              <w:pStyle w:val="TableText"/>
            </w:pPr>
          </w:p>
        </w:tc>
        <w:tc>
          <w:tcPr>
            <w:tcW w:w="2329" w:type="dxa"/>
          </w:tcPr>
          <w:p w14:paraId="054FEE49" w14:textId="69061533" w:rsidR="006710BC" w:rsidRDefault="006710BC" w:rsidP="006710BC">
            <w:pPr>
              <w:pStyle w:val="TableText"/>
            </w:pPr>
          </w:p>
        </w:tc>
      </w:tr>
      <w:tr w:rsidR="006710BC" w14:paraId="054FEE52" w14:textId="77777777" w:rsidTr="00E91E51">
        <w:tc>
          <w:tcPr>
            <w:tcW w:w="1728" w:type="dxa"/>
          </w:tcPr>
          <w:p w14:paraId="054FEE4B" w14:textId="7111891B" w:rsidR="006710BC" w:rsidRDefault="006710BC" w:rsidP="006710BC">
            <w:pPr>
              <w:pStyle w:val="TableText"/>
            </w:pPr>
          </w:p>
        </w:tc>
        <w:tc>
          <w:tcPr>
            <w:tcW w:w="1080" w:type="dxa"/>
          </w:tcPr>
          <w:p w14:paraId="054FEE4C" w14:textId="64D240EC" w:rsidR="006710BC" w:rsidRDefault="006710BC" w:rsidP="006710BC">
            <w:pPr>
              <w:pStyle w:val="TableText"/>
            </w:pPr>
          </w:p>
        </w:tc>
        <w:tc>
          <w:tcPr>
            <w:tcW w:w="4392" w:type="dxa"/>
          </w:tcPr>
          <w:p w14:paraId="054FEE4E" w14:textId="098F984C" w:rsidR="006710BC" w:rsidRDefault="006710BC" w:rsidP="006710BC">
            <w:pPr>
              <w:pStyle w:val="TableText"/>
            </w:pPr>
          </w:p>
        </w:tc>
        <w:tc>
          <w:tcPr>
            <w:tcW w:w="2329" w:type="dxa"/>
          </w:tcPr>
          <w:p w14:paraId="054FEE51" w14:textId="24631E56" w:rsidR="006710BC" w:rsidRDefault="006710BC" w:rsidP="006710BC">
            <w:pPr>
              <w:pStyle w:val="TableText"/>
            </w:pPr>
          </w:p>
        </w:tc>
      </w:tr>
      <w:tr w:rsidR="006710BC" w14:paraId="054FEE57" w14:textId="77777777" w:rsidTr="00E91E51">
        <w:tc>
          <w:tcPr>
            <w:tcW w:w="1728" w:type="dxa"/>
          </w:tcPr>
          <w:p w14:paraId="054FEE53" w14:textId="0997EF0F" w:rsidR="006710BC" w:rsidRDefault="006710BC" w:rsidP="006710BC">
            <w:pPr>
              <w:pStyle w:val="TableText"/>
            </w:pPr>
          </w:p>
        </w:tc>
        <w:tc>
          <w:tcPr>
            <w:tcW w:w="1080" w:type="dxa"/>
          </w:tcPr>
          <w:p w14:paraId="054FEE54" w14:textId="26D9B8EC" w:rsidR="006710BC" w:rsidRDefault="006710BC" w:rsidP="006710BC">
            <w:pPr>
              <w:pStyle w:val="TableText"/>
            </w:pPr>
          </w:p>
        </w:tc>
        <w:tc>
          <w:tcPr>
            <w:tcW w:w="4392" w:type="dxa"/>
          </w:tcPr>
          <w:p w14:paraId="054FEE55" w14:textId="63DCC0B5" w:rsidR="006710BC" w:rsidRDefault="006710BC" w:rsidP="006710BC">
            <w:pPr>
              <w:pStyle w:val="TableText"/>
            </w:pPr>
          </w:p>
        </w:tc>
        <w:tc>
          <w:tcPr>
            <w:tcW w:w="2329" w:type="dxa"/>
          </w:tcPr>
          <w:p w14:paraId="054FEE56" w14:textId="48C5B5D0" w:rsidR="006710BC" w:rsidRDefault="006710BC" w:rsidP="006710BC">
            <w:pPr>
              <w:pStyle w:val="TableText"/>
            </w:pPr>
          </w:p>
        </w:tc>
      </w:tr>
      <w:tr w:rsidR="006710BC" w14:paraId="75624D74" w14:textId="77777777" w:rsidTr="00E91E51">
        <w:tc>
          <w:tcPr>
            <w:tcW w:w="1728" w:type="dxa"/>
          </w:tcPr>
          <w:p w14:paraId="78CE8D2E" w14:textId="6AF00C90" w:rsidR="006710BC" w:rsidRDefault="006710BC" w:rsidP="006710BC">
            <w:pPr>
              <w:pStyle w:val="TableText"/>
            </w:pPr>
          </w:p>
        </w:tc>
        <w:tc>
          <w:tcPr>
            <w:tcW w:w="1080" w:type="dxa"/>
          </w:tcPr>
          <w:p w14:paraId="270B12FA" w14:textId="75196978" w:rsidR="006710BC" w:rsidRDefault="006710BC" w:rsidP="006710BC">
            <w:pPr>
              <w:pStyle w:val="TableText"/>
            </w:pPr>
          </w:p>
        </w:tc>
        <w:tc>
          <w:tcPr>
            <w:tcW w:w="4392" w:type="dxa"/>
          </w:tcPr>
          <w:p w14:paraId="6EE3BEA2" w14:textId="2C05C9BF" w:rsidR="006710BC" w:rsidRDefault="006710BC" w:rsidP="006710BC">
            <w:pPr>
              <w:pStyle w:val="TableText"/>
            </w:pPr>
          </w:p>
        </w:tc>
        <w:tc>
          <w:tcPr>
            <w:tcW w:w="2329" w:type="dxa"/>
          </w:tcPr>
          <w:p w14:paraId="3215476F" w14:textId="24BAC434" w:rsidR="006710BC" w:rsidRDefault="006710BC" w:rsidP="006710BC">
            <w:pPr>
              <w:pStyle w:val="TableText"/>
            </w:pPr>
          </w:p>
        </w:tc>
      </w:tr>
      <w:tr w:rsidR="006710BC" w14:paraId="4DCF4723" w14:textId="77777777" w:rsidTr="00E91E51">
        <w:tc>
          <w:tcPr>
            <w:tcW w:w="1728" w:type="dxa"/>
          </w:tcPr>
          <w:p w14:paraId="5CCC1AB6" w14:textId="1F00BDB6" w:rsidR="006710BC" w:rsidRDefault="006710BC" w:rsidP="006710BC">
            <w:pPr>
              <w:pStyle w:val="TableText"/>
            </w:pPr>
          </w:p>
        </w:tc>
        <w:tc>
          <w:tcPr>
            <w:tcW w:w="1080" w:type="dxa"/>
          </w:tcPr>
          <w:p w14:paraId="1D299B79" w14:textId="126DF29A" w:rsidR="006710BC" w:rsidRDefault="006710BC" w:rsidP="006710BC">
            <w:pPr>
              <w:pStyle w:val="TableText"/>
            </w:pPr>
          </w:p>
        </w:tc>
        <w:tc>
          <w:tcPr>
            <w:tcW w:w="4392" w:type="dxa"/>
          </w:tcPr>
          <w:p w14:paraId="603E4540" w14:textId="3A881A83" w:rsidR="006710BC" w:rsidRDefault="006710BC" w:rsidP="006710BC">
            <w:pPr>
              <w:pStyle w:val="TableText"/>
            </w:pPr>
          </w:p>
        </w:tc>
        <w:tc>
          <w:tcPr>
            <w:tcW w:w="2329" w:type="dxa"/>
          </w:tcPr>
          <w:p w14:paraId="4FF38F5A" w14:textId="161EE6C7" w:rsidR="006710BC" w:rsidRPr="00CC5008" w:rsidRDefault="006710BC" w:rsidP="006710BC">
            <w:pPr>
              <w:pStyle w:val="TableText"/>
            </w:pPr>
          </w:p>
        </w:tc>
      </w:tr>
      <w:tr w:rsidR="006710BC" w14:paraId="11ECACFA" w14:textId="77777777" w:rsidTr="00E91E51">
        <w:tc>
          <w:tcPr>
            <w:tcW w:w="1728" w:type="dxa"/>
          </w:tcPr>
          <w:p w14:paraId="73B87C2C" w14:textId="79D47441" w:rsidR="006710BC" w:rsidRDefault="006710BC" w:rsidP="006710BC">
            <w:pPr>
              <w:pStyle w:val="TableText"/>
            </w:pPr>
          </w:p>
        </w:tc>
        <w:tc>
          <w:tcPr>
            <w:tcW w:w="1080" w:type="dxa"/>
          </w:tcPr>
          <w:p w14:paraId="07808791" w14:textId="64B47409" w:rsidR="006710BC" w:rsidRDefault="006710BC" w:rsidP="006710BC">
            <w:pPr>
              <w:pStyle w:val="TableText"/>
            </w:pPr>
          </w:p>
        </w:tc>
        <w:tc>
          <w:tcPr>
            <w:tcW w:w="4392" w:type="dxa"/>
          </w:tcPr>
          <w:p w14:paraId="68DD8896" w14:textId="510C6CBD" w:rsidR="006710BC" w:rsidRDefault="006710BC" w:rsidP="006710BC">
            <w:pPr>
              <w:pStyle w:val="TableText"/>
            </w:pPr>
          </w:p>
        </w:tc>
        <w:tc>
          <w:tcPr>
            <w:tcW w:w="2329" w:type="dxa"/>
          </w:tcPr>
          <w:p w14:paraId="15CDC434" w14:textId="7A7AB8B2" w:rsidR="006710BC" w:rsidRDefault="006710BC" w:rsidP="006710BC">
            <w:pPr>
              <w:pStyle w:val="TableText"/>
            </w:pPr>
          </w:p>
        </w:tc>
      </w:tr>
      <w:tr w:rsidR="006710BC" w14:paraId="25DC1C72" w14:textId="77777777" w:rsidTr="00E91E51">
        <w:tc>
          <w:tcPr>
            <w:tcW w:w="1728" w:type="dxa"/>
          </w:tcPr>
          <w:p w14:paraId="7BE86D9E" w14:textId="17E95CFD" w:rsidR="006710BC" w:rsidRDefault="006710BC" w:rsidP="006710BC">
            <w:pPr>
              <w:pStyle w:val="TableText"/>
            </w:pPr>
          </w:p>
        </w:tc>
        <w:tc>
          <w:tcPr>
            <w:tcW w:w="1080" w:type="dxa"/>
          </w:tcPr>
          <w:p w14:paraId="1EC2525E" w14:textId="3A6D8DE5" w:rsidR="006710BC" w:rsidRDefault="006710BC" w:rsidP="006710BC">
            <w:pPr>
              <w:pStyle w:val="TableText"/>
            </w:pPr>
          </w:p>
        </w:tc>
        <w:tc>
          <w:tcPr>
            <w:tcW w:w="4392" w:type="dxa"/>
          </w:tcPr>
          <w:p w14:paraId="1FDE9F51" w14:textId="5CBF8566" w:rsidR="006710BC" w:rsidRDefault="006710BC" w:rsidP="006710BC">
            <w:pPr>
              <w:pStyle w:val="TableText"/>
            </w:pPr>
          </w:p>
        </w:tc>
        <w:tc>
          <w:tcPr>
            <w:tcW w:w="2329" w:type="dxa"/>
          </w:tcPr>
          <w:p w14:paraId="3A929E9F" w14:textId="667CCC89" w:rsidR="006710BC" w:rsidRDefault="006710BC" w:rsidP="006710BC">
            <w:pPr>
              <w:pStyle w:val="TableText"/>
            </w:pPr>
          </w:p>
        </w:tc>
      </w:tr>
      <w:tr w:rsidR="006710BC" w14:paraId="6789DE7E" w14:textId="77777777" w:rsidTr="00E91E51">
        <w:tc>
          <w:tcPr>
            <w:tcW w:w="1728" w:type="dxa"/>
          </w:tcPr>
          <w:p w14:paraId="59F74ED0" w14:textId="6311FC6A" w:rsidR="006710BC" w:rsidRDefault="006710BC" w:rsidP="006710BC">
            <w:pPr>
              <w:pStyle w:val="TableText"/>
            </w:pPr>
          </w:p>
        </w:tc>
        <w:tc>
          <w:tcPr>
            <w:tcW w:w="1080" w:type="dxa"/>
          </w:tcPr>
          <w:p w14:paraId="7F9767FC" w14:textId="4074FCC6" w:rsidR="006710BC" w:rsidRDefault="006710BC" w:rsidP="006710BC">
            <w:pPr>
              <w:pStyle w:val="TableText"/>
            </w:pPr>
          </w:p>
        </w:tc>
        <w:tc>
          <w:tcPr>
            <w:tcW w:w="4392" w:type="dxa"/>
          </w:tcPr>
          <w:p w14:paraId="6E7D3A5C" w14:textId="370B1D6F" w:rsidR="006710BC" w:rsidRDefault="006710BC" w:rsidP="006710BC">
            <w:pPr>
              <w:pStyle w:val="TableText"/>
            </w:pPr>
          </w:p>
        </w:tc>
        <w:tc>
          <w:tcPr>
            <w:tcW w:w="2329" w:type="dxa"/>
          </w:tcPr>
          <w:p w14:paraId="5534D986" w14:textId="6EA124BB" w:rsidR="006710BC" w:rsidRDefault="006710BC" w:rsidP="006710BC">
            <w:pPr>
              <w:pStyle w:val="TableText"/>
            </w:pPr>
          </w:p>
        </w:tc>
      </w:tr>
      <w:tr w:rsidR="006710BC" w14:paraId="105C4F83" w14:textId="77777777" w:rsidTr="00E91E51">
        <w:tc>
          <w:tcPr>
            <w:tcW w:w="1728" w:type="dxa"/>
          </w:tcPr>
          <w:p w14:paraId="4CD4887A" w14:textId="794B4F5D" w:rsidR="006710BC" w:rsidRDefault="006710BC" w:rsidP="006710BC">
            <w:pPr>
              <w:pStyle w:val="TableText"/>
            </w:pPr>
          </w:p>
        </w:tc>
        <w:tc>
          <w:tcPr>
            <w:tcW w:w="1080" w:type="dxa"/>
          </w:tcPr>
          <w:p w14:paraId="1084879D" w14:textId="18D332A9" w:rsidR="006710BC" w:rsidRDefault="006710BC" w:rsidP="006710BC">
            <w:pPr>
              <w:pStyle w:val="TableText"/>
            </w:pPr>
          </w:p>
        </w:tc>
        <w:tc>
          <w:tcPr>
            <w:tcW w:w="4392" w:type="dxa"/>
          </w:tcPr>
          <w:p w14:paraId="47535CF7" w14:textId="4CBA0EB6" w:rsidR="006710BC" w:rsidRDefault="006710BC" w:rsidP="006710BC">
            <w:pPr>
              <w:pStyle w:val="TableText"/>
            </w:pPr>
          </w:p>
        </w:tc>
        <w:tc>
          <w:tcPr>
            <w:tcW w:w="2329" w:type="dxa"/>
          </w:tcPr>
          <w:p w14:paraId="64223BC8" w14:textId="440D4919" w:rsidR="006710BC" w:rsidRDefault="006710BC" w:rsidP="006710BC">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0B6D53AB" w14:textId="1458E687" w:rsidR="00451BD9" w:rsidRDefault="00CE41B2">
      <w:pPr>
        <w:pStyle w:val="TOC1"/>
        <w:tabs>
          <w:tab w:val="left" w:pos="440"/>
          <w:tab w:val="right" w:leader="dot" w:pos="9350"/>
        </w:tabs>
        <w:rPr>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hyperlink w:anchor="_Toc509824264" w:history="1">
        <w:r w:rsidR="00451BD9" w:rsidRPr="00E87500">
          <w:rPr>
            <w:rStyle w:val="Hyperlink"/>
            <w:noProof/>
          </w:rPr>
          <w:t>1</w:t>
        </w:r>
        <w:r w:rsidR="00451BD9">
          <w:rPr>
            <w:rFonts w:asciiTheme="minorHAnsi" w:eastAsiaTheme="minorEastAsia" w:hAnsiTheme="minorHAnsi" w:cstheme="minorBidi"/>
            <w:b w:val="0"/>
            <w:bCs w:val="0"/>
            <w:noProof/>
            <w:szCs w:val="22"/>
          </w:rPr>
          <w:tab/>
        </w:r>
        <w:r w:rsidR="00451BD9" w:rsidRPr="00E87500">
          <w:rPr>
            <w:rStyle w:val="Hyperlink"/>
            <w:noProof/>
          </w:rPr>
          <w:t>Introduction</w:t>
        </w:r>
        <w:r w:rsidR="00451BD9">
          <w:rPr>
            <w:noProof/>
            <w:webHidden/>
          </w:rPr>
          <w:tab/>
        </w:r>
        <w:r w:rsidR="00451BD9">
          <w:rPr>
            <w:noProof/>
            <w:webHidden/>
          </w:rPr>
          <w:fldChar w:fldCharType="begin"/>
        </w:r>
        <w:r w:rsidR="00451BD9">
          <w:rPr>
            <w:noProof/>
            <w:webHidden/>
          </w:rPr>
          <w:instrText xml:space="preserve"> PAGEREF _Toc509824264 \h </w:instrText>
        </w:r>
        <w:r w:rsidR="00451BD9">
          <w:rPr>
            <w:noProof/>
            <w:webHidden/>
          </w:rPr>
        </w:r>
        <w:r w:rsidR="00451BD9">
          <w:rPr>
            <w:noProof/>
            <w:webHidden/>
          </w:rPr>
          <w:fldChar w:fldCharType="separate"/>
        </w:r>
        <w:r w:rsidR="00451BD9">
          <w:rPr>
            <w:noProof/>
            <w:webHidden/>
          </w:rPr>
          <w:t>1</w:t>
        </w:r>
        <w:r w:rsidR="00451BD9">
          <w:rPr>
            <w:noProof/>
            <w:webHidden/>
          </w:rPr>
          <w:fldChar w:fldCharType="end"/>
        </w:r>
      </w:hyperlink>
    </w:p>
    <w:p w14:paraId="7C2F7845" w14:textId="43434BCB"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65" w:history="1">
        <w:r w:rsidRPr="00E87500">
          <w:rPr>
            <w:rStyle w:val="Hyperlink"/>
            <w:noProof/>
          </w:rPr>
          <w:t>1.1</w:t>
        </w:r>
        <w:r>
          <w:rPr>
            <w:rFonts w:asciiTheme="minorHAnsi" w:eastAsiaTheme="minorEastAsia" w:hAnsiTheme="minorHAnsi" w:cstheme="minorBidi"/>
            <w:b w:val="0"/>
            <w:noProof/>
            <w:sz w:val="22"/>
            <w:szCs w:val="22"/>
          </w:rPr>
          <w:tab/>
        </w:r>
        <w:r w:rsidRPr="00E87500">
          <w:rPr>
            <w:rStyle w:val="Hyperlink"/>
            <w:noProof/>
          </w:rPr>
          <w:t>Purpose</w:t>
        </w:r>
        <w:r>
          <w:rPr>
            <w:noProof/>
            <w:webHidden/>
          </w:rPr>
          <w:tab/>
        </w:r>
        <w:r>
          <w:rPr>
            <w:noProof/>
            <w:webHidden/>
          </w:rPr>
          <w:fldChar w:fldCharType="begin"/>
        </w:r>
        <w:r>
          <w:rPr>
            <w:noProof/>
            <w:webHidden/>
          </w:rPr>
          <w:instrText xml:space="preserve"> PAGEREF _Toc509824265 \h </w:instrText>
        </w:r>
        <w:r>
          <w:rPr>
            <w:noProof/>
            <w:webHidden/>
          </w:rPr>
        </w:r>
        <w:r>
          <w:rPr>
            <w:noProof/>
            <w:webHidden/>
          </w:rPr>
          <w:fldChar w:fldCharType="separate"/>
        </w:r>
        <w:r>
          <w:rPr>
            <w:noProof/>
            <w:webHidden/>
          </w:rPr>
          <w:t>1</w:t>
        </w:r>
        <w:r>
          <w:rPr>
            <w:noProof/>
            <w:webHidden/>
          </w:rPr>
          <w:fldChar w:fldCharType="end"/>
        </w:r>
      </w:hyperlink>
    </w:p>
    <w:p w14:paraId="4425F543" w14:textId="274F7181"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66" w:history="1">
        <w:r w:rsidRPr="00E87500">
          <w:rPr>
            <w:rStyle w:val="Hyperlink"/>
            <w:noProof/>
          </w:rPr>
          <w:t>1.2</w:t>
        </w:r>
        <w:r>
          <w:rPr>
            <w:rFonts w:asciiTheme="minorHAnsi" w:eastAsiaTheme="minorEastAsia" w:hAnsiTheme="minorHAnsi" w:cstheme="minorBidi"/>
            <w:b w:val="0"/>
            <w:noProof/>
            <w:sz w:val="22"/>
            <w:szCs w:val="22"/>
          </w:rPr>
          <w:tab/>
        </w:r>
        <w:r w:rsidRPr="00E87500">
          <w:rPr>
            <w:rStyle w:val="Hyperlink"/>
            <w:noProof/>
          </w:rPr>
          <w:t>Scope</w:t>
        </w:r>
        <w:r>
          <w:rPr>
            <w:noProof/>
            <w:webHidden/>
          </w:rPr>
          <w:tab/>
        </w:r>
        <w:r>
          <w:rPr>
            <w:noProof/>
            <w:webHidden/>
          </w:rPr>
          <w:fldChar w:fldCharType="begin"/>
        </w:r>
        <w:r>
          <w:rPr>
            <w:noProof/>
            <w:webHidden/>
          </w:rPr>
          <w:instrText xml:space="preserve"> PAGEREF _Toc509824266 \h </w:instrText>
        </w:r>
        <w:r>
          <w:rPr>
            <w:noProof/>
            <w:webHidden/>
          </w:rPr>
        </w:r>
        <w:r>
          <w:rPr>
            <w:noProof/>
            <w:webHidden/>
          </w:rPr>
          <w:fldChar w:fldCharType="separate"/>
        </w:r>
        <w:r>
          <w:rPr>
            <w:noProof/>
            <w:webHidden/>
          </w:rPr>
          <w:t>1</w:t>
        </w:r>
        <w:r>
          <w:rPr>
            <w:noProof/>
            <w:webHidden/>
          </w:rPr>
          <w:fldChar w:fldCharType="end"/>
        </w:r>
      </w:hyperlink>
    </w:p>
    <w:p w14:paraId="7F3EF177" w14:textId="4BA7AC43"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67" w:history="1">
        <w:r w:rsidRPr="00E87500">
          <w:rPr>
            <w:rStyle w:val="Hyperlink"/>
            <w:noProof/>
          </w:rPr>
          <w:t>1.3</w:t>
        </w:r>
        <w:r>
          <w:rPr>
            <w:rFonts w:asciiTheme="minorHAnsi" w:eastAsiaTheme="minorEastAsia" w:hAnsiTheme="minorHAnsi" w:cstheme="minorBidi"/>
            <w:b w:val="0"/>
            <w:noProof/>
            <w:sz w:val="22"/>
            <w:szCs w:val="22"/>
          </w:rPr>
          <w:tab/>
        </w:r>
        <w:r w:rsidRPr="00E87500">
          <w:rPr>
            <w:rStyle w:val="Hyperlink"/>
            <w:noProof/>
          </w:rPr>
          <w:t>System Identification</w:t>
        </w:r>
        <w:r>
          <w:rPr>
            <w:noProof/>
            <w:webHidden/>
          </w:rPr>
          <w:tab/>
        </w:r>
        <w:r>
          <w:rPr>
            <w:noProof/>
            <w:webHidden/>
          </w:rPr>
          <w:fldChar w:fldCharType="begin"/>
        </w:r>
        <w:r>
          <w:rPr>
            <w:noProof/>
            <w:webHidden/>
          </w:rPr>
          <w:instrText xml:space="preserve"> PAGEREF _Toc509824267 \h </w:instrText>
        </w:r>
        <w:r>
          <w:rPr>
            <w:noProof/>
            <w:webHidden/>
          </w:rPr>
        </w:r>
        <w:r>
          <w:rPr>
            <w:noProof/>
            <w:webHidden/>
          </w:rPr>
          <w:fldChar w:fldCharType="separate"/>
        </w:r>
        <w:r>
          <w:rPr>
            <w:noProof/>
            <w:webHidden/>
          </w:rPr>
          <w:t>1</w:t>
        </w:r>
        <w:r>
          <w:rPr>
            <w:noProof/>
            <w:webHidden/>
          </w:rPr>
          <w:fldChar w:fldCharType="end"/>
        </w:r>
      </w:hyperlink>
    </w:p>
    <w:p w14:paraId="2CC2522D" w14:textId="47412A14"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68" w:history="1">
        <w:r w:rsidRPr="00E87500">
          <w:rPr>
            <w:rStyle w:val="Hyperlink"/>
            <w:noProof/>
          </w:rPr>
          <w:t>1.3.1</w:t>
        </w:r>
        <w:r>
          <w:rPr>
            <w:rFonts w:asciiTheme="minorHAnsi" w:eastAsiaTheme="minorEastAsia" w:hAnsiTheme="minorHAnsi" w:cstheme="minorBidi"/>
            <w:iCs w:val="0"/>
            <w:noProof/>
            <w:sz w:val="22"/>
            <w:szCs w:val="22"/>
          </w:rPr>
          <w:tab/>
        </w:r>
        <w:r w:rsidRPr="00E87500">
          <w:rPr>
            <w:rStyle w:val="Hyperlink"/>
            <w:noProof/>
          </w:rPr>
          <w:t>MCCF EDI TAS eBilling</w:t>
        </w:r>
        <w:r>
          <w:rPr>
            <w:noProof/>
            <w:webHidden/>
          </w:rPr>
          <w:tab/>
        </w:r>
        <w:r>
          <w:rPr>
            <w:noProof/>
            <w:webHidden/>
          </w:rPr>
          <w:fldChar w:fldCharType="begin"/>
        </w:r>
        <w:r>
          <w:rPr>
            <w:noProof/>
            <w:webHidden/>
          </w:rPr>
          <w:instrText xml:space="preserve"> PAGEREF _Toc509824268 \h </w:instrText>
        </w:r>
        <w:r>
          <w:rPr>
            <w:noProof/>
            <w:webHidden/>
          </w:rPr>
        </w:r>
        <w:r>
          <w:rPr>
            <w:noProof/>
            <w:webHidden/>
          </w:rPr>
          <w:fldChar w:fldCharType="separate"/>
        </w:r>
        <w:r>
          <w:rPr>
            <w:noProof/>
            <w:webHidden/>
          </w:rPr>
          <w:t>1</w:t>
        </w:r>
        <w:r>
          <w:rPr>
            <w:noProof/>
            <w:webHidden/>
          </w:rPr>
          <w:fldChar w:fldCharType="end"/>
        </w:r>
      </w:hyperlink>
    </w:p>
    <w:p w14:paraId="35D74A36" w14:textId="030796C5"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69" w:history="1">
        <w:r w:rsidRPr="00E87500">
          <w:rPr>
            <w:rStyle w:val="Hyperlink"/>
            <w:noProof/>
          </w:rPr>
          <w:t>1.3.2</w:t>
        </w:r>
        <w:r>
          <w:rPr>
            <w:rFonts w:asciiTheme="minorHAnsi" w:eastAsiaTheme="minorEastAsia" w:hAnsiTheme="minorHAnsi" w:cstheme="minorBidi"/>
            <w:iCs w:val="0"/>
            <w:noProof/>
            <w:sz w:val="22"/>
            <w:szCs w:val="22"/>
          </w:rPr>
          <w:tab/>
        </w:r>
        <w:r w:rsidRPr="00E87500">
          <w:rPr>
            <w:rStyle w:val="Hyperlink"/>
            <w:noProof/>
          </w:rPr>
          <w:t>FSC</w:t>
        </w:r>
        <w:r>
          <w:rPr>
            <w:noProof/>
            <w:webHidden/>
          </w:rPr>
          <w:tab/>
        </w:r>
        <w:r>
          <w:rPr>
            <w:noProof/>
            <w:webHidden/>
          </w:rPr>
          <w:fldChar w:fldCharType="begin"/>
        </w:r>
        <w:r>
          <w:rPr>
            <w:noProof/>
            <w:webHidden/>
          </w:rPr>
          <w:instrText xml:space="preserve"> PAGEREF _Toc509824269 \h </w:instrText>
        </w:r>
        <w:r>
          <w:rPr>
            <w:noProof/>
            <w:webHidden/>
          </w:rPr>
        </w:r>
        <w:r>
          <w:rPr>
            <w:noProof/>
            <w:webHidden/>
          </w:rPr>
          <w:fldChar w:fldCharType="separate"/>
        </w:r>
        <w:r>
          <w:rPr>
            <w:noProof/>
            <w:webHidden/>
          </w:rPr>
          <w:t>2</w:t>
        </w:r>
        <w:r>
          <w:rPr>
            <w:noProof/>
            <w:webHidden/>
          </w:rPr>
          <w:fldChar w:fldCharType="end"/>
        </w:r>
      </w:hyperlink>
    </w:p>
    <w:p w14:paraId="1F46C67F" w14:textId="40644C43"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70" w:history="1">
        <w:r w:rsidRPr="00E87500">
          <w:rPr>
            <w:rStyle w:val="Hyperlink"/>
            <w:noProof/>
          </w:rPr>
          <w:t>1.4</w:t>
        </w:r>
        <w:r>
          <w:rPr>
            <w:rFonts w:asciiTheme="minorHAnsi" w:eastAsiaTheme="minorEastAsia" w:hAnsiTheme="minorHAnsi" w:cstheme="minorBidi"/>
            <w:b w:val="0"/>
            <w:noProof/>
            <w:sz w:val="22"/>
            <w:szCs w:val="22"/>
          </w:rPr>
          <w:tab/>
        </w:r>
        <w:r w:rsidRPr="00E87500">
          <w:rPr>
            <w:rStyle w:val="Hyperlink"/>
            <w:noProof/>
          </w:rPr>
          <w:t>Operational Agreement</w:t>
        </w:r>
        <w:r>
          <w:rPr>
            <w:noProof/>
            <w:webHidden/>
          </w:rPr>
          <w:tab/>
        </w:r>
        <w:r>
          <w:rPr>
            <w:noProof/>
            <w:webHidden/>
          </w:rPr>
          <w:fldChar w:fldCharType="begin"/>
        </w:r>
        <w:r>
          <w:rPr>
            <w:noProof/>
            <w:webHidden/>
          </w:rPr>
          <w:instrText xml:space="preserve"> PAGEREF _Toc509824270 \h </w:instrText>
        </w:r>
        <w:r>
          <w:rPr>
            <w:noProof/>
            <w:webHidden/>
          </w:rPr>
        </w:r>
        <w:r>
          <w:rPr>
            <w:noProof/>
            <w:webHidden/>
          </w:rPr>
          <w:fldChar w:fldCharType="separate"/>
        </w:r>
        <w:r>
          <w:rPr>
            <w:noProof/>
            <w:webHidden/>
          </w:rPr>
          <w:t>2</w:t>
        </w:r>
        <w:r>
          <w:rPr>
            <w:noProof/>
            <w:webHidden/>
          </w:rPr>
          <w:fldChar w:fldCharType="end"/>
        </w:r>
      </w:hyperlink>
    </w:p>
    <w:p w14:paraId="7939B78C" w14:textId="16E45919"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271" w:history="1">
        <w:r w:rsidRPr="00E87500">
          <w:rPr>
            <w:rStyle w:val="Hyperlink"/>
            <w:noProof/>
          </w:rPr>
          <w:t>2</w:t>
        </w:r>
        <w:r>
          <w:rPr>
            <w:rFonts w:asciiTheme="minorHAnsi" w:eastAsiaTheme="minorEastAsia" w:hAnsiTheme="minorHAnsi" w:cstheme="minorBidi"/>
            <w:b w:val="0"/>
            <w:bCs w:val="0"/>
            <w:noProof/>
            <w:szCs w:val="22"/>
          </w:rPr>
          <w:tab/>
        </w:r>
        <w:r w:rsidRPr="00E87500">
          <w:rPr>
            <w:rStyle w:val="Hyperlink"/>
            <w:noProof/>
          </w:rPr>
          <w:t>Interface Definition</w:t>
        </w:r>
        <w:r>
          <w:rPr>
            <w:noProof/>
            <w:webHidden/>
          </w:rPr>
          <w:tab/>
        </w:r>
        <w:r>
          <w:rPr>
            <w:noProof/>
            <w:webHidden/>
          </w:rPr>
          <w:fldChar w:fldCharType="begin"/>
        </w:r>
        <w:r>
          <w:rPr>
            <w:noProof/>
            <w:webHidden/>
          </w:rPr>
          <w:instrText xml:space="preserve"> PAGEREF _Toc509824271 \h </w:instrText>
        </w:r>
        <w:r>
          <w:rPr>
            <w:noProof/>
            <w:webHidden/>
          </w:rPr>
        </w:r>
        <w:r>
          <w:rPr>
            <w:noProof/>
            <w:webHidden/>
          </w:rPr>
          <w:fldChar w:fldCharType="separate"/>
        </w:r>
        <w:r>
          <w:rPr>
            <w:noProof/>
            <w:webHidden/>
          </w:rPr>
          <w:t>2</w:t>
        </w:r>
        <w:r>
          <w:rPr>
            <w:noProof/>
            <w:webHidden/>
          </w:rPr>
          <w:fldChar w:fldCharType="end"/>
        </w:r>
      </w:hyperlink>
    </w:p>
    <w:p w14:paraId="364365A7" w14:textId="1DD934B3"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72" w:history="1">
        <w:r w:rsidRPr="00E87500">
          <w:rPr>
            <w:rStyle w:val="Hyperlink"/>
            <w:noProof/>
          </w:rPr>
          <w:t>2.1</w:t>
        </w:r>
        <w:r>
          <w:rPr>
            <w:rFonts w:asciiTheme="minorHAnsi" w:eastAsiaTheme="minorEastAsia" w:hAnsiTheme="minorHAnsi" w:cstheme="minorBidi"/>
            <w:b w:val="0"/>
            <w:noProof/>
            <w:sz w:val="22"/>
            <w:szCs w:val="22"/>
          </w:rPr>
          <w:tab/>
        </w:r>
        <w:r w:rsidRPr="00E87500">
          <w:rPr>
            <w:rStyle w:val="Hyperlink"/>
            <w:noProof/>
          </w:rPr>
          <w:t>System Overview</w:t>
        </w:r>
        <w:r>
          <w:rPr>
            <w:noProof/>
            <w:webHidden/>
          </w:rPr>
          <w:tab/>
        </w:r>
        <w:r>
          <w:rPr>
            <w:noProof/>
            <w:webHidden/>
          </w:rPr>
          <w:fldChar w:fldCharType="begin"/>
        </w:r>
        <w:r>
          <w:rPr>
            <w:noProof/>
            <w:webHidden/>
          </w:rPr>
          <w:instrText xml:space="preserve"> PAGEREF _Toc509824272 \h </w:instrText>
        </w:r>
        <w:r>
          <w:rPr>
            <w:noProof/>
            <w:webHidden/>
          </w:rPr>
        </w:r>
        <w:r>
          <w:rPr>
            <w:noProof/>
            <w:webHidden/>
          </w:rPr>
          <w:fldChar w:fldCharType="separate"/>
        </w:r>
        <w:r>
          <w:rPr>
            <w:noProof/>
            <w:webHidden/>
          </w:rPr>
          <w:t>2</w:t>
        </w:r>
        <w:r>
          <w:rPr>
            <w:noProof/>
            <w:webHidden/>
          </w:rPr>
          <w:fldChar w:fldCharType="end"/>
        </w:r>
      </w:hyperlink>
    </w:p>
    <w:p w14:paraId="529F91CE" w14:textId="211D0A5E"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73" w:history="1">
        <w:r w:rsidRPr="00E87500">
          <w:rPr>
            <w:rStyle w:val="Hyperlink"/>
            <w:noProof/>
          </w:rPr>
          <w:t>2.1.1</w:t>
        </w:r>
        <w:r>
          <w:rPr>
            <w:rFonts w:asciiTheme="minorHAnsi" w:eastAsiaTheme="minorEastAsia" w:hAnsiTheme="minorHAnsi" w:cstheme="minorBidi"/>
            <w:iCs w:val="0"/>
            <w:noProof/>
            <w:sz w:val="22"/>
            <w:szCs w:val="22"/>
          </w:rPr>
          <w:tab/>
        </w:r>
        <w:r w:rsidRPr="00E87500">
          <w:rPr>
            <w:rStyle w:val="Hyperlink"/>
            <w:noProof/>
          </w:rPr>
          <w:t>Overview Diagram</w:t>
        </w:r>
        <w:r>
          <w:rPr>
            <w:noProof/>
            <w:webHidden/>
          </w:rPr>
          <w:tab/>
        </w:r>
        <w:r>
          <w:rPr>
            <w:noProof/>
            <w:webHidden/>
          </w:rPr>
          <w:fldChar w:fldCharType="begin"/>
        </w:r>
        <w:r>
          <w:rPr>
            <w:noProof/>
            <w:webHidden/>
          </w:rPr>
          <w:instrText xml:space="preserve"> PAGEREF _Toc509824273 \h </w:instrText>
        </w:r>
        <w:r>
          <w:rPr>
            <w:noProof/>
            <w:webHidden/>
          </w:rPr>
        </w:r>
        <w:r>
          <w:rPr>
            <w:noProof/>
            <w:webHidden/>
          </w:rPr>
          <w:fldChar w:fldCharType="separate"/>
        </w:r>
        <w:r>
          <w:rPr>
            <w:noProof/>
            <w:webHidden/>
          </w:rPr>
          <w:t>3</w:t>
        </w:r>
        <w:r>
          <w:rPr>
            <w:noProof/>
            <w:webHidden/>
          </w:rPr>
          <w:fldChar w:fldCharType="end"/>
        </w:r>
      </w:hyperlink>
    </w:p>
    <w:p w14:paraId="4EA97961" w14:textId="01A59987"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74" w:history="1">
        <w:r w:rsidRPr="00E87500">
          <w:rPr>
            <w:rStyle w:val="Hyperlink"/>
            <w:noProof/>
          </w:rPr>
          <w:t>2.2</w:t>
        </w:r>
        <w:r>
          <w:rPr>
            <w:rFonts w:asciiTheme="minorHAnsi" w:eastAsiaTheme="minorEastAsia" w:hAnsiTheme="minorHAnsi" w:cstheme="minorBidi"/>
            <w:b w:val="0"/>
            <w:noProof/>
            <w:sz w:val="22"/>
            <w:szCs w:val="22"/>
          </w:rPr>
          <w:tab/>
        </w:r>
        <w:r w:rsidRPr="00E87500">
          <w:rPr>
            <w:rStyle w:val="Hyperlink"/>
            <w:noProof/>
          </w:rPr>
          <w:t>Interface Overview</w:t>
        </w:r>
        <w:r>
          <w:rPr>
            <w:noProof/>
            <w:webHidden/>
          </w:rPr>
          <w:tab/>
        </w:r>
        <w:r>
          <w:rPr>
            <w:noProof/>
            <w:webHidden/>
          </w:rPr>
          <w:fldChar w:fldCharType="begin"/>
        </w:r>
        <w:r>
          <w:rPr>
            <w:noProof/>
            <w:webHidden/>
          </w:rPr>
          <w:instrText xml:space="preserve"> PAGEREF _Toc509824274 \h </w:instrText>
        </w:r>
        <w:r>
          <w:rPr>
            <w:noProof/>
            <w:webHidden/>
          </w:rPr>
        </w:r>
        <w:r>
          <w:rPr>
            <w:noProof/>
            <w:webHidden/>
          </w:rPr>
          <w:fldChar w:fldCharType="separate"/>
        </w:r>
        <w:r>
          <w:rPr>
            <w:noProof/>
            <w:webHidden/>
          </w:rPr>
          <w:t>5</w:t>
        </w:r>
        <w:r>
          <w:rPr>
            <w:noProof/>
            <w:webHidden/>
          </w:rPr>
          <w:fldChar w:fldCharType="end"/>
        </w:r>
      </w:hyperlink>
    </w:p>
    <w:p w14:paraId="56A26D81" w14:textId="74CA3DBA"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75" w:history="1">
        <w:r w:rsidRPr="00E87500">
          <w:rPr>
            <w:rStyle w:val="Hyperlink"/>
            <w:noProof/>
          </w:rPr>
          <w:t>2.2.1</w:t>
        </w:r>
        <w:r>
          <w:rPr>
            <w:rFonts w:asciiTheme="minorHAnsi" w:eastAsiaTheme="minorEastAsia" w:hAnsiTheme="minorHAnsi" w:cstheme="minorBidi"/>
            <w:iCs w:val="0"/>
            <w:noProof/>
            <w:sz w:val="22"/>
            <w:szCs w:val="22"/>
          </w:rPr>
          <w:tab/>
        </w:r>
        <w:r w:rsidRPr="00E87500">
          <w:rPr>
            <w:rStyle w:val="Hyperlink"/>
            <w:noProof/>
          </w:rPr>
          <w:t>Connectivity between the systems</w:t>
        </w:r>
        <w:r>
          <w:rPr>
            <w:noProof/>
            <w:webHidden/>
          </w:rPr>
          <w:tab/>
        </w:r>
        <w:r>
          <w:rPr>
            <w:noProof/>
            <w:webHidden/>
          </w:rPr>
          <w:fldChar w:fldCharType="begin"/>
        </w:r>
        <w:r>
          <w:rPr>
            <w:noProof/>
            <w:webHidden/>
          </w:rPr>
          <w:instrText xml:space="preserve"> PAGEREF _Toc509824275 \h </w:instrText>
        </w:r>
        <w:r>
          <w:rPr>
            <w:noProof/>
            <w:webHidden/>
          </w:rPr>
        </w:r>
        <w:r>
          <w:rPr>
            <w:noProof/>
            <w:webHidden/>
          </w:rPr>
          <w:fldChar w:fldCharType="separate"/>
        </w:r>
        <w:r>
          <w:rPr>
            <w:noProof/>
            <w:webHidden/>
          </w:rPr>
          <w:t>5</w:t>
        </w:r>
        <w:r>
          <w:rPr>
            <w:noProof/>
            <w:webHidden/>
          </w:rPr>
          <w:fldChar w:fldCharType="end"/>
        </w:r>
      </w:hyperlink>
    </w:p>
    <w:p w14:paraId="304FE3F4" w14:textId="7610611C"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76" w:history="1">
        <w:r w:rsidRPr="00E87500">
          <w:rPr>
            <w:rStyle w:val="Hyperlink"/>
            <w:noProof/>
          </w:rPr>
          <w:t>2.3</w:t>
        </w:r>
        <w:r>
          <w:rPr>
            <w:rFonts w:asciiTheme="minorHAnsi" w:eastAsiaTheme="minorEastAsia" w:hAnsiTheme="minorHAnsi" w:cstheme="minorBidi"/>
            <w:b w:val="0"/>
            <w:noProof/>
            <w:sz w:val="22"/>
            <w:szCs w:val="22"/>
          </w:rPr>
          <w:tab/>
        </w:r>
        <w:r w:rsidRPr="00E87500">
          <w:rPr>
            <w:rStyle w:val="Hyperlink"/>
            <w:noProof/>
          </w:rPr>
          <w:t>Operations</w:t>
        </w:r>
        <w:r>
          <w:rPr>
            <w:noProof/>
            <w:webHidden/>
          </w:rPr>
          <w:tab/>
        </w:r>
        <w:r>
          <w:rPr>
            <w:noProof/>
            <w:webHidden/>
          </w:rPr>
          <w:fldChar w:fldCharType="begin"/>
        </w:r>
        <w:r>
          <w:rPr>
            <w:noProof/>
            <w:webHidden/>
          </w:rPr>
          <w:instrText xml:space="preserve"> PAGEREF _Toc509824276 \h </w:instrText>
        </w:r>
        <w:r>
          <w:rPr>
            <w:noProof/>
            <w:webHidden/>
          </w:rPr>
        </w:r>
        <w:r>
          <w:rPr>
            <w:noProof/>
            <w:webHidden/>
          </w:rPr>
          <w:fldChar w:fldCharType="separate"/>
        </w:r>
        <w:r>
          <w:rPr>
            <w:noProof/>
            <w:webHidden/>
          </w:rPr>
          <w:t>5</w:t>
        </w:r>
        <w:r>
          <w:rPr>
            <w:noProof/>
            <w:webHidden/>
          </w:rPr>
          <w:fldChar w:fldCharType="end"/>
        </w:r>
      </w:hyperlink>
    </w:p>
    <w:p w14:paraId="03E8C550" w14:textId="117195AD"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77" w:history="1">
        <w:r w:rsidRPr="00E87500">
          <w:rPr>
            <w:rStyle w:val="Hyperlink"/>
            <w:noProof/>
          </w:rPr>
          <w:t>2.3.1</w:t>
        </w:r>
        <w:r>
          <w:rPr>
            <w:rFonts w:asciiTheme="minorHAnsi" w:eastAsiaTheme="minorEastAsia" w:hAnsiTheme="minorHAnsi" w:cstheme="minorBidi"/>
            <w:iCs w:val="0"/>
            <w:noProof/>
            <w:sz w:val="22"/>
            <w:szCs w:val="22"/>
          </w:rPr>
          <w:tab/>
        </w:r>
        <w:r w:rsidRPr="00E87500">
          <w:rPr>
            <w:rStyle w:val="Hyperlink"/>
            <w:noProof/>
          </w:rPr>
          <w:t>Data Extraction</w:t>
        </w:r>
        <w:r>
          <w:rPr>
            <w:noProof/>
            <w:webHidden/>
          </w:rPr>
          <w:tab/>
        </w:r>
        <w:r>
          <w:rPr>
            <w:noProof/>
            <w:webHidden/>
          </w:rPr>
          <w:fldChar w:fldCharType="begin"/>
        </w:r>
        <w:r>
          <w:rPr>
            <w:noProof/>
            <w:webHidden/>
          </w:rPr>
          <w:instrText xml:space="preserve"> PAGEREF _Toc509824277 \h </w:instrText>
        </w:r>
        <w:r>
          <w:rPr>
            <w:noProof/>
            <w:webHidden/>
          </w:rPr>
        </w:r>
        <w:r>
          <w:rPr>
            <w:noProof/>
            <w:webHidden/>
          </w:rPr>
          <w:fldChar w:fldCharType="separate"/>
        </w:r>
        <w:r>
          <w:rPr>
            <w:noProof/>
            <w:webHidden/>
          </w:rPr>
          <w:t>5</w:t>
        </w:r>
        <w:r>
          <w:rPr>
            <w:noProof/>
            <w:webHidden/>
          </w:rPr>
          <w:fldChar w:fldCharType="end"/>
        </w:r>
      </w:hyperlink>
    </w:p>
    <w:p w14:paraId="13E62DFC" w14:textId="3B95A55F"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78" w:history="1">
        <w:r w:rsidRPr="00E87500">
          <w:rPr>
            <w:rStyle w:val="Hyperlink"/>
            <w:noProof/>
          </w:rPr>
          <w:t>2.3.2</w:t>
        </w:r>
        <w:r>
          <w:rPr>
            <w:rFonts w:asciiTheme="minorHAnsi" w:eastAsiaTheme="minorEastAsia" w:hAnsiTheme="minorHAnsi" w:cstheme="minorBidi"/>
            <w:iCs w:val="0"/>
            <w:noProof/>
            <w:sz w:val="22"/>
            <w:szCs w:val="22"/>
          </w:rPr>
          <w:tab/>
        </w:r>
        <w:r w:rsidRPr="00E87500">
          <w:rPr>
            <w:rStyle w:val="Hyperlink"/>
            <w:noProof/>
          </w:rPr>
          <w:t>Data Transformation</w:t>
        </w:r>
        <w:r>
          <w:rPr>
            <w:noProof/>
            <w:webHidden/>
          </w:rPr>
          <w:tab/>
        </w:r>
        <w:r>
          <w:rPr>
            <w:noProof/>
            <w:webHidden/>
          </w:rPr>
          <w:fldChar w:fldCharType="begin"/>
        </w:r>
        <w:r>
          <w:rPr>
            <w:noProof/>
            <w:webHidden/>
          </w:rPr>
          <w:instrText xml:space="preserve"> PAGEREF _Toc509824278 \h </w:instrText>
        </w:r>
        <w:r>
          <w:rPr>
            <w:noProof/>
            <w:webHidden/>
          </w:rPr>
        </w:r>
        <w:r>
          <w:rPr>
            <w:noProof/>
            <w:webHidden/>
          </w:rPr>
          <w:fldChar w:fldCharType="separate"/>
        </w:r>
        <w:r>
          <w:rPr>
            <w:noProof/>
            <w:webHidden/>
          </w:rPr>
          <w:t>6</w:t>
        </w:r>
        <w:r>
          <w:rPr>
            <w:noProof/>
            <w:webHidden/>
          </w:rPr>
          <w:fldChar w:fldCharType="end"/>
        </w:r>
      </w:hyperlink>
    </w:p>
    <w:p w14:paraId="007EDE90" w14:textId="172E0EEE"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79" w:history="1">
        <w:r w:rsidRPr="00E87500">
          <w:rPr>
            <w:rStyle w:val="Hyperlink"/>
            <w:noProof/>
          </w:rPr>
          <w:t>2.3.3</w:t>
        </w:r>
        <w:r>
          <w:rPr>
            <w:rFonts w:asciiTheme="minorHAnsi" w:eastAsiaTheme="minorEastAsia" w:hAnsiTheme="minorHAnsi" w:cstheme="minorBidi"/>
            <w:iCs w:val="0"/>
            <w:noProof/>
            <w:sz w:val="22"/>
            <w:szCs w:val="22"/>
          </w:rPr>
          <w:tab/>
        </w:r>
        <w:r w:rsidRPr="00E87500">
          <w:rPr>
            <w:rStyle w:val="Hyperlink"/>
            <w:noProof/>
          </w:rPr>
          <w:t>Sending/Receiving</w:t>
        </w:r>
        <w:r>
          <w:rPr>
            <w:noProof/>
            <w:webHidden/>
          </w:rPr>
          <w:tab/>
        </w:r>
        <w:r>
          <w:rPr>
            <w:noProof/>
            <w:webHidden/>
          </w:rPr>
          <w:fldChar w:fldCharType="begin"/>
        </w:r>
        <w:r>
          <w:rPr>
            <w:noProof/>
            <w:webHidden/>
          </w:rPr>
          <w:instrText xml:space="preserve"> PAGEREF _Toc509824279 \h </w:instrText>
        </w:r>
        <w:r>
          <w:rPr>
            <w:noProof/>
            <w:webHidden/>
          </w:rPr>
        </w:r>
        <w:r>
          <w:rPr>
            <w:noProof/>
            <w:webHidden/>
          </w:rPr>
          <w:fldChar w:fldCharType="separate"/>
        </w:r>
        <w:r>
          <w:rPr>
            <w:noProof/>
            <w:webHidden/>
          </w:rPr>
          <w:t>6</w:t>
        </w:r>
        <w:r>
          <w:rPr>
            <w:noProof/>
            <w:webHidden/>
          </w:rPr>
          <w:fldChar w:fldCharType="end"/>
        </w:r>
      </w:hyperlink>
    </w:p>
    <w:p w14:paraId="1E2CEEC4" w14:textId="63DC75ED"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80" w:history="1">
        <w:r w:rsidRPr="00E87500">
          <w:rPr>
            <w:rStyle w:val="Hyperlink"/>
            <w:noProof/>
          </w:rPr>
          <w:t>2.4</w:t>
        </w:r>
        <w:r>
          <w:rPr>
            <w:rFonts w:asciiTheme="minorHAnsi" w:eastAsiaTheme="minorEastAsia" w:hAnsiTheme="minorHAnsi" w:cstheme="minorBidi"/>
            <w:b w:val="0"/>
            <w:noProof/>
            <w:sz w:val="22"/>
            <w:szCs w:val="22"/>
          </w:rPr>
          <w:tab/>
        </w:r>
        <w:r w:rsidRPr="00E87500">
          <w:rPr>
            <w:rStyle w:val="Hyperlink"/>
            <w:noProof/>
          </w:rPr>
          <w:t>Data Transfer</w:t>
        </w:r>
        <w:r>
          <w:rPr>
            <w:noProof/>
            <w:webHidden/>
          </w:rPr>
          <w:tab/>
        </w:r>
        <w:r>
          <w:rPr>
            <w:noProof/>
            <w:webHidden/>
          </w:rPr>
          <w:fldChar w:fldCharType="begin"/>
        </w:r>
        <w:r>
          <w:rPr>
            <w:noProof/>
            <w:webHidden/>
          </w:rPr>
          <w:instrText xml:space="preserve"> PAGEREF _Toc509824280 \h </w:instrText>
        </w:r>
        <w:r>
          <w:rPr>
            <w:noProof/>
            <w:webHidden/>
          </w:rPr>
        </w:r>
        <w:r>
          <w:rPr>
            <w:noProof/>
            <w:webHidden/>
          </w:rPr>
          <w:fldChar w:fldCharType="separate"/>
        </w:r>
        <w:r>
          <w:rPr>
            <w:noProof/>
            <w:webHidden/>
          </w:rPr>
          <w:t>6</w:t>
        </w:r>
        <w:r>
          <w:rPr>
            <w:noProof/>
            <w:webHidden/>
          </w:rPr>
          <w:fldChar w:fldCharType="end"/>
        </w:r>
      </w:hyperlink>
    </w:p>
    <w:p w14:paraId="3CD08E60" w14:textId="0E3ABD3B"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81" w:history="1">
        <w:r w:rsidRPr="00E87500">
          <w:rPr>
            <w:rStyle w:val="Hyperlink"/>
            <w:noProof/>
          </w:rPr>
          <w:t>2.5</w:t>
        </w:r>
        <w:r>
          <w:rPr>
            <w:rFonts w:asciiTheme="minorHAnsi" w:eastAsiaTheme="minorEastAsia" w:hAnsiTheme="minorHAnsi" w:cstheme="minorBidi"/>
            <w:b w:val="0"/>
            <w:noProof/>
            <w:sz w:val="22"/>
            <w:szCs w:val="22"/>
          </w:rPr>
          <w:tab/>
        </w:r>
        <w:r w:rsidRPr="00E87500">
          <w:rPr>
            <w:rStyle w:val="Hyperlink"/>
            <w:noProof/>
          </w:rPr>
          <w:t>Transaction Types</w:t>
        </w:r>
        <w:r>
          <w:rPr>
            <w:noProof/>
            <w:webHidden/>
          </w:rPr>
          <w:tab/>
        </w:r>
        <w:r>
          <w:rPr>
            <w:noProof/>
            <w:webHidden/>
          </w:rPr>
          <w:fldChar w:fldCharType="begin"/>
        </w:r>
        <w:r>
          <w:rPr>
            <w:noProof/>
            <w:webHidden/>
          </w:rPr>
          <w:instrText xml:space="preserve"> PAGEREF _Toc509824281 \h </w:instrText>
        </w:r>
        <w:r>
          <w:rPr>
            <w:noProof/>
            <w:webHidden/>
          </w:rPr>
        </w:r>
        <w:r>
          <w:rPr>
            <w:noProof/>
            <w:webHidden/>
          </w:rPr>
          <w:fldChar w:fldCharType="separate"/>
        </w:r>
        <w:r>
          <w:rPr>
            <w:noProof/>
            <w:webHidden/>
          </w:rPr>
          <w:t>6</w:t>
        </w:r>
        <w:r>
          <w:rPr>
            <w:noProof/>
            <w:webHidden/>
          </w:rPr>
          <w:fldChar w:fldCharType="end"/>
        </w:r>
      </w:hyperlink>
    </w:p>
    <w:p w14:paraId="27F2CE8F" w14:textId="47188133"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82" w:history="1">
        <w:r w:rsidRPr="00E87500">
          <w:rPr>
            <w:rStyle w:val="Hyperlink"/>
            <w:noProof/>
          </w:rPr>
          <w:t>2.6</w:t>
        </w:r>
        <w:r>
          <w:rPr>
            <w:rFonts w:asciiTheme="minorHAnsi" w:eastAsiaTheme="minorEastAsia" w:hAnsiTheme="minorHAnsi" w:cstheme="minorBidi"/>
            <w:b w:val="0"/>
            <w:noProof/>
            <w:sz w:val="22"/>
            <w:szCs w:val="22"/>
          </w:rPr>
          <w:tab/>
        </w:r>
        <w:r w:rsidRPr="00E87500">
          <w:rPr>
            <w:rStyle w:val="Hyperlink"/>
            <w:noProof/>
          </w:rPr>
          <w:t>Data Exchanges</w:t>
        </w:r>
        <w:r>
          <w:rPr>
            <w:noProof/>
            <w:webHidden/>
          </w:rPr>
          <w:tab/>
        </w:r>
        <w:r>
          <w:rPr>
            <w:noProof/>
            <w:webHidden/>
          </w:rPr>
          <w:fldChar w:fldCharType="begin"/>
        </w:r>
        <w:r>
          <w:rPr>
            <w:noProof/>
            <w:webHidden/>
          </w:rPr>
          <w:instrText xml:space="preserve"> PAGEREF _Toc509824282 \h </w:instrText>
        </w:r>
        <w:r>
          <w:rPr>
            <w:noProof/>
            <w:webHidden/>
          </w:rPr>
        </w:r>
        <w:r>
          <w:rPr>
            <w:noProof/>
            <w:webHidden/>
          </w:rPr>
          <w:fldChar w:fldCharType="separate"/>
        </w:r>
        <w:r>
          <w:rPr>
            <w:noProof/>
            <w:webHidden/>
          </w:rPr>
          <w:t>6</w:t>
        </w:r>
        <w:r>
          <w:rPr>
            <w:noProof/>
            <w:webHidden/>
          </w:rPr>
          <w:fldChar w:fldCharType="end"/>
        </w:r>
      </w:hyperlink>
    </w:p>
    <w:p w14:paraId="28EAFF4B" w14:textId="6BF621D9"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3" w:history="1">
        <w:r w:rsidRPr="00E87500">
          <w:rPr>
            <w:rStyle w:val="Hyperlink"/>
            <w:noProof/>
          </w:rPr>
          <w:t>2.6.1</w:t>
        </w:r>
        <w:r>
          <w:rPr>
            <w:rFonts w:asciiTheme="minorHAnsi" w:eastAsiaTheme="minorEastAsia" w:hAnsiTheme="minorHAnsi" w:cstheme="minorBidi"/>
            <w:iCs w:val="0"/>
            <w:noProof/>
            <w:sz w:val="22"/>
            <w:szCs w:val="22"/>
          </w:rPr>
          <w:tab/>
        </w:r>
        <w:r w:rsidRPr="00E87500">
          <w:rPr>
            <w:rStyle w:val="Hyperlink"/>
            <w:noProof/>
          </w:rPr>
          <w:t>FHIR Based Resources</w:t>
        </w:r>
        <w:r>
          <w:rPr>
            <w:noProof/>
            <w:webHidden/>
          </w:rPr>
          <w:tab/>
        </w:r>
        <w:r>
          <w:rPr>
            <w:noProof/>
            <w:webHidden/>
          </w:rPr>
          <w:fldChar w:fldCharType="begin"/>
        </w:r>
        <w:r>
          <w:rPr>
            <w:noProof/>
            <w:webHidden/>
          </w:rPr>
          <w:instrText xml:space="preserve"> PAGEREF _Toc509824283 \h </w:instrText>
        </w:r>
        <w:r>
          <w:rPr>
            <w:noProof/>
            <w:webHidden/>
          </w:rPr>
        </w:r>
        <w:r>
          <w:rPr>
            <w:noProof/>
            <w:webHidden/>
          </w:rPr>
          <w:fldChar w:fldCharType="separate"/>
        </w:r>
        <w:r>
          <w:rPr>
            <w:noProof/>
            <w:webHidden/>
          </w:rPr>
          <w:t>6</w:t>
        </w:r>
        <w:r>
          <w:rPr>
            <w:noProof/>
            <w:webHidden/>
          </w:rPr>
          <w:fldChar w:fldCharType="end"/>
        </w:r>
      </w:hyperlink>
    </w:p>
    <w:p w14:paraId="5A50B4B0" w14:textId="0C3F7EC5"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4" w:history="1">
        <w:r w:rsidRPr="00E87500">
          <w:rPr>
            <w:rStyle w:val="Hyperlink"/>
            <w:noProof/>
          </w:rPr>
          <w:t>2.6.2</w:t>
        </w:r>
        <w:r>
          <w:rPr>
            <w:rFonts w:asciiTheme="minorHAnsi" w:eastAsiaTheme="minorEastAsia" w:hAnsiTheme="minorHAnsi" w:cstheme="minorBidi"/>
            <w:iCs w:val="0"/>
            <w:noProof/>
            <w:sz w:val="22"/>
            <w:szCs w:val="22"/>
          </w:rPr>
          <w:tab/>
        </w:r>
        <w:r w:rsidRPr="00E87500">
          <w:rPr>
            <w:rStyle w:val="Hyperlink"/>
            <w:noProof/>
          </w:rPr>
          <w:t>JSON Format</w:t>
        </w:r>
        <w:r>
          <w:rPr>
            <w:noProof/>
            <w:webHidden/>
          </w:rPr>
          <w:tab/>
        </w:r>
        <w:r>
          <w:rPr>
            <w:noProof/>
            <w:webHidden/>
          </w:rPr>
          <w:fldChar w:fldCharType="begin"/>
        </w:r>
        <w:r>
          <w:rPr>
            <w:noProof/>
            <w:webHidden/>
          </w:rPr>
          <w:instrText xml:space="preserve"> PAGEREF _Toc509824284 \h </w:instrText>
        </w:r>
        <w:r>
          <w:rPr>
            <w:noProof/>
            <w:webHidden/>
          </w:rPr>
        </w:r>
        <w:r>
          <w:rPr>
            <w:noProof/>
            <w:webHidden/>
          </w:rPr>
          <w:fldChar w:fldCharType="separate"/>
        </w:r>
        <w:r>
          <w:rPr>
            <w:noProof/>
            <w:webHidden/>
          </w:rPr>
          <w:t>7</w:t>
        </w:r>
        <w:r>
          <w:rPr>
            <w:noProof/>
            <w:webHidden/>
          </w:rPr>
          <w:fldChar w:fldCharType="end"/>
        </w:r>
      </w:hyperlink>
    </w:p>
    <w:p w14:paraId="6530B8F9" w14:textId="2BB90B91"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5" w:history="1">
        <w:r w:rsidRPr="00E87500">
          <w:rPr>
            <w:rStyle w:val="Hyperlink"/>
            <w:noProof/>
          </w:rPr>
          <w:t>2.6.3</w:t>
        </w:r>
        <w:r>
          <w:rPr>
            <w:rFonts w:asciiTheme="minorHAnsi" w:eastAsiaTheme="minorEastAsia" w:hAnsiTheme="minorHAnsi" w:cstheme="minorBidi"/>
            <w:iCs w:val="0"/>
            <w:noProof/>
            <w:sz w:val="22"/>
            <w:szCs w:val="22"/>
          </w:rPr>
          <w:tab/>
        </w:r>
        <w:r w:rsidRPr="00E87500">
          <w:rPr>
            <w:rStyle w:val="Hyperlink"/>
            <w:noProof/>
          </w:rPr>
          <w:t>Bundle Definition</w:t>
        </w:r>
        <w:r>
          <w:rPr>
            <w:noProof/>
            <w:webHidden/>
          </w:rPr>
          <w:tab/>
        </w:r>
        <w:r>
          <w:rPr>
            <w:noProof/>
            <w:webHidden/>
          </w:rPr>
          <w:fldChar w:fldCharType="begin"/>
        </w:r>
        <w:r>
          <w:rPr>
            <w:noProof/>
            <w:webHidden/>
          </w:rPr>
          <w:instrText xml:space="preserve"> PAGEREF _Toc509824285 \h </w:instrText>
        </w:r>
        <w:r>
          <w:rPr>
            <w:noProof/>
            <w:webHidden/>
          </w:rPr>
        </w:r>
        <w:r>
          <w:rPr>
            <w:noProof/>
            <w:webHidden/>
          </w:rPr>
          <w:fldChar w:fldCharType="separate"/>
        </w:r>
        <w:r>
          <w:rPr>
            <w:noProof/>
            <w:webHidden/>
          </w:rPr>
          <w:t>7</w:t>
        </w:r>
        <w:r>
          <w:rPr>
            <w:noProof/>
            <w:webHidden/>
          </w:rPr>
          <w:fldChar w:fldCharType="end"/>
        </w:r>
      </w:hyperlink>
    </w:p>
    <w:p w14:paraId="19351E06" w14:textId="54C01F1C"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86" w:history="1">
        <w:r w:rsidRPr="00E87500">
          <w:rPr>
            <w:rStyle w:val="Hyperlink"/>
            <w:noProof/>
          </w:rPr>
          <w:t>2.7</w:t>
        </w:r>
        <w:r>
          <w:rPr>
            <w:rFonts w:asciiTheme="minorHAnsi" w:eastAsiaTheme="minorEastAsia" w:hAnsiTheme="minorHAnsi" w:cstheme="minorBidi"/>
            <w:b w:val="0"/>
            <w:noProof/>
            <w:sz w:val="22"/>
            <w:szCs w:val="22"/>
          </w:rPr>
          <w:tab/>
        </w:r>
        <w:r w:rsidRPr="00E87500">
          <w:rPr>
            <w:rStyle w:val="Hyperlink"/>
            <w:noProof/>
          </w:rPr>
          <w:t>Communications Methods</w:t>
        </w:r>
        <w:r>
          <w:rPr>
            <w:noProof/>
            <w:webHidden/>
          </w:rPr>
          <w:tab/>
        </w:r>
        <w:r>
          <w:rPr>
            <w:noProof/>
            <w:webHidden/>
          </w:rPr>
          <w:fldChar w:fldCharType="begin"/>
        </w:r>
        <w:r>
          <w:rPr>
            <w:noProof/>
            <w:webHidden/>
          </w:rPr>
          <w:instrText xml:space="preserve"> PAGEREF _Toc509824286 \h </w:instrText>
        </w:r>
        <w:r>
          <w:rPr>
            <w:noProof/>
            <w:webHidden/>
          </w:rPr>
        </w:r>
        <w:r>
          <w:rPr>
            <w:noProof/>
            <w:webHidden/>
          </w:rPr>
          <w:fldChar w:fldCharType="separate"/>
        </w:r>
        <w:r>
          <w:rPr>
            <w:noProof/>
            <w:webHidden/>
          </w:rPr>
          <w:t>10</w:t>
        </w:r>
        <w:r>
          <w:rPr>
            <w:noProof/>
            <w:webHidden/>
          </w:rPr>
          <w:fldChar w:fldCharType="end"/>
        </w:r>
      </w:hyperlink>
    </w:p>
    <w:p w14:paraId="25CD7F6F" w14:textId="64B0E042"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7" w:history="1">
        <w:r w:rsidRPr="00E87500">
          <w:rPr>
            <w:rStyle w:val="Hyperlink"/>
            <w:noProof/>
          </w:rPr>
          <w:t>2.7.1</w:t>
        </w:r>
        <w:r>
          <w:rPr>
            <w:rFonts w:asciiTheme="minorHAnsi" w:eastAsiaTheme="minorEastAsia" w:hAnsiTheme="minorHAnsi" w:cstheme="minorBidi"/>
            <w:iCs w:val="0"/>
            <w:noProof/>
            <w:sz w:val="22"/>
            <w:szCs w:val="22"/>
          </w:rPr>
          <w:tab/>
        </w:r>
        <w:r w:rsidRPr="00E87500">
          <w:rPr>
            <w:rStyle w:val="Hyperlink"/>
            <w:noProof/>
          </w:rPr>
          <w:t>Ports and Protocols</w:t>
        </w:r>
        <w:r>
          <w:rPr>
            <w:noProof/>
            <w:webHidden/>
          </w:rPr>
          <w:tab/>
        </w:r>
        <w:r>
          <w:rPr>
            <w:noProof/>
            <w:webHidden/>
          </w:rPr>
          <w:fldChar w:fldCharType="begin"/>
        </w:r>
        <w:r>
          <w:rPr>
            <w:noProof/>
            <w:webHidden/>
          </w:rPr>
          <w:instrText xml:space="preserve"> PAGEREF _Toc509824287 \h </w:instrText>
        </w:r>
        <w:r>
          <w:rPr>
            <w:noProof/>
            <w:webHidden/>
          </w:rPr>
        </w:r>
        <w:r>
          <w:rPr>
            <w:noProof/>
            <w:webHidden/>
          </w:rPr>
          <w:fldChar w:fldCharType="separate"/>
        </w:r>
        <w:r>
          <w:rPr>
            <w:noProof/>
            <w:webHidden/>
          </w:rPr>
          <w:t>10</w:t>
        </w:r>
        <w:r>
          <w:rPr>
            <w:noProof/>
            <w:webHidden/>
          </w:rPr>
          <w:fldChar w:fldCharType="end"/>
        </w:r>
      </w:hyperlink>
    </w:p>
    <w:p w14:paraId="579E8217" w14:textId="65A1FEA1"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8" w:history="1">
        <w:r w:rsidRPr="00E87500">
          <w:rPr>
            <w:rStyle w:val="Hyperlink"/>
            <w:noProof/>
          </w:rPr>
          <w:t>2.7.2</w:t>
        </w:r>
        <w:r>
          <w:rPr>
            <w:rFonts w:asciiTheme="minorHAnsi" w:eastAsiaTheme="minorEastAsia" w:hAnsiTheme="minorHAnsi" w:cstheme="minorBidi"/>
            <w:iCs w:val="0"/>
            <w:noProof/>
            <w:sz w:val="22"/>
            <w:szCs w:val="22"/>
          </w:rPr>
          <w:tab/>
        </w:r>
        <w:r w:rsidRPr="00E87500">
          <w:rPr>
            <w:rStyle w:val="Hyperlink"/>
            <w:noProof/>
          </w:rPr>
          <w:t>ESB Configuration(s)</w:t>
        </w:r>
        <w:r>
          <w:rPr>
            <w:noProof/>
            <w:webHidden/>
          </w:rPr>
          <w:tab/>
        </w:r>
        <w:r>
          <w:rPr>
            <w:noProof/>
            <w:webHidden/>
          </w:rPr>
          <w:fldChar w:fldCharType="begin"/>
        </w:r>
        <w:r>
          <w:rPr>
            <w:noProof/>
            <w:webHidden/>
          </w:rPr>
          <w:instrText xml:space="preserve"> PAGEREF _Toc509824288 \h </w:instrText>
        </w:r>
        <w:r>
          <w:rPr>
            <w:noProof/>
            <w:webHidden/>
          </w:rPr>
        </w:r>
        <w:r>
          <w:rPr>
            <w:noProof/>
            <w:webHidden/>
          </w:rPr>
          <w:fldChar w:fldCharType="separate"/>
        </w:r>
        <w:r>
          <w:rPr>
            <w:noProof/>
            <w:webHidden/>
          </w:rPr>
          <w:t>10</w:t>
        </w:r>
        <w:r>
          <w:rPr>
            <w:noProof/>
            <w:webHidden/>
          </w:rPr>
          <w:fldChar w:fldCharType="end"/>
        </w:r>
      </w:hyperlink>
    </w:p>
    <w:p w14:paraId="76F1921B" w14:textId="055D16E9"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89" w:history="1">
        <w:r w:rsidRPr="00E87500">
          <w:rPr>
            <w:rStyle w:val="Hyperlink"/>
            <w:noProof/>
          </w:rPr>
          <w:t>2.7.3</w:t>
        </w:r>
        <w:r>
          <w:rPr>
            <w:rFonts w:asciiTheme="minorHAnsi" w:eastAsiaTheme="minorEastAsia" w:hAnsiTheme="minorHAnsi" w:cstheme="minorBidi"/>
            <w:iCs w:val="0"/>
            <w:noProof/>
            <w:sz w:val="22"/>
            <w:szCs w:val="22"/>
          </w:rPr>
          <w:tab/>
        </w:r>
        <w:r w:rsidRPr="00E87500">
          <w:rPr>
            <w:rStyle w:val="Hyperlink"/>
            <w:noProof/>
          </w:rPr>
          <w:t>System Configuration</w:t>
        </w:r>
        <w:r>
          <w:rPr>
            <w:noProof/>
            <w:webHidden/>
          </w:rPr>
          <w:tab/>
        </w:r>
        <w:r>
          <w:rPr>
            <w:noProof/>
            <w:webHidden/>
          </w:rPr>
          <w:fldChar w:fldCharType="begin"/>
        </w:r>
        <w:r>
          <w:rPr>
            <w:noProof/>
            <w:webHidden/>
          </w:rPr>
          <w:instrText xml:space="preserve"> PAGEREF _Toc509824289 \h </w:instrText>
        </w:r>
        <w:r>
          <w:rPr>
            <w:noProof/>
            <w:webHidden/>
          </w:rPr>
        </w:r>
        <w:r>
          <w:rPr>
            <w:noProof/>
            <w:webHidden/>
          </w:rPr>
          <w:fldChar w:fldCharType="separate"/>
        </w:r>
        <w:r>
          <w:rPr>
            <w:noProof/>
            <w:webHidden/>
          </w:rPr>
          <w:t>10</w:t>
        </w:r>
        <w:r>
          <w:rPr>
            <w:noProof/>
            <w:webHidden/>
          </w:rPr>
          <w:fldChar w:fldCharType="end"/>
        </w:r>
      </w:hyperlink>
    </w:p>
    <w:p w14:paraId="2C7F0946" w14:textId="5F55A2F4"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90" w:history="1">
        <w:r w:rsidRPr="00E87500">
          <w:rPr>
            <w:rStyle w:val="Hyperlink"/>
            <w:noProof/>
          </w:rPr>
          <w:t>2.8</w:t>
        </w:r>
        <w:r>
          <w:rPr>
            <w:rFonts w:asciiTheme="minorHAnsi" w:eastAsiaTheme="minorEastAsia" w:hAnsiTheme="minorHAnsi" w:cstheme="minorBidi"/>
            <w:b w:val="0"/>
            <w:noProof/>
            <w:sz w:val="22"/>
            <w:szCs w:val="22"/>
          </w:rPr>
          <w:tab/>
        </w:r>
        <w:r w:rsidRPr="00E87500">
          <w:rPr>
            <w:rStyle w:val="Hyperlink"/>
            <w:noProof/>
          </w:rPr>
          <w:t>Performance Requirements</w:t>
        </w:r>
        <w:r>
          <w:rPr>
            <w:noProof/>
            <w:webHidden/>
          </w:rPr>
          <w:tab/>
        </w:r>
        <w:r>
          <w:rPr>
            <w:noProof/>
            <w:webHidden/>
          </w:rPr>
          <w:fldChar w:fldCharType="begin"/>
        </w:r>
        <w:r>
          <w:rPr>
            <w:noProof/>
            <w:webHidden/>
          </w:rPr>
          <w:instrText xml:space="preserve"> PAGEREF _Toc509824290 \h </w:instrText>
        </w:r>
        <w:r>
          <w:rPr>
            <w:noProof/>
            <w:webHidden/>
          </w:rPr>
        </w:r>
        <w:r>
          <w:rPr>
            <w:noProof/>
            <w:webHidden/>
          </w:rPr>
          <w:fldChar w:fldCharType="separate"/>
        </w:r>
        <w:r>
          <w:rPr>
            <w:noProof/>
            <w:webHidden/>
          </w:rPr>
          <w:t>10</w:t>
        </w:r>
        <w:r>
          <w:rPr>
            <w:noProof/>
            <w:webHidden/>
          </w:rPr>
          <w:fldChar w:fldCharType="end"/>
        </w:r>
      </w:hyperlink>
    </w:p>
    <w:p w14:paraId="209398D3" w14:textId="3DAE6EBD"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91" w:history="1">
        <w:r w:rsidRPr="00E87500">
          <w:rPr>
            <w:rStyle w:val="Hyperlink"/>
            <w:noProof/>
          </w:rPr>
          <w:t>2.9</w:t>
        </w:r>
        <w:r>
          <w:rPr>
            <w:rFonts w:asciiTheme="minorHAnsi" w:eastAsiaTheme="minorEastAsia" w:hAnsiTheme="minorHAnsi" w:cstheme="minorBidi"/>
            <w:b w:val="0"/>
            <w:noProof/>
            <w:sz w:val="22"/>
            <w:szCs w:val="22"/>
          </w:rPr>
          <w:tab/>
        </w:r>
        <w:r w:rsidRPr="00E87500">
          <w:rPr>
            <w:rStyle w:val="Hyperlink"/>
            <w:noProof/>
          </w:rPr>
          <w:t>Security</w:t>
        </w:r>
        <w:r>
          <w:rPr>
            <w:noProof/>
            <w:webHidden/>
          </w:rPr>
          <w:tab/>
        </w:r>
        <w:r>
          <w:rPr>
            <w:noProof/>
            <w:webHidden/>
          </w:rPr>
          <w:fldChar w:fldCharType="begin"/>
        </w:r>
        <w:r>
          <w:rPr>
            <w:noProof/>
            <w:webHidden/>
          </w:rPr>
          <w:instrText xml:space="preserve"> PAGEREF _Toc509824291 \h </w:instrText>
        </w:r>
        <w:r>
          <w:rPr>
            <w:noProof/>
            <w:webHidden/>
          </w:rPr>
        </w:r>
        <w:r>
          <w:rPr>
            <w:noProof/>
            <w:webHidden/>
          </w:rPr>
          <w:fldChar w:fldCharType="separate"/>
        </w:r>
        <w:r>
          <w:rPr>
            <w:noProof/>
            <w:webHidden/>
          </w:rPr>
          <w:t>10</w:t>
        </w:r>
        <w:r>
          <w:rPr>
            <w:noProof/>
            <w:webHidden/>
          </w:rPr>
          <w:fldChar w:fldCharType="end"/>
        </w:r>
      </w:hyperlink>
    </w:p>
    <w:p w14:paraId="595A9AB0" w14:textId="128CD54D"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92" w:history="1">
        <w:r w:rsidRPr="00E87500">
          <w:rPr>
            <w:rStyle w:val="Hyperlink"/>
            <w:noProof/>
          </w:rPr>
          <w:t>2.10</w:t>
        </w:r>
        <w:r>
          <w:rPr>
            <w:rFonts w:asciiTheme="minorHAnsi" w:eastAsiaTheme="minorEastAsia" w:hAnsiTheme="minorHAnsi" w:cstheme="minorBidi"/>
            <w:b w:val="0"/>
            <w:noProof/>
            <w:sz w:val="22"/>
            <w:szCs w:val="22"/>
          </w:rPr>
          <w:tab/>
        </w:r>
        <w:r w:rsidRPr="00E87500">
          <w:rPr>
            <w:rStyle w:val="Hyperlink"/>
            <w:noProof/>
          </w:rPr>
          <w:t>Testing Requirements</w:t>
        </w:r>
        <w:r>
          <w:rPr>
            <w:noProof/>
            <w:webHidden/>
          </w:rPr>
          <w:tab/>
        </w:r>
        <w:r>
          <w:rPr>
            <w:noProof/>
            <w:webHidden/>
          </w:rPr>
          <w:fldChar w:fldCharType="begin"/>
        </w:r>
        <w:r>
          <w:rPr>
            <w:noProof/>
            <w:webHidden/>
          </w:rPr>
          <w:instrText xml:space="preserve"> PAGEREF _Toc509824292 \h </w:instrText>
        </w:r>
        <w:r>
          <w:rPr>
            <w:noProof/>
            <w:webHidden/>
          </w:rPr>
        </w:r>
        <w:r>
          <w:rPr>
            <w:noProof/>
            <w:webHidden/>
          </w:rPr>
          <w:fldChar w:fldCharType="separate"/>
        </w:r>
        <w:r>
          <w:rPr>
            <w:noProof/>
            <w:webHidden/>
          </w:rPr>
          <w:t>10</w:t>
        </w:r>
        <w:r>
          <w:rPr>
            <w:noProof/>
            <w:webHidden/>
          </w:rPr>
          <w:fldChar w:fldCharType="end"/>
        </w:r>
      </w:hyperlink>
    </w:p>
    <w:p w14:paraId="03ED2915" w14:textId="4FEEA257"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93" w:history="1">
        <w:r w:rsidRPr="00E87500">
          <w:rPr>
            <w:rStyle w:val="Hyperlink"/>
            <w:noProof/>
          </w:rPr>
          <w:t>2.10.1</w:t>
        </w:r>
        <w:r>
          <w:rPr>
            <w:rFonts w:asciiTheme="minorHAnsi" w:eastAsiaTheme="minorEastAsia" w:hAnsiTheme="minorHAnsi" w:cstheme="minorBidi"/>
            <w:iCs w:val="0"/>
            <w:noProof/>
            <w:sz w:val="22"/>
            <w:szCs w:val="22"/>
          </w:rPr>
          <w:tab/>
        </w:r>
        <w:r w:rsidRPr="00E87500">
          <w:rPr>
            <w:rStyle w:val="Hyperlink"/>
            <w:noProof/>
          </w:rPr>
          <w:t>Comparison of Data</w:t>
        </w:r>
        <w:r>
          <w:rPr>
            <w:noProof/>
            <w:webHidden/>
          </w:rPr>
          <w:tab/>
        </w:r>
        <w:r>
          <w:rPr>
            <w:noProof/>
            <w:webHidden/>
          </w:rPr>
          <w:fldChar w:fldCharType="begin"/>
        </w:r>
        <w:r>
          <w:rPr>
            <w:noProof/>
            <w:webHidden/>
          </w:rPr>
          <w:instrText xml:space="preserve"> PAGEREF _Toc509824293 \h </w:instrText>
        </w:r>
        <w:r>
          <w:rPr>
            <w:noProof/>
            <w:webHidden/>
          </w:rPr>
        </w:r>
        <w:r>
          <w:rPr>
            <w:noProof/>
            <w:webHidden/>
          </w:rPr>
          <w:fldChar w:fldCharType="separate"/>
        </w:r>
        <w:r>
          <w:rPr>
            <w:noProof/>
            <w:webHidden/>
          </w:rPr>
          <w:t>10</w:t>
        </w:r>
        <w:r>
          <w:rPr>
            <w:noProof/>
            <w:webHidden/>
          </w:rPr>
          <w:fldChar w:fldCharType="end"/>
        </w:r>
      </w:hyperlink>
    </w:p>
    <w:p w14:paraId="3C4DC79F" w14:textId="06A61098"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94" w:history="1">
        <w:r w:rsidRPr="00E87500">
          <w:rPr>
            <w:rStyle w:val="Hyperlink"/>
            <w:noProof/>
          </w:rPr>
          <w:t>2.10.2</w:t>
        </w:r>
        <w:r>
          <w:rPr>
            <w:rFonts w:asciiTheme="minorHAnsi" w:eastAsiaTheme="minorEastAsia" w:hAnsiTheme="minorHAnsi" w:cstheme="minorBidi"/>
            <w:iCs w:val="0"/>
            <w:noProof/>
            <w:sz w:val="22"/>
            <w:szCs w:val="22"/>
          </w:rPr>
          <w:tab/>
        </w:r>
        <w:r w:rsidRPr="00E87500">
          <w:rPr>
            <w:rStyle w:val="Hyperlink"/>
            <w:noProof/>
          </w:rPr>
          <w:t>Completeness</w:t>
        </w:r>
        <w:r>
          <w:rPr>
            <w:noProof/>
            <w:webHidden/>
          </w:rPr>
          <w:tab/>
        </w:r>
        <w:r>
          <w:rPr>
            <w:noProof/>
            <w:webHidden/>
          </w:rPr>
          <w:fldChar w:fldCharType="begin"/>
        </w:r>
        <w:r>
          <w:rPr>
            <w:noProof/>
            <w:webHidden/>
          </w:rPr>
          <w:instrText xml:space="preserve"> PAGEREF _Toc509824294 \h </w:instrText>
        </w:r>
        <w:r>
          <w:rPr>
            <w:noProof/>
            <w:webHidden/>
          </w:rPr>
        </w:r>
        <w:r>
          <w:rPr>
            <w:noProof/>
            <w:webHidden/>
          </w:rPr>
          <w:fldChar w:fldCharType="separate"/>
        </w:r>
        <w:r>
          <w:rPr>
            <w:noProof/>
            <w:webHidden/>
          </w:rPr>
          <w:t>10</w:t>
        </w:r>
        <w:r>
          <w:rPr>
            <w:noProof/>
            <w:webHidden/>
          </w:rPr>
          <w:fldChar w:fldCharType="end"/>
        </w:r>
      </w:hyperlink>
    </w:p>
    <w:p w14:paraId="0EEFF30F" w14:textId="5FD655BA"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95" w:history="1">
        <w:r w:rsidRPr="00E87500">
          <w:rPr>
            <w:rStyle w:val="Hyperlink"/>
            <w:noProof/>
          </w:rPr>
          <w:t>2.10.3</w:t>
        </w:r>
        <w:r>
          <w:rPr>
            <w:rFonts w:asciiTheme="minorHAnsi" w:eastAsiaTheme="minorEastAsia" w:hAnsiTheme="minorHAnsi" w:cstheme="minorBidi"/>
            <w:iCs w:val="0"/>
            <w:noProof/>
            <w:sz w:val="22"/>
            <w:szCs w:val="22"/>
          </w:rPr>
          <w:tab/>
        </w:r>
        <w:r w:rsidRPr="00E87500">
          <w:rPr>
            <w:rStyle w:val="Hyperlink"/>
            <w:noProof/>
          </w:rPr>
          <w:t>Load Testing</w:t>
        </w:r>
        <w:r>
          <w:rPr>
            <w:noProof/>
            <w:webHidden/>
          </w:rPr>
          <w:tab/>
        </w:r>
        <w:r>
          <w:rPr>
            <w:noProof/>
            <w:webHidden/>
          </w:rPr>
          <w:fldChar w:fldCharType="begin"/>
        </w:r>
        <w:r>
          <w:rPr>
            <w:noProof/>
            <w:webHidden/>
          </w:rPr>
          <w:instrText xml:space="preserve"> PAGEREF _Toc509824295 \h </w:instrText>
        </w:r>
        <w:r>
          <w:rPr>
            <w:noProof/>
            <w:webHidden/>
          </w:rPr>
        </w:r>
        <w:r>
          <w:rPr>
            <w:noProof/>
            <w:webHidden/>
          </w:rPr>
          <w:fldChar w:fldCharType="separate"/>
        </w:r>
        <w:r>
          <w:rPr>
            <w:noProof/>
            <w:webHidden/>
          </w:rPr>
          <w:t>11</w:t>
        </w:r>
        <w:r>
          <w:rPr>
            <w:noProof/>
            <w:webHidden/>
          </w:rPr>
          <w:fldChar w:fldCharType="end"/>
        </w:r>
      </w:hyperlink>
    </w:p>
    <w:p w14:paraId="264C4730" w14:textId="08B0D707"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96" w:history="1">
        <w:r w:rsidRPr="00E87500">
          <w:rPr>
            <w:rStyle w:val="Hyperlink"/>
            <w:noProof/>
          </w:rPr>
          <w:t>2.11</w:t>
        </w:r>
        <w:r>
          <w:rPr>
            <w:rFonts w:asciiTheme="minorHAnsi" w:eastAsiaTheme="minorEastAsia" w:hAnsiTheme="minorHAnsi" w:cstheme="minorBidi"/>
            <w:b w:val="0"/>
            <w:noProof/>
            <w:sz w:val="22"/>
            <w:szCs w:val="22"/>
          </w:rPr>
          <w:tab/>
        </w:r>
        <w:r w:rsidRPr="00E87500">
          <w:rPr>
            <w:rStyle w:val="Hyperlink"/>
            <w:noProof/>
          </w:rPr>
          <w:t>Policies and Constraints</w:t>
        </w:r>
        <w:r>
          <w:rPr>
            <w:noProof/>
            <w:webHidden/>
          </w:rPr>
          <w:tab/>
        </w:r>
        <w:r>
          <w:rPr>
            <w:noProof/>
            <w:webHidden/>
          </w:rPr>
          <w:fldChar w:fldCharType="begin"/>
        </w:r>
        <w:r>
          <w:rPr>
            <w:noProof/>
            <w:webHidden/>
          </w:rPr>
          <w:instrText xml:space="preserve"> PAGEREF _Toc509824296 \h </w:instrText>
        </w:r>
        <w:r>
          <w:rPr>
            <w:noProof/>
            <w:webHidden/>
          </w:rPr>
        </w:r>
        <w:r>
          <w:rPr>
            <w:noProof/>
            <w:webHidden/>
          </w:rPr>
          <w:fldChar w:fldCharType="separate"/>
        </w:r>
        <w:r>
          <w:rPr>
            <w:noProof/>
            <w:webHidden/>
          </w:rPr>
          <w:t>11</w:t>
        </w:r>
        <w:r>
          <w:rPr>
            <w:noProof/>
            <w:webHidden/>
          </w:rPr>
          <w:fldChar w:fldCharType="end"/>
        </w:r>
      </w:hyperlink>
    </w:p>
    <w:p w14:paraId="5753D3E1" w14:textId="4A4FFB48"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297" w:history="1">
        <w:r w:rsidRPr="00E87500">
          <w:rPr>
            <w:rStyle w:val="Hyperlink"/>
            <w:noProof/>
          </w:rPr>
          <w:t>2.11.1</w:t>
        </w:r>
        <w:r>
          <w:rPr>
            <w:rFonts w:asciiTheme="minorHAnsi" w:eastAsiaTheme="minorEastAsia" w:hAnsiTheme="minorHAnsi" w:cstheme="minorBidi"/>
            <w:iCs w:val="0"/>
            <w:noProof/>
            <w:sz w:val="22"/>
            <w:szCs w:val="22"/>
          </w:rPr>
          <w:tab/>
        </w:r>
        <w:r w:rsidRPr="00E87500">
          <w:rPr>
            <w:rStyle w:val="Hyperlink"/>
            <w:noProof/>
          </w:rPr>
          <w:t>HIPAA Compliance</w:t>
        </w:r>
        <w:r>
          <w:rPr>
            <w:noProof/>
            <w:webHidden/>
          </w:rPr>
          <w:tab/>
        </w:r>
        <w:r>
          <w:rPr>
            <w:noProof/>
            <w:webHidden/>
          </w:rPr>
          <w:fldChar w:fldCharType="begin"/>
        </w:r>
        <w:r>
          <w:rPr>
            <w:noProof/>
            <w:webHidden/>
          </w:rPr>
          <w:instrText xml:space="preserve"> PAGEREF _Toc509824297 \h </w:instrText>
        </w:r>
        <w:r>
          <w:rPr>
            <w:noProof/>
            <w:webHidden/>
          </w:rPr>
        </w:r>
        <w:r>
          <w:rPr>
            <w:noProof/>
            <w:webHidden/>
          </w:rPr>
          <w:fldChar w:fldCharType="separate"/>
        </w:r>
        <w:r>
          <w:rPr>
            <w:noProof/>
            <w:webHidden/>
          </w:rPr>
          <w:t>11</w:t>
        </w:r>
        <w:r>
          <w:rPr>
            <w:noProof/>
            <w:webHidden/>
          </w:rPr>
          <w:fldChar w:fldCharType="end"/>
        </w:r>
      </w:hyperlink>
    </w:p>
    <w:p w14:paraId="45F4379A" w14:textId="59407C0A"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298" w:history="1">
        <w:r w:rsidRPr="00E87500">
          <w:rPr>
            <w:rStyle w:val="Hyperlink"/>
            <w:noProof/>
          </w:rPr>
          <w:t>3</w:t>
        </w:r>
        <w:r>
          <w:rPr>
            <w:rFonts w:asciiTheme="minorHAnsi" w:eastAsiaTheme="minorEastAsia" w:hAnsiTheme="minorHAnsi" w:cstheme="minorBidi"/>
            <w:b w:val="0"/>
            <w:bCs w:val="0"/>
            <w:noProof/>
            <w:szCs w:val="22"/>
          </w:rPr>
          <w:tab/>
        </w:r>
        <w:r w:rsidRPr="00E87500">
          <w:rPr>
            <w:rStyle w:val="Hyperlink"/>
            <w:noProof/>
          </w:rPr>
          <w:t>Appendix A</w:t>
        </w:r>
        <w:r>
          <w:rPr>
            <w:noProof/>
            <w:webHidden/>
          </w:rPr>
          <w:tab/>
        </w:r>
        <w:r>
          <w:rPr>
            <w:noProof/>
            <w:webHidden/>
          </w:rPr>
          <w:fldChar w:fldCharType="begin"/>
        </w:r>
        <w:r>
          <w:rPr>
            <w:noProof/>
            <w:webHidden/>
          </w:rPr>
          <w:instrText xml:space="preserve"> PAGEREF _Toc509824298 \h </w:instrText>
        </w:r>
        <w:r>
          <w:rPr>
            <w:noProof/>
            <w:webHidden/>
          </w:rPr>
        </w:r>
        <w:r>
          <w:rPr>
            <w:noProof/>
            <w:webHidden/>
          </w:rPr>
          <w:fldChar w:fldCharType="separate"/>
        </w:r>
        <w:r>
          <w:rPr>
            <w:noProof/>
            <w:webHidden/>
          </w:rPr>
          <w:t>12</w:t>
        </w:r>
        <w:r>
          <w:rPr>
            <w:noProof/>
            <w:webHidden/>
          </w:rPr>
          <w:fldChar w:fldCharType="end"/>
        </w:r>
      </w:hyperlink>
    </w:p>
    <w:p w14:paraId="4505F91E" w14:textId="7A88BBC2"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299" w:history="1">
        <w:r w:rsidRPr="00E87500">
          <w:rPr>
            <w:rStyle w:val="Hyperlink"/>
            <w:noProof/>
          </w:rPr>
          <w:t>3.1</w:t>
        </w:r>
        <w:r>
          <w:rPr>
            <w:rFonts w:asciiTheme="minorHAnsi" w:eastAsiaTheme="minorEastAsia" w:hAnsiTheme="minorHAnsi" w:cstheme="minorBidi"/>
            <w:b w:val="0"/>
            <w:noProof/>
            <w:sz w:val="22"/>
            <w:szCs w:val="22"/>
          </w:rPr>
          <w:tab/>
        </w:r>
        <w:r w:rsidRPr="00E87500">
          <w:rPr>
            <w:rStyle w:val="Hyperlink"/>
            <w:noProof/>
          </w:rPr>
          <w:t>Data Elements</w:t>
        </w:r>
        <w:r>
          <w:rPr>
            <w:noProof/>
            <w:webHidden/>
          </w:rPr>
          <w:tab/>
        </w:r>
        <w:r>
          <w:rPr>
            <w:noProof/>
            <w:webHidden/>
          </w:rPr>
          <w:fldChar w:fldCharType="begin"/>
        </w:r>
        <w:r>
          <w:rPr>
            <w:noProof/>
            <w:webHidden/>
          </w:rPr>
          <w:instrText xml:space="preserve"> PAGEREF _Toc509824299 \h </w:instrText>
        </w:r>
        <w:r>
          <w:rPr>
            <w:noProof/>
            <w:webHidden/>
          </w:rPr>
        </w:r>
        <w:r>
          <w:rPr>
            <w:noProof/>
            <w:webHidden/>
          </w:rPr>
          <w:fldChar w:fldCharType="separate"/>
        </w:r>
        <w:r>
          <w:rPr>
            <w:noProof/>
            <w:webHidden/>
          </w:rPr>
          <w:t>12</w:t>
        </w:r>
        <w:r>
          <w:rPr>
            <w:noProof/>
            <w:webHidden/>
          </w:rPr>
          <w:fldChar w:fldCharType="end"/>
        </w:r>
      </w:hyperlink>
    </w:p>
    <w:p w14:paraId="1132DC80" w14:textId="7DCF8194"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300" w:history="1">
        <w:r w:rsidRPr="00E87500">
          <w:rPr>
            <w:rStyle w:val="Hyperlink"/>
            <w:noProof/>
          </w:rPr>
          <w:t>3.2</w:t>
        </w:r>
        <w:r>
          <w:rPr>
            <w:rFonts w:asciiTheme="minorHAnsi" w:eastAsiaTheme="minorEastAsia" w:hAnsiTheme="minorHAnsi" w:cstheme="minorBidi"/>
            <w:b w:val="0"/>
            <w:noProof/>
            <w:sz w:val="22"/>
            <w:szCs w:val="22"/>
          </w:rPr>
          <w:tab/>
        </w:r>
        <w:r w:rsidRPr="00E87500">
          <w:rPr>
            <w:rStyle w:val="Hyperlink"/>
            <w:noProof/>
          </w:rPr>
          <w:t>Bundle</w:t>
        </w:r>
        <w:r>
          <w:rPr>
            <w:noProof/>
            <w:webHidden/>
          </w:rPr>
          <w:tab/>
        </w:r>
        <w:r>
          <w:rPr>
            <w:noProof/>
            <w:webHidden/>
          </w:rPr>
          <w:fldChar w:fldCharType="begin"/>
        </w:r>
        <w:r>
          <w:rPr>
            <w:noProof/>
            <w:webHidden/>
          </w:rPr>
          <w:instrText xml:space="preserve"> PAGEREF _Toc509824300 \h </w:instrText>
        </w:r>
        <w:r>
          <w:rPr>
            <w:noProof/>
            <w:webHidden/>
          </w:rPr>
        </w:r>
        <w:r>
          <w:rPr>
            <w:noProof/>
            <w:webHidden/>
          </w:rPr>
          <w:fldChar w:fldCharType="separate"/>
        </w:r>
        <w:r>
          <w:rPr>
            <w:noProof/>
            <w:webHidden/>
          </w:rPr>
          <w:t>12</w:t>
        </w:r>
        <w:r>
          <w:rPr>
            <w:noProof/>
            <w:webHidden/>
          </w:rPr>
          <w:fldChar w:fldCharType="end"/>
        </w:r>
      </w:hyperlink>
    </w:p>
    <w:p w14:paraId="6741E3DA" w14:textId="18AE9B33"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301" w:history="1">
        <w:r w:rsidRPr="00E87500">
          <w:rPr>
            <w:rStyle w:val="Hyperlink"/>
            <w:noProof/>
          </w:rPr>
          <w:t>3.3</w:t>
        </w:r>
        <w:r>
          <w:rPr>
            <w:rFonts w:asciiTheme="minorHAnsi" w:eastAsiaTheme="minorEastAsia" w:hAnsiTheme="minorHAnsi" w:cstheme="minorBidi"/>
            <w:b w:val="0"/>
            <w:noProof/>
            <w:sz w:val="22"/>
            <w:szCs w:val="22"/>
          </w:rPr>
          <w:tab/>
        </w:r>
        <w:r w:rsidRPr="00E87500">
          <w:rPr>
            <w:rStyle w:val="Hyperlink"/>
            <w:noProof/>
          </w:rPr>
          <w:t>Resource Sections</w:t>
        </w:r>
        <w:r>
          <w:rPr>
            <w:noProof/>
            <w:webHidden/>
          </w:rPr>
          <w:tab/>
        </w:r>
        <w:r>
          <w:rPr>
            <w:noProof/>
            <w:webHidden/>
          </w:rPr>
          <w:fldChar w:fldCharType="begin"/>
        </w:r>
        <w:r>
          <w:rPr>
            <w:noProof/>
            <w:webHidden/>
          </w:rPr>
          <w:instrText xml:space="preserve"> PAGEREF _Toc509824301 \h </w:instrText>
        </w:r>
        <w:r>
          <w:rPr>
            <w:noProof/>
            <w:webHidden/>
          </w:rPr>
        </w:r>
        <w:r>
          <w:rPr>
            <w:noProof/>
            <w:webHidden/>
          </w:rPr>
          <w:fldChar w:fldCharType="separate"/>
        </w:r>
        <w:r>
          <w:rPr>
            <w:noProof/>
            <w:webHidden/>
          </w:rPr>
          <w:t>13</w:t>
        </w:r>
        <w:r>
          <w:rPr>
            <w:noProof/>
            <w:webHidden/>
          </w:rPr>
          <w:fldChar w:fldCharType="end"/>
        </w:r>
      </w:hyperlink>
    </w:p>
    <w:p w14:paraId="65CF1BBA" w14:textId="06B4D8D4"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302" w:history="1">
        <w:r w:rsidRPr="00E87500">
          <w:rPr>
            <w:rStyle w:val="Hyperlink"/>
            <w:noProof/>
          </w:rPr>
          <w:t>3.3.1</w:t>
        </w:r>
        <w:r>
          <w:rPr>
            <w:rFonts w:asciiTheme="minorHAnsi" w:eastAsiaTheme="minorEastAsia" w:hAnsiTheme="minorHAnsi" w:cstheme="minorBidi"/>
            <w:iCs w:val="0"/>
            <w:noProof/>
            <w:sz w:val="22"/>
            <w:szCs w:val="22"/>
          </w:rPr>
          <w:tab/>
        </w:r>
        <w:r w:rsidRPr="00E87500">
          <w:rPr>
            <w:rStyle w:val="Hyperlink"/>
            <w:noProof/>
          </w:rPr>
          <w:t>276 Request FHIR Bundle Resources</w:t>
        </w:r>
        <w:r>
          <w:rPr>
            <w:noProof/>
            <w:webHidden/>
          </w:rPr>
          <w:tab/>
        </w:r>
        <w:r>
          <w:rPr>
            <w:noProof/>
            <w:webHidden/>
          </w:rPr>
          <w:fldChar w:fldCharType="begin"/>
        </w:r>
        <w:r>
          <w:rPr>
            <w:noProof/>
            <w:webHidden/>
          </w:rPr>
          <w:instrText xml:space="preserve"> PAGEREF _Toc509824302 \h </w:instrText>
        </w:r>
        <w:r>
          <w:rPr>
            <w:noProof/>
            <w:webHidden/>
          </w:rPr>
        </w:r>
        <w:r>
          <w:rPr>
            <w:noProof/>
            <w:webHidden/>
          </w:rPr>
          <w:fldChar w:fldCharType="separate"/>
        </w:r>
        <w:r>
          <w:rPr>
            <w:noProof/>
            <w:webHidden/>
          </w:rPr>
          <w:t>13</w:t>
        </w:r>
        <w:r>
          <w:rPr>
            <w:noProof/>
            <w:webHidden/>
          </w:rPr>
          <w:fldChar w:fldCharType="end"/>
        </w:r>
      </w:hyperlink>
    </w:p>
    <w:p w14:paraId="5567A03C" w14:textId="2B09769F"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303" w:history="1">
        <w:r w:rsidRPr="00E87500">
          <w:rPr>
            <w:rStyle w:val="Hyperlink"/>
            <w:noProof/>
          </w:rPr>
          <w:t>3.3.2</w:t>
        </w:r>
        <w:r>
          <w:rPr>
            <w:rFonts w:asciiTheme="minorHAnsi" w:eastAsiaTheme="minorEastAsia" w:hAnsiTheme="minorHAnsi" w:cstheme="minorBidi"/>
            <w:iCs w:val="0"/>
            <w:noProof/>
            <w:sz w:val="22"/>
            <w:szCs w:val="22"/>
          </w:rPr>
          <w:tab/>
        </w:r>
        <w:r w:rsidRPr="00E87500">
          <w:rPr>
            <w:rStyle w:val="Hyperlink"/>
            <w:noProof/>
          </w:rPr>
          <w:t>277 Response FHIR Bundle Resources</w:t>
        </w:r>
        <w:r>
          <w:rPr>
            <w:noProof/>
            <w:webHidden/>
          </w:rPr>
          <w:tab/>
        </w:r>
        <w:r>
          <w:rPr>
            <w:noProof/>
            <w:webHidden/>
          </w:rPr>
          <w:fldChar w:fldCharType="begin"/>
        </w:r>
        <w:r>
          <w:rPr>
            <w:noProof/>
            <w:webHidden/>
          </w:rPr>
          <w:instrText xml:space="preserve"> PAGEREF _Toc509824303 \h </w:instrText>
        </w:r>
        <w:r>
          <w:rPr>
            <w:noProof/>
            <w:webHidden/>
          </w:rPr>
        </w:r>
        <w:r>
          <w:rPr>
            <w:noProof/>
            <w:webHidden/>
          </w:rPr>
          <w:fldChar w:fldCharType="separate"/>
        </w:r>
        <w:r>
          <w:rPr>
            <w:noProof/>
            <w:webHidden/>
          </w:rPr>
          <w:t>14</w:t>
        </w:r>
        <w:r>
          <w:rPr>
            <w:noProof/>
            <w:webHidden/>
          </w:rPr>
          <w:fldChar w:fldCharType="end"/>
        </w:r>
      </w:hyperlink>
    </w:p>
    <w:p w14:paraId="037B0CB2" w14:textId="65E6B764" w:rsidR="00451BD9" w:rsidRDefault="00451BD9">
      <w:pPr>
        <w:pStyle w:val="TOC3"/>
        <w:tabs>
          <w:tab w:val="left" w:pos="1320"/>
          <w:tab w:val="right" w:leader="dot" w:pos="9350"/>
        </w:tabs>
        <w:rPr>
          <w:rFonts w:asciiTheme="minorHAnsi" w:eastAsiaTheme="minorEastAsia" w:hAnsiTheme="minorHAnsi" w:cstheme="minorBidi"/>
          <w:iCs w:val="0"/>
          <w:noProof/>
          <w:sz w:val="22"/>
          <w:szCs w:val="22"/>
        </w:rPr>
      </w:pPr>
      <w:hyperlink w:anchor="_Toc509824304" w:history="1">
        <w:r w:rsidRPr="00E87500">
          <w:rPr>
            <w:rStyle w:val="Hyperlink"/>
            <w:noProof/>
          </w:rPr>
          <w:t>3.3.3</w:t>
        </w:r>
        <w:r>
          <w:rPr>
            <w:rFonts w:asciiTheme="minorHAnsi" w:eastAsiaTheme="minorEastAsia" w:hAnsiTheme="minorHAnsi" w:cstheme="minorBidi"/>
            <w:iCs w:val="0"/>
            <w:noProof/>
            <w:sz w:val="22"/>
            <w:szCs w:val="22"/>
          </w:rPr>
          <w:tab/>
        </w:r>
        <w:r w:rsidRPr="00E87500">
          <w:rPr>
            <w:rStyle w:val="Hyperlink"/>
            <w:noProof/>
          </w:rPr>
          <w:t>Mapping Sheet</w:t>
        </w:r>
        <w:r>
          <w:rPr>
            <w:noProof/>
            <w:webHidden/>
          </w:rPr>
          <w:tab/>
        </w:r>
        <w:r>
          <w:rPr>
            <w:noProof/>
            <w:webHidden/>
          </w:rPr>
          <w:fldChar w:fldCharType="begin"/>
        </w:r>
        <w:r>
          <w:rPr>
            <w:noProof/>
            <w:webHidden/>
          </w:rPr>
          <w:instrText xml:space="preserve"> PAGEREF _Toc509824304 \h </w:instrText>
        </w:r>
        <w:r>
          <w:rPr>
            <w:noProof/>
            <w:webHidden/>
          </w:rPr>
        </w:r>
        <w:r>
          <w:rPr>
            <w:noProof/>
            <w:webHidden/>
          </w:rPr>
          <w:fldChar w:fldCharType="separate"/>
        </w:r>
        <w:r>
          <w:rPr>
            <w:noProof/>
            <w:webHidden/>
          </w:rPr>
          <w:t>14</w:t>
        </w:r>
        <w:r>
          <w:rPr>
            <w:noProof/>
            <w:webHidden/>
          </w:rPr>
          <w:fldChar w:fldCharType="end"/>
        </w:r>
      </w:hyperlink>
    </w:p>
    <w:p w14:paraId="22A2B58C" w14:textId="3E9283AB"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05" w:history="1">
        <w:r w:rsidRPr="00E87500">
          <w:rPr>
            <w:rStyle w:val="Hyperlink"/>
            <w:noProof/>
          </w:rPr>
          <w:t>4</w:t>
        </w:r>
        <w:r>
          <w:rPr>
            <w:rFonts w:asciiTheme="minorHAnsi" w:eastAsiaTheme="minorEastAsia" w:hAnsiTheme="minorHAnsi" w:cstheme="minorBidi"/>
            <w:b w:val="0"/>
            <w:bCs w:val="0"/>
            <w:noProof/>
            <w:szCs w:val="22"/>
          </w:rPr>
          <w:tab/>
        </w:r>
        <w:r w:rsidRPr="00E87500">
          <w:rPr>
            <w:rStyle w:val="Hyperlink"/>
            <w:noProof/>
          </w:rPr>
          <w:t>Appendix B - TASCore Mapping Rules</w:t>
        </w:r>
        <w:r>
          <w:rPr>
            <w:noProof/>
            <w:webHidden/>
          </w:rPr>
          <w:tab/>
        </w:r>
        <w:r>
          <w:rPr>
            <w:noProof/>
            <w:webHidden/>
          </w:rPr>
          <w:fldChar w:fldCharType="begin"/>
        </w:r>
        <w:r>
          <w:rPr>
            <w:noProof/>
            <w:webHidden/>
          </w:rPr>
          <w:instrText xml:space="preserve"> PAGEREF _Toc509824305 \h </w:instrText>
        </w:r>
        <w:r>
          <w:rPr>
            <w:noProof/>
            <w:webHidden/>
          </w:rPr>
        </w:r>
        <w:r>
          <w:rPr>
            <w:noProof/>
            <w:webHidden/>
          </w:rPr>
          <w:fldChar w:fldCharType="separate"/>
        </w:r>
        <w:r>
          <w:rPr>
            <w:noProof/>
            <w:webHidden/>
          </w:rPr>
          <w:t>14</w:t>
        </w:r>
        <w:r>
          <w:rPr>
            <w:noProof/>
            <w:webHidden/>
          </w:rPr>
          <w:fldChar w:fldCharType="end"/>
        </w:r>
      </w:hyperlink>
    </w:p>
    <w:p w14:paraId="571B8E21" w14:textId="2864D347"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06" w:history="1">
        <w:r w:rsidRPr="00E87500">
          <w:rPr>
            <w:rStyle w:val="Hyperlink"/>
            <w:noProof/>
          </w:rPr>
          <w:t>5</w:t>
        </w:r>
        <w:r>
          <w:rPr>
            <w:rFonts w:asciiTheme="minorHAnsi" w:eastAsiaTheme="minorEastAsia" w:hAnsiTheme="minorHAnsi" w:cstheme="minorBidi"/>
            <w:b w:val="0"/>
            <w:bCs w:val="0"/>
            <w:noProof/>
            <w:szCs w:val="22"/>
          </w:rPr>
          <w:tab/>
        </w:r>
        <w:r w:rsidRPr="00E87500">
          <w:rPr>
            <w:rStyle w:val="Hyperlink"/>
            <w:noProof/>
          </w:rPr>
          <w:t>Appendix C – TASCore Default Values</w:t>
        </w:r>
        <w:r>
          <w:rPr>
            <w:noProof/>
            <w:webHidden/>
          </w:rPr>
          <w:tab/>
        </w:r>
        <w:r>
          <w:rPr>
            <w:noProof/>
            <w:webHidden/>
          </w:rPr>
          <w:fldChar w:fldCharType="begin"/>
        </w:r>
        <w:r>
          <w:rPr>
            <w:noProof/>
            <w:webHidden/>
          </w:rPr>
          <w:instrText xml:space="preserve"> PAGEREF _Toc509824306 \h </w:instrText>
        </w:r>
        <w:r>
          <w:rPr>
            <w:noProof/>
            <w:webHidden/>
          </w:rPr>
        </w:r>
        <w:r>
          <w:rPr>
            <w:noProof/>
            <w:webHidden/>
          </w:rPr>
          <w:fldChar w:fldCharType="separate"/>
        </w:r>
        <w:r>
          <w:rPr>
            <w:noProof/>
            <w:webHidden/>
          </w:rPr>
          <w:t>14</w:t>
        </w:r>
        <w:r>
          <w:rPr>
            <w:noProof/>
            <w:webHidden/>
          </w:rPr>
          <w:fldChar w:fldCharType="end"/>
        </w:r>
      </w:hyperlink>
    </w:p>
    <w:p w14:paraId="572872C3" w14:textId="28235F85"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07" w:history="1">
        <w:r w:rsidRPr="00E87500">
          <w:rPr>
            <w:rStyle w:val="Hyperlink"/>
            <w:noProof/>
          </w:rPr>
          <w:t>6</w:t>
        </w:r>
        <w:r>
          <w:rPr>
            <w:rFonts w:asciiTheme="minorHAnsi" w:eastAsiaTheme="minorEastAsia" w:hAnsiTheme="minorHAnsi" w:cstheme="minorBidi"/>
            <w:b w:val="0"/>
            <w:bCs w:val="0"/>
            <w:noProof/>
            <w:szCs w:val="22"/>
          </w:rPr>
          <w:tab/>
        </w:r>
        <w:r w:rsidRPr="00E87500">
          <w:rPr>
            <w:rStyle w:val="Hyperlink"/>
            <w:noProof/>
          </w:rPr>
          <w:t>Appendix D – FSC Mapping Rules</w:t>
        </w:r>
        <w:r>
          <w:rPr>
            <w:noProof/>
            <w:webHidden/>
          </w:rPr>
          <w:tab/>
        </w:r>
        <w:r>
          <w:rPr>
            <w:noProof/>
            <w:webHidden/>
          </w:rPr>
          <w:fldChar w:fldCharType="begin"/>
        </w:r>
        <w:r>
          <w:rPr>
            <w:noProof/>
            <w:webHidden/>
          </w:rPr>
          <w:instrText xml:space="preserve"> PAGEREF _Toc509824307 \h </w:instrText>
        </w:r>
        <w:r>
          <w:rPr>
            <w:noProof/>
            <w:webHidden/>
          </w:rPr>
        </w:r>
        <w:r>
          <w:rPr>
            <w:noProof/>
            <w:webHidden/>
          </w:rPr>
          <w:fldChar w:fldCharType="separate"/>
        </w:r>
        <w:r>
          <w:rPr>
            <w:noProof/>
            <w:webHidden/>
          </w:rPr>
          <w:t>15</w:t>
        </w:r>
        <w:r>
          <w:rPr>
            <w:noProof/>
            <w:webHidden/>
          </w:rPr>
          <w:fldChar w:fldCharType="end"/>
        </w:r>
      </w:hyperlink>
    </w:p>
    <w:p w14:paraId="45C77676" w14:textId="3781EB17"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08" w:history="1">
        <w:r w:rsidRPr="00E87500">
          <w:rPr>
            <w:rStyle w:val="Hyperlink"/>
            <w:noProof/>
          </w:rPr>
          <w:t>7</w:t>
        </w:r>
        <w:r>
          <w:rPr>
            <w:rFonts w:asciiTheme="minorHAnsi" w:eastAsiaTheme="minorEastAsia" w:hAnsiTheme="minorHAnsi" w:cstheme="minorBidi"/>
            <w:b w:val="0"/>
            <w:bCs w:val="0"/>
            <w:noProof/>
            <w:szCs w:val="22"/>
          </w:rPr>
          <w:tab/>
        </w:r>
        <w:r w:rsidRPr="00E87500">
          <w:rPr>
            <w:rStyle w:val="Hyperlink"/>
            <w:noProof/>
          </w:rPr>
          <w:t>Appendix E – FSC Default Values</w:t>
        </w:r>
        <w:r>
          <w:rPr>
            <w:noProof/>
            <w:webHidden/>
          </w:rPr>
          <w:tab/>
        </w:r>
        <w:r>
          <w:rPr>
            <w:noProof/>
            <w:webHidden/>
          </w:rPr>
          <w:fldChar w:fldCharType="begin"/>
        </w:r>
        <w:r>
          <w:rPr>
            <w:noProof/>
            <w:webHidden/>
          </w:rPr>
          <w:instrText xml:space="preserve"> PAGEREF _Toc509824308 \h </w:instrText>
        </w:r>
        <w:r>
          <w:rPr>
            <w:noProof/>
            <w:webHidden/>
          </w:rPr>
        </w:r>
        <w:r>
          <w:rPr>
            <w:noProof/>
            <w:webHidden/>
          </w:rPr>
          <w:fldChar w:fldCharType="separate"/>
        </w:r>
        <w:r>
          <w:rPr>
            <w:noProof/>
            <w:webHidden/>
          </w:rPr>
          <w:t>15</w:t>
        </w:r>
        <w:r>
          <w:rPr>
            <w:noProof/>
            <w:webHidden/>
          </w:rPr>
          <w:fldChar w:fldCharType="end"/>
        </w:r>
      </w:hyperlink>
    </w:p>
    <w:p w14:paraId="10185B9F" w14:textId="74ECFAB0"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09" w:history="1">
        <w:r w:rsidRPr="00E87500">
          <w:rPr>
            <w:rStyle w:val="Hyperlink"/>
            <w:noProof/>
          </w:rPr>
          <w:t>8</w:t>
        </w:r>
        <w:r>
          <w:rPr>
            <w:rFonts w:asciiTheme="minorHAnsi" w:eastAsiaTheme="minorEastAsia" w:hAnsiTheme="minorHAnsi" w:cstheme="minorBidi"/>
            <w:b w:val="0"/>
            <w:bCs w:val="0"/>
            <w:noProof/>
            <w:szCs w:val="22"/>
          </w:rPr>
          <w:tab/>
        </w:r>
        <w:r w:rsidRPr="00E87500">
          <w:rPr>
            <w:rStyle w:val="Hyperlink"/>
            <w:noProof/>
          </w:rPr>
          <w:t>Appendix F - Glossary</w:t>
        </w:r>
        <w:r>
          <w:rPr>
            <w:noProof/>
            <w:webHidden/>
          </w:rPr>
          <w:tab/>
        </w:r>
        <w:r>
          <w:rPr>
            <w:noProof/>
            <w:webHidden/>
          </w:rPr>
          <w:fldChar w:fldCharType="begin"/>
        </w:r>
        <w:r>
          <w:rPr>
            <w:noProof/>
            <w:webHidden/>
          </w:rPr>
          <w:instrText xml:space="preserve"> PAGEREF _Toc509824309 \h </w:instrText>
        </w:r>
        <w:r>
          <w:rPr>
            <w:noProof/>
            <w:webHidden/>
          </w:rPr>
        </w:r>
        <w:r>
          <w:rPr>
            <w:noProof/>
            <w:webHidden/>
          </w:rPr>
          <w:fldChar w:fldCharType="separate"/>
        </w:r>
        <w:r>
          <w:rPr>
            <w:noProof/>
            <w:webHidden/>
          </w:rPr>
          <w:t>15</w:t>
        </w:r>
        <w:r>
          <w:rPr>
            <w:noProof/>
            <w:webHidden/>
          </w:rPr>
          <w:fldChar w:fldCharType="end"/>
        </w:r>
      </w:hyperlink>
    </w:p>
    <w:p w14:paraId="117F9292" w14:textId="318B9C31" w:rsidR="00451BD9" w:rsidRDefault="00451BD9">
      <w:pPr>
        <w:pStyle w:val="TOC1"/>
        <w:tabs>
          <w:tab w:val="left" w:pos="440"/>
          <w:tab w:val="right" w:leader="dot" w:pos="9350"/>
        </w:tabs>
        <w:rPr>
          <w:rFonts w:asciiTheme="minorHAnsi" w:eastAsiaTheme="minorEastAsia" w:hAnsiTheme="minorHAnsi" w:cstheme="minorBidi"/>
          <w:b w:val="0"/>
          <w:bCs w:val="0"/>
          <w:noProof/>
          <w:szCs w:val="22"/>
        </w:rPr>
      </w:pPr>
      <w:hyperlink w:anchor="_Toc509824310" w:history="1">
        <w:r w:rsidRPr="00E87500">
          <w:rPr>
            <w:rStyle w:val="Hyperlink"/>
            <w:noProof/>
          </w:rPr>
          <w:t>9</w:t>
        </w:r>
        <w:r>
          <w:rPr>
            <w:rFonts w:asciiTheme="minorHAnsi" w:eastAsiaTheme="minorEastAsia" w:hAnsiTheme="minorHAnsi" w:cstheme="minorBidi"/>
            <w:b w:val="0"/>
            <w:bCs w:val="0"/>
            <w:noProof/>
            <w:szCs w:val="22"/>
          </w:rPr>
          <w:tab/>
        </w:r>
        <w:r w:rsidRPr="00E87500">
          <w:rPr>
            <w:rStyle w:val="Hyperlink"/>
            <w:noProof/>
          </w:rPr>
          <w:t>Attachment A – Approval Signatures</w:t>
        </w:r>
        <w:r>
          <w:rPr>
            <w:noProof/>
            <w:webHidden/>
          </w:rPr>
          <w:tab/>
        </w:r>
        <w:r>
          <w:rPr>
            <w:noProof/>
            <w:webHidden/>
          </w:rPr>
          <w:fldChar w:fldCharType="begin"/>
        </w:r>
        <w:r>
          <w:rPr>
            <w:noProof/>
            <w:webHidden/>
          </w:rPr>
          <w:instrText xml:space="preserve"> PAGEREF _Toc509824310 \h </w:instrText>
        </w:r>
        <w:r>
          <w:rPr>
            <w:noProof/>
            <w:webHidden/>
          </w:rPr>
        </w:r>
        <w:r>
          <w:rPr>
            <w:noProof/>
            <w:webHidden/>
          </w:rPr>
          <w:fldChar w:fldCharType="separate"/>
        </w:r>
        <w:r>
          <w:rPr>
            <w:noProof/>
            <w:webHidden/>
          </w:rPr>
          <w:t>16</w:t>
        </w:r>
        <w:r>
          <w:rPr>
            <w:noProof/>
            <w:webHidden/>
          </w:rPr>
          <w:fldChar w:fldCharType="end"/>
        </w:r>
      </w:hyperlink>
    </w:p>
    <w:p w14:paraId="66269A2B" w14:textId="70F0DBE0" w:rsidR="00451BD9" w:rsidRDefault="00451BD9">
      <w:pPr>
        <w:pStyle w:val="TOC2"/>
        <w:tabs>
          <w:tab w:val="left" w:pos="880"/>
          <w:tab w:val="right" w:leader="dot" w:pos="9350"/>
        </w:tabs>
        <w:rPr>
          <w:rFonts w:asciiTheme="minorHAnsi" w:eastAsiaTheme="minorEastAsia" w:hAnsiTheme="minorHAnsi" w:cstheme="minorBidi"/>
          <w:b w:val="0"/>
          <w:noProof/>
          <w:sz w:val="22"/>
          <w:szCs w:val="22"/>
        </w:rPr>
      </w:pPr>
      <w:hyperlink w:anchor="_Toc509824311" w:history="1">
        <w:r w:rsidRPr="00E87500">
          <w:rPr>
            <w:rStyle w:val="Hyperlink"/>
            <w:noProof/>
          </w:rPr>
          <w:t>9.1</w:t>
        </w:r>
        <w:r>
          <w:rPr>
            <w:rFonts w:asciiTheme="minorHAnsi" w:eastAsiaTheme="minorEastAsia" w:hAnsiTheme="minorHAnsi" w:cstheme="minorBidi"/>
            <w:b w:val="0"/>
            <w:noProof/>
            <w:sz w:val="22"/>
            <w:szCs w:val="22"/>
          </w:rPr>
          <w:tab/>
        </w:r>
        <w:r w:rsidRPr="00E87500">
          <w:rPr>
            <w:rStyle w:val="Hyperlink"/>
            <w:noProof/>
          </w:rPr>
          <w:t>Signature page continued</w:t>
        </w:r>
        <w:r>
          <w:rPr>
            <w:noProof/>
            <w:webHidden/>
          </w:rPr>
          <w:tab/>
        </w:r>
        <w:r>
          <w:rPr>
            <w:noProof/>
            <w:webHidden/>
          </w:rPr>
          <w:fldChar w:fldCharType="begin"/>
        </w:r>
        <w:r>
          <w:rPr>
            <w:noProof/>
            <w:webHidden/>
          </w:rPr>
          <w:instrText xml:space="preserve"> PAGEREF _Toc509824311 \h </w:instrText>
        </w:r>
        <w:r>
          <w:rPr>
            <w:noProof/>
            <w:webHidden/>
          </w:rPr>
        </w:r>
        <w:r>
          <w:rPr>
            <w:noProof/>
            <w:webHidden/>
          </w:rPr>
          <w:fldChar w:fldCharType="separate"/>
        </w:r>
        <w:r>
          <w:rPr>
            <w:noProof/>
            <w:webHidden/>
          </w:rPr>
          <w:t>17</w:t>
        </w:r>
        <w:r>
          <w:rPr>
            <w:noProof/>
            <w:webHidden/>
          </w:rPr>
          <w:fldChar w:fldCharType="end"/>
        </w:r>
      </w:hyperlink>
    </w:p>
    <w:p w14:paraId="054FEECE" w14:textId="07BA26C0" w:rsidR="00302507" w:rsidRDefault="00CE41B2" w:rsidP="00302507">
      <w:pPr>
        <w:pStyle w:val="BodyText"/>
        <w:rPr>
          <w:caps/>
        </w:rPr>
      </w:pPr>
      <w:r>
        <w:rPr>
          <w:caps/>
        </w:rPr>
        <w:fldChar w:fldCharType="end"/>
      </w:r>
    </w:p>
    <w:p w14:paraId="6C86D355" w14:textId="1FB4605C" w:rsidR="00D63CFE" w:rsidRDefault="00D63CFE" w:rsidP="00302507">
      <w:pPr>
        <w:pStyle w:val="BodyText"/>
      </w:pPr>
    </w:p>
    <w:p w14:paraId="7720C8B9" w14:textId="01D1483F" w:rsidR="00D63CFE" w:rsidRDefault="00D63CFE" w:rsidP="00522890">
      <w:pPr>
        <w:pStyle w:val="Title2"/>
        <w:keepNext/>
      </w:pPr>
      <w:r>
        <w:t>Table of Figures</w:t>
      </w:r>
    </w:p>
    <w:p w14:paraId="54CD3A9A" w14:textId="77777777" w:rsidR="00522890" w:rsidRPr="00D3707E" w:rsidRDefault="00522890" w:rsidP="00D3707E">
      <w:pPr>
        <w:pStyle w:val="Title2"/>
        <w:keepNext/>
        <w:jc w:val="left"/>
        <w:rPr>
          <w:rFonts w:ascii="Verdana" w:hAnsi="Verdana"/>
          <w:b w:val="0"/>
          <w:sz w:val="24"/>
          <w:szCs w:val="24"/>
        </w:rPr>
      </w:pPr>
    </w:p>
    <w:p w14:paraId="63725326" w14:textId="57B7C609" w:rsidR="00B07F60" w:rsidRDefault="00D63CFE">
      <w:pPr>
        <w:pStyle w:val="TableofFigures"/>
        <w:tabs>
          <w:tab w:val="right" w:leader="dot" w:pos="935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09579973" w:history="1">
        <w:r w:rsidR="00B07F60" w:rsidRPr="004C35D3">
          <w:rPr>
            <w:rStyle w:val="Hyperlink"/>
            <w:noProof/>
          </w:rPr>
          <w:t>Figure 1 - Interim Solution</w:t>
        </w:r>
        <w:r w:rsidR="00B07F60">
          <w:rPr>
            <w:noProof/>
            <w:webHidden/>
          </w:rPr>
          <w:tab/>
        </w:r>
        <w:r w:rsidR="00B07F60">
          <w:rPr>
            <w:noProof/>
            <w:webHidden/>
          </w:rPr>
          <w:fldChar w:fldCharType="begin"/>
        </w:r>
        <w:r w:rsidR="00B07F60">
          <w:rPr>
            <w:noProof/>
            <w:webHidden/>
          </w:rPr>
          <w:instrText xml:space="preserve"> PAGEREF _Toc509579973 \h </w:instrText>
        </w:r>
        <w:r w:rsidR="00B07F60">
          <w:rPr>
            <w:noProof/>
            <w:webHidden/>
          </w:rPr>
        </w:r>
        <w:r w:rsidR="00B07F60">
          <w:rPr>
            <w:noProof/>
            <w:webHidden/>
          </w:rPr>
          <w:fldChar w:fldCharType="separate"/>
        </w:r>
        <w:r w:rsidR="00B07F60">
          <w:rPr>
            <w:noProof/>
            <w:webHidden/>
          </w:rPr>
          <w:t>3</w:t>
        </w:r>
        <w:r w:rsidR="00B07F60">
          <w:rPr>
            <w:noProof/>
            <w:webHidden/>
          </w:rPr>
          <w:fldChar w:fldCharType="end"/>
        </w:r>
      </w:hyperlink>
    </w:p>
    <w:p w14:paraId="33ECC5D4" w14:textId="0961766A" w:rsidR="00B07F60" w:rsidRDefault="006D133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79974" w:history="1">
        <w:r w:rsidR="00B07F60" w:rsidRPr="004C35D3">
          <w:rPr>
            <w:rStyle w:val="Hyperlink"/>
            <w:noProof/>
          </w:rPr>
          <w:t>Figure 2 - To Be Solution</w:t>
        </w:r>
        <w:r w:rsidR="00B07F60">
          <w:rPr>
            <w:noProof/>
            <w:webHidden/>
          </w:rPr>
          <w:tab/>
        </w:r>
        <w:r w:rsidR="00B07F60">
          <w:rPr>
            <w:noProof/>
            <w:webHidden/>
          </w:rPr>
          <w:fldChar w:fldCharType="begin"/>
        </w:r>
        <w:r w:rsidR="00B07F60">
          <w:rPr>
            <w:noProof/>
            <w:webHidden/>
          </w:rPr>
          <w:instrText xml:space="preserve"> PAGEREF _Toc509579974 \h </w:instrText>
        </w:r>
        <w:r w:rsidR="00B07F60">
          <w:rPr>
            <w:noProof/>
            <w:webHidden/>
          </w:rPr>
        </w:r>
        <w:r w:rsidR="00B07F60">
          <w:rPr>
            <w:noProof/>
            <w:webHidden/>
          </w:rPr>
          <w:fldChar w:fldCharType="separate"/>
        </w:r>
        <w:r w:rsidR="00B07F60">
          <w:rPr>
            <w:noProof/>
            <w:webHidden/>
          </w:rPr>
          <w:t>4</w:t>
        </w:r>
        <w:r w:rsidR="00B07F60">
          <w:rPr>
            <w:noProof/>
            <w:webHidden/>
          </w:rPr>
          <w:fldChar w:fldCharType="end"/>
        </w:r>
      </w:hyperlink>
    </w:p>
    <w:p w14:paraId="1D6E1482" w14:textId="1FECCC96" w:rsidR="00B07F60" w:rsidRDefault="006D133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79975" w:history="1">
        <w:r w:rsidR="00B07F60" w:rsidRPr="004C35D3">
          <w:rPr>
            <w:rStyle w:val="Hyperlink"/>
            <w:noProof/>
          </w:rPr>
          <w:t>Figure 3 - Connectivity</w:t>
        </w:r>
        <w:r w:rsidR="00B07F60">
          <w:rPr>
            <w:noProof/>
            <w:webHidden/>
          </w:rPr>
          <w:tab/>
        </w:r>
        <w:r w:rsidR="00B07F60">
          <w:rPr>
            <w:noProof/>
            <w:webHidden/>
          </w:rPr>
          <w:fldChar w:fldCharType="begin"/>
        </w:r>
        <w:r w:rsidR="00B07F60">
          <w:rPr>
            <w:noProof/>
            <w:webHidden/>
          </w:rPr>
          <w:instrText xml:space="preserve"> PAGEREF _Toc509579975 \h </w:instrText>
        </w:r>
        <w:r w:rsidR="00B07F60">
          <w:rPr>
            <w:noProof/>
            <w:webHidden/>
          </w:rPr>
        </w:r>
        <w:r w:rsidR="00B07F60">
          <w:rPr>
            <w:noProof/>
            <w:webHidden/>
          </w:rPr>
          <w:fldChar w:fldCharType="separate"/>
        </w:r>
        <w:r w:rsidR="00B07F60">
          <w:rPr>
            <w:noProof/>
            <w:webHidden/>
          </w:rPr>
          <w:t>5</w:t>
        </w:r>
        <w:r w:rsidR="00B07F60">
          <w:rPr>
            <w:noProof/>
            <w:webHidden/>
          </w:rPr>
          <w:fldChar w:fldCharType="end"/>
        </w:r>
      </w:hyperlink>
    </w:p>
    <w:p w14:paraId="23158570" w14:textId="2CBA4DCB" w:rsidR="00B07F60" w:rsidRDefault="006D133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79976" w:history="1">
        <w:r w:rsidR="00B07F60" w:rsidRPr="004C35D3">
          <w:rPr>
            <w:rStyle w:val="Hyperlink"/>
            <w:noProof/>
          </w:rPr>
          <w:t>Figure 4 - FHIR Bundle</w:t>
        </w:r>
        <w:r w:rsidR="00B07F60">
          <w:rPr>
            <w:noProof/>
            <w:webHidden/>
          </w:rPr>
          <w:tab/>
        </w:r>
        <w:r w:rsidR="00B07F60">
          <w:rPr>
            <w:noProof/>
            <w:webHidden/>
          </w:rPr>
          <w:fldChar w:fldCharType="begin"/>
        </w:r>
        <w:r w:rsidR="00B07F60">
          <w:rPr>
            <w:noProof/>
            <w:webHidden/>
          </w:rPr>
          <w:instrText xml:space="preserve"> PAGEREF _Toc509579976 \h </w:instrText>
        </w:r>
        <w:r w:rsidR="00B07F60">
          <w:rPr>
            <w:noProof/>
            <w:webHidden/>
          </w:rPr>
        </w:r>
        <w:r w:rsidR="00B07F60">
          <w:rPr>
            <w:noProof/>
            <w:webHidden/>
          </w:rPr>
          <w:fldChar w:fldCharType="separate"/>
        </w:r>
        <w:r w:rsidR="00B07F60">
          <w:rPr>
            <w:noProof/>
            <w:webHidden/>
          </w:rPr>
          <w:t>8</w:t>
        </w:r>
        <w:r w:rsidR="00B07F60">
          <w:rPr>
            <w:noProof/>
            <w:webHidden/>
          </w:rPr>
          <w:fldChar w:fldCharType="end"/>
        </w:r>
      </w:hyperlink>
    </w:p>
    <w:p w14:paraId="0BACD4BC" w14:textId="1EB84886" w:rsidR="00B07F60" w:rsidRDefault="006D1335">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09579977" w:history="1">
        <w:r w:rsidR="00B07F60" w:rsidRPr="004C35D3">
          <w:rPr>
            <w:rStyle w:val="Hyperlink"/>
            <w:noProof/>
          </w:rPr>
          <w:t>Figure 5 - FHIR Bundle JSON</w:t>
        </w:r>
        <w:r w:rsidR="00B07F60">
          <w:rPr>
            <w:noProof/>
            <w:webHidden/>
          </w:rPr>
          <w:tab/>
        </w:r>
        <w:r w:rsidR="00B07F60">
          <w:rPr>
            <w:noProof/>
            <w:webHidden/>
          </w:rPr>
          <w:fldChar w:fldCharType="begin"/>
        </w:r>
        <w:r w:rsidR="00B07F60">
          <w:rPr>
            <w:noProof/>
            <w:webHidden/>
          </w:rPr>
          <w:instrText xml:space="preserve"> PAGEREF _Toc509579977 \h </w:instrText>
        </w:r>
        <w:r w:rsidR="00B07F60">
          <w:rPr>
            <w:noProof/>
            <w:webHidden/>
          </w:rPr>
        </w:r>
        <w:r w:rsidR="00B07F60">
          <w:rPr>
            <w:noProof/>
            <w:webHidden/>
          </w:rPr>
          <w:fldChar w:fldCharType="separate"/>
        </w:r>
        <w:r w:rsidR="00B07F60">
          <w:rPr>
            <w:noProof/>
            <w:webHidden/>
          </w:rPr>
          <w:t>9</w:t>
        </w:r>
        <w:r w:rsidR="00B07F60">
          <w:rPr>
            <w:noProof/>
            <w:webHidden/>
          </w:rPr>
          <w:fldChar w:fldCharType="end"/>
        </w:r>
      </w:hyperlink>
    </w:p>
    <w:p w14:paraId="65E1765F" w14:textId="4111D056" w:rsidR="00D63CFE" w:rsidRDefault="00D63CFE" w:rsidP="00302507">
      <w:pPr>
        <w:pStyle w:val="BodyText"/>
      </w:pPr>
      <w:r>
        <w:fldChar w:fldCharType="end"/>
      </w:r>
    </w:p>
    <w:p w14:paraId="3D92157A" w14:textId="77777777" w:rsidR="00D63CFE" w:rsidRPr="00302507" w:rsidRDefault="00D63CFE" w:rsidP="00302507">
      <w:pPr>
        <w:pStyle w:val="BodyText"/>
      </w:pPr>
    </w:p>
    <w:p w14:paraId="054FEED0" w14:textId="22143E58" w:rsidR="00111074" w:rsidRDefault="00111074"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p>
    <w:p w14:paraId="054FEED1" w14:textId="77777777" w:rsidR="00D952B0" w:rsidRPr="0069087E" w:rsidRDefault="00D952B0" w:rsidP="0069087E">
      <w:pPr>
        <w:pStyle w:val="Heading1"/>
        <w:numPr>
          <w:ilvl w:val="0"/>
          <w:numId w:val="8"/>
        </w:numPr>
      </w:pPr>
      <w:bookmarkStart w:id="2" w:name="_Toc146698395"/>
      <w:bookmarkStart w:id="3" w:name="_Toc216071604"/>
      <w:bookmarkStart w:id="4" w:name="_Toc263270951"/>
      <w:bookmarkStart w:id="5" w:name="_Toc263271230"/>
      <w:bookmarkStart w:id="6" w:name="_Toc377477590"/>
      <w:bookmarkStart w:id="7" w:name="_Toc509824264"/>
      <w:bookmarkEnd w:id="0"/>
      <w:bookmarkEnd w:id="2"/>
      <w:r w:rsidRPr="0069087E">
        <w:lastRenderedPageBreak/>
        <w:t>Introduction</w:t>
      </w:r>
      <w:bookmarkEnd w:id="3"/>
      <w:bookmarkEnd w:id="4"/>
      <w:bookmarkEnd w:id="5"/>
      <w:bookmarkEnd w:id="6"/>
      <w:bookmarkEnd w:id="7"/>
    </w:p>
    <w:p w14:paraId="054FEED2" w14:textId="3102A3D2" w:rsidR="00FD58AE" w:rsidRPr="0069087E" w:rsidRDefault="00117745" w:rsidP="00FD58AE">
      <w:pPr>
        <w:pStyle w:val="BodyText"/>
        <w:rPr>
          <w:rFonts w:ascii="Verdana" w:hAnsi="Verdana"/>
          <w:sz w:val="24"/>
          <w:szCs w:val="24"/>
        </w:rPr>
      </w:pPr>
      <w:r w:rsidRPr="0069087E">
        <w:rPr>
          <w:rFonts w:ascii="Verdana" w:hAnsi="Verdana"/>
          <w:sz w:val="24"/>
          <w:szCs w:val="24"/>
        </w:rPr>
        <w:t xml:space="preserve">This document describes the interface between a </w:t>
      </w:r>
      <w:r w:rsidR="00CE0452" w:rsidRPr="0069087E">
        <w:rPr>
          <w:rFonts w:ascii="Verdana" w:hAnsi="Verdana"/>
          <w:sz w:val="24"/>
          <w:szCs w:val="24"/>
        </w:rPr>
        <w:t xml:space="preserve">MCCF EDI TAS application </w:t>
      </w:r>
      <w:r w:rsidRPr="0069087E">
        <w:rPr>
          <w:rFonts w:ascii="Verdana" w:hAnsi="Verdana"/>
          <w:sz w:val="24"/>
          <w:szCs w:val="24"/>
        </w:rPr>
        <w:t>and the VA Financial Services Center in Austin, TX</w:t>
      </w:r>
      <w:r w:rsidR="00E94921">
        <w:rPr>
          <w:rFonts w:ascii="Verdana" w:hAnsi="Verdana"/>
          <w:sz w:val="24"/>
          <w:szCs w:val="24"/>
        </w:rPr>
        <w:t xml:space="preserve"> (FSC)</w:t>
      </w:r>
      <w:r w:rsidRPr="0069087E">
        <w:rPr>
          <w:rFonts w:ascii="Verdana" w:hAnsi="Verdana"/>
          <w:sz w:val="24"/>
          <w:szCs w:val="24"/>
        </w:rPr>
        <w:t>.</w:t>
      </w:r>
      <w:bookmarkStart w:id="8" w:name="_Toc216071605"/>
    </w:p>
    <w:p w14:paraId="054FEED3" w14:textId="77777777" w:rsidR="00D952B0" w:rsidRPr="0069087E" w:rsidRDefault="00D952B0" w:rsidP="0069087E">
      <w:pPr>
        <w:pStyle w:val="Heading2"/>
      </w:pPr>
      <w:bookmarkStart w:id="9" w:name="_Toc263270952"/>
      <w:bookmarkStart w:id="10" w:name="_Toc263271231"/>
      <w:bookmarkStart w:id="11" w:name="_Toc377477591"/>
      <w:bookmarkStart w:id="12" w:name="_Toc509824265"/>
      <w:r w:rsidRPr="0069087E">
        <w:t>Purpose</w:t>
      </w:r>
      <w:bookmarkEnd w:id="8"/>
      <w:bookmarkEnd w:id="9"/>
      <w:bookmarkEnd w:id="10"/>
      <w:bookmarkEnd w:id="11"/>
      <w:bookmarkEnd w:id="12"/>
    </w:p>
    <w:p w14:paraId="4E39492D" w14:textId="017D1B98" w:rsidR="00C17200" w:rsidRPr="0069087E" w:rsidRDefault="00C17200" w:rsidP="00646ED6">
      <w:pPr>
        <w:pStyle w:val="BodyText"/>
        <w:rPr>
          <w:rFonts w:ascii="Verdana" w:hAnsi="Verdana"/>
          <w:sz w:val="24"/>
          <w:szCs w:val="24"/>
        </w:rPr>
      </w:pPr>
      <w:bookmarkStart w:id="13" w:name="_Toc216071606"/>
      <w:bookmarkStart w:id="14" w:name="_Toc263270953"/>
      <w:bookmarkStart w:id="15" w:name="_Toc263271232"/>
      <w:bookmarkStart w:id="16" w:name="_Toc377477592"/>
      <w:r w:rsidRPr="0069087E">
        <w:rPr>
          <w:rFonts w:ascii="Verdana" w:hAnsi="Verdana"/>
          <w:sz w:val="24"/>
          <w:szCs w:val="24"/>
        </w:rPr>
        <w:t xml:space="preserve">The purpose of this Interface Control Document (ICD) is to define the message structure and protocols which govern the interchange of data between </w:t>
      </w:r>
      <w:r w:rsidR="00646ED6" w:rsidRPr="0069087E">
        <w:rPr>
          <w:rFonts w:ascii="Verdana" w:hAnsi="Verdana"/>
          <w:sz w:val="24"/>
          <w:szCs w:val="24"/>
        </w:rPr>
        <w:t>eBilling</w:t>
      </w:r>
      <w:r w:rsidRPr="0069087E">
        <w:rPr>
          <w:rFonts w:ascii="Verdana" w:hAnsi="Verdana"/>
          <w:sz w:val="24"/>
          <w:szCs w:val="24"/>
        </w:rPr>
        <w:t xml:space="preserve"> within MCCF EDI TAS and the VA Financial Services Center (FSC) related to the electronic processing of </w:t>
      </w:r>
      <w:r w:rsidR="000F6A47" w:rsidRPr="0069087E">
        <w:rPr>
          <w:rFonts w:ascii="Verdana" w:hAnsi="Verdana"/>
          <w:sz w:val="24"/>
          <w:szCs w:val="24"/>
        </w:rPr>
        <w:t>ASC X12N/005010 276/277 Health Care Claim Status Request (276) and Response (277)</w:t>
      </w:r>
      <w:r w:rsidR="00646ED6" w:rsidRPr="0069087E">
        <w:rPr>
          <w:rFonts w:ascii="Verdana" w:hAnsi="Verdana"/>
          <w:sz w:val="24"/>
          <w:szCs w:val="24"/>
        </w:rPr>
        <w:t xml:space="preserve"> messages.</w:t>
      </w:r>
    </w:p>
    <w:p w14:paraId="054FEED5" w14:textId="0C9D6E7B" w:rsidR="00D952B0" w:rsidRPr="0069087E" w:rsidRDefault="00D952B0" w:rsidP="0069087E">
      <w:pPr>
        <w:pStyle w:val="Heading2"/>
      </w:pPr>
      <w:bookmarkStart w:id="17" w:name="_Toc509824266"/>
      <w:r w:rsidRPr="0069087E">
        <w:t>Scope</w:t>
      </w:r>
      <w:bookmarkEnd w:id="13"/>
      <w:bookmarkEnd w:id="14"/>
      <w:bookmarkEnd w:id="15"/>
      <w:bookmarkEnd w:id="16"/>
      <w:bookmarkEnd w:id="17"/>
    </w:p>
    <w:p w14:paraId="4936D540" w14:textId="5644665E" w:rsidR="00C17200" w:rsidRPr="0069087E" w:rsidRDefault="00C17200" w:rsidP="00C17200">
      <w:pPr>
        <w:pStyle w:val="BodyText"/>
        <w:rPr>
          <w:rFonts w:ascii="Verdana" w:hAnsi="Verdana"/>
          <w:sz w:val="24"/>
          <w:szCs w:val="24"/>
        </w:rPr>
      </w:pPr>
      <w:r w:rsidRPr="0069087E">
        <w:rPr>
          <w:rFonts w:ascii="Verdana" w:hAnsi="Verdana"/>
          <w:sz w:val="24"/>
          <w:szCs w:val="24"/>
        </w:rPr>
        <w:t xml:space="preserve">This </w:t>
      </w:r>
      <w:r w:rsidR="00790697" w:rsidRPr="0069087E">
        <w:rPr>
          <w:rFonts w:ascii="Verdana" w:hAnsi="Verdana"/>
          <w:sz w:val="24"/>
          <w:szCs w:val="24"/>
        </w:rPr>
        <w:t>ICD</w:t>
      </w:r>
      <w:r w:rsidRPr="0069087E">
        <w:rPr>
          <w:rFonts w:ascii="Verdana" w:hAnsi="Verdana"/>
          <w:sz w:val="24"/>
          <w:szCs w:val="24"/>
        </w:rPr>
        <w:t xml:space="preserve"> specifies the interface between </w:t>
      </w:r>
      <w:r w:rsidR="00CE0452" w:rsidRPr="0069087E">
        <w:rPr>
          <w:rFonts w:ascii="Verdana" w:hAnsi="Verdana"/>
          <w:sz w:val="24"/>
          <w:szCs w:val="24"/>
        </w:rPr>
        <w:t xml:space="preserve">MCCF EDI TAS </w:t>
      </w:r>
      <w:r w:rsidR="00646ED6" w:rsidRPr="0069087E">
        <w:rPr>
          <w:rFonts w:ascii="Verdana" w:hAnsi="Verdana"/>
          <w:sz w:val="24"/>
          <w:szCs w:val="24"/>
        </w:rPr>
        <w:t xml:space="preserve">eBilling </w:t>
      </w:r>
      <w:r w:rsidRPr="0069087E">
        <w:rPr>
          <w:rFonts w:ascii="Verdana" w:hAnsi="Verdana"/>
          <w:sz w:val="24"/>
          <w:szCs w:val="24"/>
        </w:rPr>
        <w:t xml:space="preserve">and FSC. This document provides details on the functional, performance, operational and design requirements for the interface. This document defines the layouts for the data that the FSC receives from </w:t>
      </w:r>
      <w:r w:rsidR="00446705" w:rsidRPr="0069087E">
        <w:rPr>
          <w:rFonts w:ascii="Verdana" w:hAnsi="Verdana"/>
          <w:sz w:val="24"/>
          <w:szCs w:val="24"/>
        </w:rPr>
        <w:t xml:space="preserve">MCCF EDI TAS </w:t>
      </w:r>
      <w:r w:rsidR="00646ED6" w:rsidRPr="0069087E">
        <w:rPr>
          <w:rFonts w:ascii="Verdana" w:hAnsi="Verdana"/>
          <w:sz w:val="24"/>
          <w:szCs w:val="24"/>
        </w:rPr>
        <w:t>eBilling</w:t>
      </w:r>
      <w:r w:rsidR="00446705" w:rsidRPr="0069087E">
        <w:rPr>
          <w:rFonts w:ascii="Verdana" w:hAnsi="Verdana"/>
          <w:sz w:val="24"/>
          <w:szCs w:val="24"/>
        </w:rPr>
        <w:t xml:space="preserve"> (Request) and the layout for the data that MCCF EDI TAS </w:t>
      </w:r>
      <w:r w:rsidR="00646ED6" w:rsidRPr="0069087E">
        <w:rPr>
          <w:rFonts w:ascii="Verdana" w:hAnsi="Verdana"/>
          <w:sz w:val="24"/>
          <w:szCs w:val="24"/>
        </w:rPr>
        <w:t>eBilling</w:t>
      </w:r>
      <w:r w:rsidR="00446705" w:rsidRPr="0069087E">
        <w:rPr>
          <w:rFonts w:ascii="Verdana" w:hAnsi="Verdana"/>
          <w:sz w:val="24"/>
          <w:szCs w:val="24"/>
        </w:rPr>
        <w:t xml:space="preserve"> receives from the FSC (</w:t>
      </w:r>
      <w:r w:rsidR="00646ED6" w:rsidRPr="0069087E">
        <w:rPr>
          <w:rFonts w:ascii="Verdana" w:hAnsi="Verdana"/>
          <w:sz w:val="24"/>
          <w:szCs w:val="24"/>
        </w:rPr>
        <w:t>Response</w:t>
      </w:r>
      <w:r w:rsidR="001B7BEB" w:rsidRPr="0069087E">
        <w:rPr>
          <w:rFonts w:ascii="Verdana" w:hAnsi="Verdana"/>
          <w:sz w:val="24"/>
          <w:szCs w:val="24"/>
        </w:rPr>
        <w:t>)</w:t>
      </w:r>
      <w:r w:rsidRPr="0069087E">
        <w:rPr>
          <w:rFonts w:ascii="Verdana" w:hAnsi="Verdana"/>
          <w:sz w:val="24"/>
          <w:szCs w:val="24"/>
        </w:rPr>
        <w:t>.</w:t>
      </w:r>
      <w:r w:rsidR="00527170">
        <w:rPr>
          <w:rFonts w:ascii="Verdana" w:hAnsi="Verdana"/>
          <w:sz w:val="24"/>
          <w:szCs w:val="24"/>
        </w:rPr>
        <w:t xml:space="preserve"> </w:t>
      </w:r>
      <w:r w:rsidRPr="0069087E">
        <w:rPr>
          <w:rFonts w:ascii="Verdana" w:hAnsi="Verdana"/>
          <w:sz w:val="24"/>
          <w:szCs w:val="24"/>
        </w:rPr>
        <w:t>This document is intended for all parties requiring such information, including business stakeholders, end-users, software developers, system designers, testers and anyone else responsible for implementing this interface.</w:t>
      </w:r>
    </w:p>
    <w:p w14:paraId="53B70E31" w14:textId="77777777" w:rsidR="00C17200" w:rsidRPr="00C17200" w:rsidRDefault="00C17200" w:rsidP="00C17200">
      <w:pPr>
        <w:pStyle w:val="BodyText"/>
        <w:rPr>
          <w:lang w:eastAsia="en-US"/>
        </w:rPr>
      </w:pPr>
    </w:p>
    <w:p w14:paraId="054FEEDA" w14:textId="118319B4" w:rsidR="002E76AB" w:rsidRPr="0069087E" w:rsidRDefault="00D952B0" w:rsidP="0069087E">
      <w:pPr>
        <w:pStyle w:val="Heading2"/>
      </w:pPr>
      <w:bookmarkStart w:id="18" w:name="_Toc216071607"/>
      <w:bookmarkStart w:id="19" w:name="_Toc263270954"/>
      <w:bookmarkStart w:id="20" w:name="_Toc263271233"/>
      <w:bookmarkStart w:id="21" w:name="_Toc377477593"/>
      <w:bookmarkStart w:id="22" w:name="_Toc509824267"/>
      <w:r w:rsidRPr="0069087E">
        <w:t>System Identification</w:t>
      </w:r>
      <w:bookmarkEnd w:id="18"/>
      <w:bookmarkEnd w:id="19"/>
      <w:bookmarkEnd w:id="20"/>
      <w:bookmarkEnd w:id="21"/>
      <w:bookmarkEnd w:id="22"/>
    </w:p>
    <w:p w14:paraId="7A7B017C" w14:textId="3EDD0556" w:rsidR="000F6A47" w:rsidRPr="004C2319" w:rsidRDefault="000F6A47" w:rsidP="000F6A47">
      <w:pPr>
        <w:pStyle w:val="BodyText"/>
        <w:rPr>
          <w:rFonts w:ascii="Verdana" w:hAnsi="Verdana"/>
          <w:sz w:val="24"/>
          <w:szCs w:val="24"/>
        </w:rPr>
      </w:pPr>
      <w:r w:rsidRPr="0094736F">
        <w:rPr>
          <w:rFonts w:ascii="Verdana" w:hAnsi="Verdana"/>
          <w:sz w:val="24"/>
          <w:szCs w:val="24"/>
        </w:rPr>
        <w:t xml:space="preserve">This </w:t>
      </w:r>
      <w:r>
        <w:rPr>
          <w:rFonts w:ascii="Verdana" w:hAnsi="Verdana"/>
          <w:sz w:val="24"/>
          <w:szCs w:val="24"/>
        </w:rPr>
        <w:t>ICD</w:t>
      </w:r>
      <w:r w:rsidRPr="0094736F">
        <w:rPr>
          <w:rFonts w:ascii="Verdana" w:hAnsi="Verdana"/>
          <w:sz w:val="24"/>
          <w:szCs w:val="24"/>
        </w:rPr>
        <w:t xml:space="preserve"> describes a generalized interface between the </w:t>
      </w:r>
      <w:r>
        <w:rPr>
          <w:rFonts w:ascii="Verdana" w:hAnsi="Verdana"/>
          <w:sz w:val="24"/>
          <w:szCs w:val="24"/>
        </w:rPr>
        <w:t xml:space="preserve">MCCF EDI </w:t>
      </w:r>
      <w:r w:rsidRPr="0094736F">
        <w:rPr>
          <w:rFonts w:ascii="Verdana" w:hAnsi="Verdana"/>
          <w:sz w:val="24"/>
          <w:szCs w:val="24"/>
        </w:rPr>
        <w:t>TAS Platform and the system(s) at the FSC.</w:t>
      </w:r>
    </w:p>
    <w:p w14:paraId="1BAF597D" w14:textId="77777777" w:rsidR="00E67E51" w:rsidRPr="00E67E51" w:rsidRDefault="00E67E51" w:rsidP="00E67E51">
      <w:pPr>
        <w:pStyle w:val="BodyText"/>
        <w:rPr>
          <w:lang w:eastAsia="en-US"/>
        </w:rPr>
      </w:pPr>
    </w:p>
    <w:p w14:paraId="054FEEDD" w14:textId="40228C95" w:rsidR="00473584" w:rsidRPr="0069087E" w:rsidRDefault="00EF5B1C" w:rsidP="0069087E">
      <w:pPr>
        <w:pStyle w:val="Heading3"/>
        <w:rPr>
          <w:szCs w:val="24"/>
        </w:rPr>
      </w:pPr>
      <w:bookmarkStart w:id="23" w:name="_Toc263270955"/>
      <w:bookmarkStart w:id="24" w:name="_Toc263271234"/>
      <w:bookmarkStart w:id="25" w:name="_Toc377477595"/>
      <w:bookmarkStart w:id="26" w:name="_Toc509824268"/>
      <w:r w:rsidRPr="0069087E">
        <w:rPr>
          <w:szCs w:val="24"/>
        </w:rPr>
        <w:t xml:space="preserve">MCCF EDI TAS </w:t>
      </w:r>
      <w:r w:rsidR="003552CC">
        <w:rPr>
          <w:szCs w:val="24"/>
        </w:rPr>
        <w:t>eBilling</w:t>
      </w:r>
      <w:bookmarkEnd w:id="23"/>
      <w:bookmarkEnd w:id="24"/>
      <w:bookmarkEnd w:id="25"/>
      <w:bookmarkEnd w:id="26"/>
    </w:p>
    <w:p w14:paraId="32F25EBC" w14:textId="77777777" w:rsidR="000F6A47" w:rsidRDefault="000F6A47" w:rsidP="000F6A47">
      <w:pPr>
        <w:pStyle w:val="BodyText"/>
        <w:rPr>
          <w:rFonts w:ascii="Verdana" w:hAnsi="Verdana"/>
          <w:sz w:val="24"/>
          <w:szCs w:val="24"/>
        </w:rPr>
      </w:pPr>
      <w:r w:rsidRPr="0094736F">
        <w:rPr>
          <w:rFonts w:ascii="Verdana" w:hAnsi="Verdana"/>
          <w:sz w:val="24"/>
          <w:szCs w:val="24"/>
        </w:rPr>
        <w:t xml:space="preserve">The </w:t>
      </w:r>
      <w:r>
        <w:rPr>
          <w:rFonts w:ascii="Verdana" w:hAnsi="Verdana"/>
          <w:sz w:val="24"/>
          <w:szCs w:val="24"/>
        </w:rPr>
        <w:t xml:space="preserve">MCCF EDI </w:t>
      </w:r>
      <w:r w:rsidRPr="0094736F">
        <w:rPr>
          <w:rFonts w:ascii="Verdana" w:hAnsi="Verdana"/>
          <w:sz w:val="24"/>
          <w:szCs w:val="24"/>
        </w:rPr>
        <w:t>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sending claims and receiving remittance to and from the clearinghouse.</w:t>
      </w:r>
    </w:p>
    <w:p w14:paraId="5018A296" w14:textId="498F2AC6" w:rsidR="000F6A47" w:rsidRPr="0094736F" w:rsidRDefault="000F6A47" w:rsidP="000F6A47">
      <w:pPr>
        <w:pStyle w:val="BodyText"/>
        <w:rPr>
          <w:rFonts w:ascii="Verdana" w:hAnsi="Verdana"/>
          <w:sz w:val="24"/>
          <w:szCs w:val="24"/>
        </w:rPr>
      </w:pPr>
      <w:r w:rsidRPr="000F6A47">
        <w:rPr>
          <w:rFonts w:ascii="Verdana" w:hAnsi="Verdana"/>
          <w:sz w:val="24"/>
          <w:szCs w:val="24"/>
        </w:rPr>
        <w:t>MCCF EDI TAS eBilling is software designed to support the request and responses related health care claim status inquiries.</w:t>
      </w:r>
      <w:r w:rsidR="00527170">
        <w:rPr>
          <w:rFonts w:ascii="Verdana" w:hAnsi="Verdana"/>
          <w:sz w:val="24"/>
          <w:szCs w:val="24"/>
        </w:rPr>
        <w:t xml:space="preserve"> </w:t>
      </w:r>
      <w:r w:rsidRPr="000F6A47">
        <w:rPr>
          <w:rFonts w:ascii="Verdana" w:hAnsi="Verdana"/>
          <w:sz w:val="24"/>
          <w:szCs w:val="24"/>
        </w:rPr>
        <w:t>This interface supports the electronic transmission of 276 Health Care Claim Status Requests and 277 Response between MCCF EDI TAS eBilling and FSC.</w:t>
      </w:r>
    </w:p>
    <w:p w14:paraId="7C49B535" w14:textId="77777777" w:rsidR="000F6A47" w:rsidRPr="000F6A47" w:rsidRDefault="000F6A47" w:rsidP="00D3707E"/>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3165955E" w:rsidR="00D952B0" w:rsidRPr="003B377B" w:rsidRDefault="00D952B0" w:rsidP="00D3707E">
            <w:pPr>
              <w:pStyle w:val="TableHeading"/>
              <w:keepNext/>
              <w:tabs>
                <w:tab w:val="center" w:pos="4680"/>
                <w:tab w:val="right" w:pos="9360"/>
              </w:tabs>
            </w:pPr>
            <w:r>
              <w:lastRenderedPageBreak/>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69087E" w:rsidRDefault="00D952B0" w:rsidP="00827B22">
            <w:pPr>
              <w:pStyle w:val="TableText"/>
              <w:tabs>
                <w:tab w:val="center" w:pos="4680"/>
                <w:tab w:val="right" w:pos="9360"/>
              </w:tabs>
              <w:rPr>
                <w:sz w:val="20"/>
              </w:rPr>
            </w:pPr>
            <w:r w:rsidRPr="0069087E">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712AD7AC" w:rsidR="00D952B0" w:rsidRPr="00D3707E" w:rsidRDefault="00D3707E" w:rsidP="00827B22">
            <w:pPr>
              <w:pStyle w:val="TableText"/>
              <w:tabs>
                <w:tab w:val="center" w:pos="4680"/>
                <w:tab w:val="right" w:pos="9360"/>
              </w:tabs>
              <w:rPr>
                <w:sz w:val="20"/>
              </w:rPr>
            </w:pPr>
            <w:r>
              <w:rPr>
                <w:sz w:val="20"/>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69087E" w:rsidRDefault="00D952B0" w:rsidP="00827B22">
            <w:pPr>
              <w:pStyle w:val="TableText"/>
              <w:tabs>
                <w:tab w:val="center" w:pos="4680"/>
                <w:tab w:val="right" w:pos="9360"/>
              </w:tabs>
              <w:rPr>
                <w:sz w:val="20"/>
              </w:rPr>
            </w:pPr>
            <w:r w:rsidRPr="0069087E">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613A93F0"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69087E" w:rsidRDefault="00D952B0" w:rsidP="00827B22">
            <w:pPr>
              <w:pStyle w:val="TableText"/>
              <w:tabs>
                <w:tab w:val="center" w:pos="4680"/>
                <w:tab w:val="right" w:pos="9360"/>
              </w:tabs>
              <w:rPr>
                <w:sz w:val="20"/>
              </w:rPr>
            </w:pPr>
            <w:r w:rsidRPr="0069087E">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538C62F"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69087E" w:rsidRDefault="00D952B0" w:rsidP="00827B22">
            <w:pPr>
              <w:pStyle w:val="TableText"/>
              <w:tabs>
                <w:tab w:val="center" w:pos="4680"/>
                <w:tab w:val="right" w:pos="9360"/>
              </w:tabs>
              <w:rPr>
                <w:sz w:val="20"/>
              </w:rPr>
            </w:pPr>
            <w:r w:rsidRPr="0069087E">
              <w:rPr>
                <w:sz w:val="20"/>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1790ADDE" w:rsidR="00D952B0" w:rsidRPr="00D3707E" w:rsidRDefault="00D3707E" w:rsidP="000A7B20">
            <w:pPr>
              <w:pStyle w:val="TableText"/>
            </w:pPr>
            <w:r>
              <w:rPr>
                <w:sz w:val="20"/>
              </w:rP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69087E" w:rsidRDefault="00D952B0" w:rsidP="00827B22">
            <w:pPr>
              <w:pStyle w:val="TableText"/>
              <w:tabs>
                <w:tab w:val="center" w:pos="4680"/>
                <w:tab w:val="right" w:pos="9360"/>
              </w:tabs>
              <w:rPr>
                <w:sz w:val="20"/>
              </w:rPr>
            </w:pPr>
            <w:r w:rsidRPr="0069087E">
              <w:rPr>
                <w:sz w:val="20"/>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740112E0" w:rsidR="00D952B0" w:rsidRPr="00D3707E" w:rsidRDefault="00D3707E" w:rsidP="000A7B20">
            <w:pPr>
              <w:pStyle w:val="TableText"/>
            </w:pPr>
            <w:r>
              <w:rPr>
                <w:sz w:val="20"/>
              </w:rP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69087E" w:rsidRDefault="00D952B0" w:rsidP="00827B22">
            <w:pPr>
              <w:pStyle w:val="TableText"/>
              <w:tabs>
                <w:tab w:val="center" w:pos="4680"/>
                <w:tab w:val="right" w:pos="9360"/>
              </w:tabs>
              <w:rPr>
                <w:sz w:val="20"/>
              </w:rPr>
            </w:pPr>
            <w:r w:rsidRPr="0069087E">
              <w:rPr>
                <w:sz w:val="20"/>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2D727DFC" w:rsidR="00D952B0" w:rsidRPr="00827B22" w:rsidRDefault="00D3707E" w:rsidP="00827B22">
            <w:pPr>
              <w:pStyle w:val="TableText"/>
              <w:tabs>
                <w:tab w:val="center" w:pos="4680"/>
                <w:tab w:val="right" w:pos="9360"/>
              </w:tabs>
              <w:rPr>
                <w:szCs w:val="16"/>
              </w:rPr>
            </w:pPr>
            <w:r>
              <w:rPr>
                <w:sz w:val="20"/>
              </w:rPr>
              <w:t>tbd</w:t>
            </w:r>
          </w:p>
        </w:tc>
      </w:tr>
    </w:tbl>
    <w:p w14:paraId="054FEEF3" w14:textId="46920005" w:rsidR="00D952B0" w:rsidRPr="0069087E" w:rsidRDefault="00CC7269" w:rsidP="00D916CC">
      <w:pPr>
        <w:pStyle w:val="Heading3"/>
        <w:rPr>
          <w:szCs w:val="24"/>
        </w:rPr>
      </w:pPr>
      <w:bookmarkStart w:id="27" w:name="_Toc263270956"/>
      <w:bookmarkStart w:id="28" w:name="_Toc263271235"/>
      <w:bookmarkStart w:id="29" w:name="_Toc377477596"/>
      <w:bookmarkStart w:id="30" w:name="_Toc509824269"/>
      <w:r w:rsidRPr="0069087E">
        <w:rPr>
          <w:szCs w:val="24"/>
        </w:rPr>
        <w:t>FSC</w:t>
      </w:r>
      <w:bookmarkEnd w:id="27"/>
      <w:bookmarkEnd w:id="28"/>
      <w:bookmarkEnd w:id="29"/>
      <w:bookmarkEnd w:id="30"/>
    </w:p>
    <w:p w14:paraId="41E57B50" w14:textId="213338D3" w:rsidR="000F6A47" w:rsidRPr="0069087E" w:rsidRDefault="000F6A47" w:rsidP="000F6A47">
      <w:pPr>
        <w:pStyle w:val="BodyText"/>
        <w:rPr>
          <w:rFonts w:ascii="Verdana" w:hAnsi="Verdana"/>
          <w:sz w:val="24"/>
          <w:szCs w:val="24"/>
        </w:rPr>
      </w:pPr>
      <w:r w:rsidRPr="0069087E">
        <w:rPr>
          <w:rFonts w:ascii="Verdana" w:hAnsi="Verdana"/>
          <w:sz w:val="24"/>
          <w:szCs w:val="24"/>
        </w:rPr>
        <w:t>The system(s) at FSC, receive(s) the data from the MCCF EDI TAS Platform, translate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the data into a standard ASC X12N/005010 </w:t>
      </w:r>
      <w:r w:rsidR="009D6EF2" w:rsidRPr="0069087E">
        <w:rPr>
          <w:rFonts w:ascii="Verdana" w:hAnsi="Verdana"/>
          <w:sz w:val="24"/>
          <w:szCs w:val="24"/>
        </w:rPr>
        <w:t>276</w:t>
      </w:r>
      <w:r w:rsidRPr="0069087E">
        <w:rPr>
          <w:rFonts w:ascii="Verdana" w:hAnsi="Verdana"/>
          <w:sz w:val="24"/>
          <w:szCs w:val="24"/>
        </w:rPr>
        <w:t xml:space="preserve"> Health Care Claim Status Request message</w:t>
      </w:r>
      <w:r w:rsidR="001B52CE">
        <w:rPr>
          <w:rFonts w:ascii="Verdana" w:hAnsi="Verdana"/>
          <w:sz w:val="24"/>
          <w:szCs w:val="24"/>
        </w:rPr>
        <w:t>(s)</w:t>
      </w:r>
      <w:r w:rsidRPr="0069087E">
        <w:rPr>
          <w:rFonts w:ascii="Verdana" w:hAnsi="Verdana"/>
          <w:sz w:val="24"/>
          <w:szCs w:val="24"/>
        </w:rPr>
        <w:t>, validate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w:t>
      </w:r>
      <w:r w:rsidR="001B52CE">
        <w:rPr>
          <w:rFonts w:ascii="Verdana" w:hAnsi="Verdana"/>
          <w:sz w:val="24"/>
          <w:szCs w:val="24"/>
        </w:rPr>
        <w:t xml:space="preserve">that </w:t>
      </w:r>
      <w:r w:rsidRPr="0069087E">
        <w:rPr>
          <w:rFonts w:ascii="Verdana" w:hAnsi="Verdana"/>
          <w:sz w:val="24"/>
          <w:szCs w:val="24"/>
        </w:rPr>
        <w:t>the data complies with HIPAA standards</w:t>
      </w:r>
      <w:r w:rsidR="001B52CE">
        <w:rPr>
          <w:rFonts w:ascii="Verdana" w:hAnsi="Verdana"/>
          <w:sz w:val="24"/>
          <w:szCs w:val="24"/>
        </w:rPr>
        <w:t>,</w:t>
      </w:r>
      <w:r w:rsidRPr="0069087E">
        <w:rPr>
          <w:rFonts w:ascii="Verdana" w:hAnsi="Verdana"/>
          <w:sz w:val="24"/>
          <w:szCs w:val="24"/>
        </w:rPr>
        <w:t xml:space="preserve"> and then forward</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the data to </w:t>
      </w:r>
      <w:r w:rsidR="00084CEE">
        <w:rPr>
          <w:rFonts w:ascii="Verdana" w:hAnsi="Verdana"/>
          <w:sz w:val="24"/>
          <w:szCs w:val="24"/>
        </w:rPr>
        <w:t>Health Care Clearing House (HCCH)</w:t>
      </w:r>
      <w:r w:rsidRPr="0069087E">
        <w:rPr>
          <w:rFonts w:ascii="Verdana" w:hAnsi="Verdana"/>
          <w:sz w:val="24"/>
          <w:szCs w:val="24"/>
        </w:rPr>
        <w:t xml:space="preserve">. The system(s) at FSC also receive(s) </w:t>
      </w:r>
      <w:r w:rsidR="001B52CE">
        <w:rPr>
          <w:rFonts w:ascii="Verdana" w:hAnsi="Verdana"/>
          <w:sz w:val="24"/>
          <w:szCs w:val="24"/>
        </w:rPr>
        <w:t>an</w:t>
      </w:r>
      <w:r w:rsidR="001B52CE" w:rsidRPr="0069087E">
        <w:rPr>
          <w:rFonts w:ascii="Verdana" w:hAnsi="Verdana"/>
          <w:sz w:val="24"/>
          <w:szCs w:val="24"/>
        </w:rPr>
        <w:t xml:space="preserve"> </w:t>
      </w:r>
      <w:r w:rsidR="009D6EF2" w:rsidRPr="0069087E">
        <w:rPr>
          <w:rFonts w:ascii="Verdana" w:hAnsi="Verdana"/>
          <w:sz w:val="24"/>
          <w:szCs w:val="24"/>
        </w:rPr>
        <w:t>ASC X12N/005010 277 Health Care Claim Status</w:t>
      </w:r>
      <w:r w:rsidR="00527170">
        <w:rPr>
          <w:rFonts w:ascii="Verdana" w:hAnsi="Verdana"/>
          <w:sz w:val="24"/>
          <w:szCs w:val="24"/>
        </w:rPr>
        <w:t xml:space="preserve"> </w:t>
      </w:r>
      <w:r w:rsidR="009D6EF2" w:rsidRPr="0069087E">
        <w:rPr>
          <w:rFonts w:ascii="Verdana" w:hAnsi="Verdana"/>
          <w:sz w:val="24"/>
          <w:szCs w:val="24"/>
        </w:rPr>
        <w:t xml:space="preserve">Response </w:t>
      </w:r>
      <w:r w:rsidRPr="0069087E">
        <w:rPr>
          <w:rFonts w:ascii="Verdana" w:hAnsi="Verdana"/>
          <w:sz w:val="24"/>
          <w:szCs w:val="24"/>
        </w:rPr>
        <w:t>message</w:t>
      </w:r>
      <w:r w:rsidR="001B52CE">
        <w:rPr>
          <w:rFonts w:ascii="Verdana" w:hAnsi="Verdana"/>
          <w:sz w:val="24"/>
          <w:szCs w:val="24"/>
        </w:rPr>
        <w:t>(</w:t>
      </w:r>
      <w:r w:rsidRPr="0069087E">
        <w:rPr>
          <w:rFonts w:ascii="Verdana" w:hAnsi="Verdana"/>
          <w:sz w:val="24"/>
          <w:szCs w:val="24"/>
        </w:rPr>
        <w:t>s</w:t>
      </w:r>
      <w:r w:rsidR="001B52CE">
        <w:rPr>
          <w:rFonts w:ascii="Verdana" w:hAnsi="Verdana"/>
          <w:sz w:val="24"/>
          <w:szCs w:val="24"/>
        </w:rPr>
        <w:t>)</w:t>
      </w:r>
      <w:r w:rsidRPr="0069087E">
        <w:rPr>
          <w:rFonts w:ascii="Verdana" w:hAnsi="Verdana"/>
          <w:sz w:val="24"/>
          <w:szCs w:val="24"/>
        </w:rPr>
        <w:t xml:space="preserve"> from </w:t>
      </w:r>
      <w:r w:rsidR="00084CEE">
        <w:rPr>
          <w:rFonts w:ascii="Verdana" w:hAnsi="Verdana"/>
          <w:sz w:val="24"/>
          <w:szCs w:val="24"/>
        </w:rPr>
        <w:t>the HCCH</w:t>
      </w:r>
      <w:r w:rsidR="00084CEE" w:rsidRPr="0069087E">
        <w:rPr>
          <w:rFonts w:ascii="Verdana" w:hAnsi="Verdana"/>
          <w:sz w:val="24"/>
          <w:szCs w:val="24"/>
        </w:rPr>
        <w:t xml:space="preserve"> </w:t>
      </w:r>
      <w:r w:rsidRPr="0069087E">
        <w:rPr>
          <w:rFonts w:ascii="Verdana" w:hAnsi="Verdana"/>
          <w:sz w:val="24"/>
          <w:szCs w:val="24"/>
        </w:rPr>
        <w:t xml:space="preserve">and forward(s) </w:t>
      </w:r>
      <w:r w:rsidR="001B52CE">
        <w:rPr>
          <w:rFonts w:ascii="Verdana" w:hAnsi="Verdana"/>
          <w:sz w:val="24"/>
          <w:szCs w:val="24"/>
        </w:rPr>
        <w:t>it/</w:t>
      </w:r>
      <w:r w:rsidRPr="0069087E">
        <w:rPr>
          <w:rFonts w:ascii="Verdana" w:hAnsi="Verdana"/>
          <w:sz w:val="24"/>
          <w:szCs w:val="24"/>
        </w:rPr>
        <w:t>them to the MCCF EDI TAS Platform.</w:t>
      </w: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68375175" w:rsidR="00D952B0" w:rsidRPr="003B377B" w:rsidRDefault="00D952B0" w:rsidP="00D3707E">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69087E" w:rsidRDefault="00D952B0" w:rsidP="00827B22">
            <w:pPr>
              <w:pStyle w:val="TableText"/>
              <w:tabs>
                <w:tab w:val="center" w:pos="4680"/>
                <w:tab w:val="right" w:pos="9360"/>
              </w:tabs>
              <w:rPr>
                <w:sz w:val="20"/>
              </w:rPr>
            </w:pPr>
            <w:r w:rsidRPr="0069087E">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29A92CDB"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69087E" w:rsidRDefault="00D952B0" w:rsidP="00827B22">
            <w:pPr>
              <w:pStyle w:val="TableText"/>
              <w:tabs>
                <w:tab w:val="center" w:pos="4680"/>
                <w:tab w:val="right" w:pos="9360"/>
              </w:tabs>
              <w:rPr>
                <w:sz w:val="20"/>
              </w:rPr>
            </w:pPr>
            <w:r w:rsidRPr="0069087E">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0D67E4D0"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69087E" w:rsidRDefault="00D952B0" w:rsidP="00827B22">
            <w:pPr>
              <w:pStyle w:val="TableText"/>
              <w:tabs>
                <w:tab w:val="center" w:pos="4680"/>
                <w:tab w:val="right" w:pos="9360"/>
              </w:tabs>
              <w:rPr>
                <w:sz w:val="20"/>
              </w:rPr>
            </w:pPr>
            <w:r w:rsidRPr="0069087E">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339AC741"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69087E" w:rsidRDefault="00D952B0" w:rsidP="00827B22">
            <w:pPr>
              <w:pStyle w:val="TableText"/>
              <w:tabs>
                <w:tab w:val="center" w:pos="4680"/>
                <w:tab w:val="right" w:pos="9360"/>
              </w:tabs>
              <w:rPr>
                <w:sz w:val="20"/>
              </w:rPr>
            </w:pPr>
            <w:r w:rsidRPr="0069087E">
              <w:rPr>
                <w:sz w:val="20"/>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70782B5C" w:rsidR="00D952B0" w:rsidRPr="00827B22" w:rsidRDefault="00D3707E" w:rsidP="00827B22">
            <w:pPr>
              <w:pStyle w:val="TableText"/>
              <w:tabs>
                <w:tab w:val="center" w:pos="4680"/>
                <w:tab w:val="right" w:pos="9360"/>
              </w:tabs>
              <w:rPr>
                <w:szCs w:val="16"/>
              </w:rPr>
            </w:pPr>
            <w:r>
              <w:rPr>
                <w:sz w:val="20"/>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69087E" w:rsidRDefault="00D952B0" w:rsidP="00827B22">
            <w:pPr>
              <w:pStyle w:val="TableText"/>
              <w:tabs>
                <w:tab w:val="center" w:pos="4680"/>
                <w:tab w:val="right" w:pos="9360"/>
              </w:tabs>
              <w:rPr>
                <w:sz w:val="20"/>
              </w:rPr>
            </w:pPr>
            <w:r w:rsidRPr="0069087E">
              <w:rPr>
                <w:sz w:val="20"/>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1F755F78" w:rsidR="00D952B0" w:rsidRPr="00827B22" w:rsidRDefault="00D3707E" w:rsidP="00827B22">
            <w:pPr>
              <w:pStyle w:val="TableText"/>
              <w:tabs>
                <w:tab w:val="center" w:pos="4680"/>
                <w:tab w:val="right" w:pos="9360"/>
              </w:tabs>
              <w:rPr>
                <w:szCs w:val="16"/>
              </w:rPr>
            </w:pPr>
            <w:r>
              <w:rPr>
                <w:sz w:val="20"/>
              </w:rPr>
              <w:t>tbd</w:t>
            </w:r>
          </w:p>
        </w:tc>
      </w:tr>
    </w:tbl>
    <w:p w14:paraId="054FEF19" w14:textId="77777777" w:rsidR="00D952B0" w:rsidRPr="0069087E" w:rsidRDefault="00D952B0" w:rsidP="0069087E">
      <w:pPr>
        <w:pStyle w:val="Heading2"/>
      </w:pPr>
      <w:bookmarkStart w:id="31" w:name="_Toc216071608"/>
      <w:bookmarkStart w:id="32" w:name="_Toc263270958"/>
      <w:bookmarkStart w:id="33" w:name="_Toc263271237"/>
      <w:bookmarkStart w:id="34" w:name="_Toc377477598"/>
      <w:bookmarkStart w:id="35" w:name="_Toc509824270"/>
      <w:r w:rsidRPr="0069087E">
        <w:t>Operational Agreement</w:t>
      </w:r>
      <w:bookmarkEnd w:id="31"/>
      <w:bookmarkEnd w:id="32"/>
      <w:bookmarkEnd w:id="33"/>
      <w:bookmarkEnd w:id="34"/>
      <w:bookmarkEnd w:id="35"/>
    </w:p>
    <w:p w14:paraId="227DD5A8" w14:textId="19B8AFD7" w:rsidR="00EF5B1C" w:rsidRPr="0069087E" w:rsidRDefault="00EF5B1C" w:rsidP="00EF5B1C">
      <w:pPr>
        <w:pStyle w:val="BodyText"/>
        <w:rPr>
          <w:rFonts w:ascii="Verdana" w:hAnsi="Verdana"/>
          <w:sz w:val="24"/>
          <w:szCs w:val="24"/>
        </w:rPr>
      </w:pPr>
      <w:r w:rsidRPr="0069087E">
        <w:rPr>
          <w:rFonts w:ascii="Verdana" w:hAnsi="Verdana"/>
          <w:sz w:val="24"/>
          <w:szCs w:val="24"/>
        </w:rPr>
        <w:t xml:space="preserve">This ICD provides the specification for an interface between MCCF EDI TAS </w:t>
      </w:r>
      <w:r w:rsidR="00C325C4" w:rsidRPr="0069087E">
        <w:rPr>
          <w:rFonts w:ascii="Verdana" w:hAnsi="Verdana"/>
          <w:sz w:val="24"/>
          <w:szCs w:val="24"/>
        </w:rPr>
        <w:t>eBilling</w:t>
      </w:r>
      <w:r w:rsidRPr="0069087E">
        <w:rPr>
          <w:rFonts w:ascii="Verdana" w:hAnsi="Verdana"/>
          <w:sz w:val="24"/>
          <w:szCs w:val="24"/>
        </w:rPr>
        <w:t xml:space="preserve"> and FSC regarding Health Care Services Review data. The Chief Business Office (CBO) is responsible for notifying FSC personnel of any potential or planned changes to data feeds once these changes are known </w:t>
      </w:r>
      <w:r w:rsidR="00A51B56" w:rsidRPr="0069087E">
        <w:rPr>
          <w:rFonts w:ascii="Verdana" w:hAnsi="Verdana"/>
          <w:sz w:val="24"/>
          <w:szCs w:val="24"/>
        </w:rPr>
        <w:t>to</w:t>
      </w:r>
      <w:r w:rsidRPr="0069087E">
        <w:rPr>
          <w:rFonts w:ascii="Verdana" w:hAnsi="Verdana"/>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69087E" w:rsidRDefault="00D952B0" w:rsidP="0069087E">
      <w:pPr>
        <w:pStyle w:val="Heading1"/>
      </w:pPr>
      <w:bookmarkStart w:id="36" w:name="_Toc216071609"/>
      <w:bookmarkStart w:id="37" w:name="_Toc263270959"/>
      <w:bookmarkStart w:id="38" w:name="_Toc263271238"/>
      <w:bookmarkStart w:id="39" w:name="_Toc377477599"/>
      <w:bookmarkStart w:id="40" w:name="_Toc509824271"/>
      <w:r w:rsidRPr="0069087E">
        <w:t>Interface Definition</w:t>
      </w:r>
      <w:bookmarkEnd w:id="36"/>
      <w:bookmarkEnd w:id="37"/>
      <w:bookmarkEnd w:id="38"/>
      <w:bookmarkEnd w:id="39"/>
      <w:bookmarkEnd w:id="40"/>
    </w:p>
    <w:p w14:paraId="05EFD118" w14:textId="77777777" w:rsidR="003E5591" w:rsidRPr="008B0966" w:rsidRDefault="003E5591" w:rsidP="003E5591">
      <w:pPr>
        <w:pStyle w:val="BodyText"/>
        <w:rPr>
          <w:rFonts w:ascii="Verdana" w:hAnsi="Verdana" w:cs="Arial"/>
          <w:sz w:val="24"/>
          <w:szCs w:val="24"/>
        </w:rPr>
      </w:pPr>
      <w:r w:rsidRPr="008B0966">
        <w:rPr>
          <w:rFonts w:ascii="Verdana" w:hAnsi="Verdana" w:cs="Arial"/>
          <w:sz w:val="24"/>
          <w:szCs w:val="24"/>
        </w:rPr>
        <w:t xml:space="preserve">Health Care Services Review data is transmitted between MCCF EDI TAS </w:t>
      </w:r>
      <w:r>
        <w:rPr>
          <w:rFonts w:ascii="Verdana" w:hAnsi="Verdana" w:cs="Arial"/>
          <w:sz w:val="24"/>
          <w:szCs w:val="24"/>
        </w:rPr>
        <w:t>eBilling</w:t>
      </w:r>
      <w:r w:rsidRPr="008B0966">
        <w:rPr>
          <w:rFonts w:ascii="Verdana" w:hAnsi="Verdana" w:cs="Arial"/>
          <w:sz w:val="24"/>
          <w:szCs w:val="24"/>
        </w:rPr>
        <w:t xml:space="preserve"> and the FSC in FHIR bundles.</w:t>
      </w:r>
    </w:p>
    <w:p w14:paraId="292D94F1" w14:textId="77777777" w:rsidR="00EF5B1C" w:rsidRPr="00EF5B1C" w:rsidRDefault="00EF5B1C" w:rsidP="00EF5B1C">
      <w:pPr>
        <w:pStyle w:val="BodyText"/>
        <w:rPr>
          <w:lang w:eastAsia="en-US"/>
        </w:rPr>
      </w:pPr>
    </w:p>
    <w:p w14:paraId="097AB28F" w14:textId="77777777" w:rsidR="00F26C34" w:rsidRPr="0069087E" w:rsidRDefault="00F26C34" w:rsidP="0069087E">
      <w:pPr>
        <w:pStyle w:val="Heading2"/>
      </w:pPr>
      <w:bookmarkStart w:id="41" w:name="_Toc509824272"/>
      <w:r w:rsidRPr="0069087E">
        <w:t>System Overview</w:t>
      </w:r>
      <w:bookmarkEnd w:id="41"/>
    </w:p>
    <w:p w14:paraId="5F6D1118" w14:textId="41E7BEFA" w:rsidR="00134C52" w:rsidRPr="0069087E" w:rsidRDefault="00343639" w:rsidP="00343639">
      <w:pPr>
        <w:pStyle w:val="BodyText"/>
        <w:rPr>
          <w:rFonts w:ascii="Verdana" w:hAnsi="Verdana"/>
          <w:sz w:val="24"/>
          <w:szCs w:val="24"/>
        </w:rPr>
      </w:pPr>
      <w:r w:rsidRPr="0069087E">
        <w:rPr>
          <w:rFonts w:ascii="Verdana" w:hAnsi="Verdana"/>
          <w:sz w:val="24"/>
          <w:szCs w:val="24"/>
        </w:rPr>
        <w:t xml:space="preserve">The MCCF EDI TAS </w:t>
      </w:r>
      <w:r w:rsidR="003E5591" w:rsidRPr="0069087E">
        <w:rPr>
          <w:rFonts w:ascii="Verdana" w:hAnsi="Verdana"/>
          <w:sz w:val="24"/>
          <w:szCs w:val="24"/>
        </w:rPr>
        <w:t>eBilling</w:t>
      </w:r>
      <w:r w:rsidRPr="0069087E">
        <w:rPr>
          <w:rFonts w:ascii="Verdana" w:hAnsi="Verdana"/>
          <w:sz w:val="24"/>
          <w:szCs w:val="24"/>
        </w:rPr>
        <w:t xml:space="preserve"> is designed to facilitate transmission of health care </w:t>
      </w:r>
      <w:r w:rsidR="00873D50" w:rsidRPr="0069087E">
        <w:rPr>
          <w:rFonts w:ascii="Verdana" w:hAnsi="Verdana"/>
          <w:sz w:val="24"/>
          <w:szCs w:val="24"/>
        </w:rPr>
        <w:t>claim status</w:t>
      </w:r>
      <w:r w:rsidRPr="0069087E">
        <w:rPr>
          <w:rFonts w:ascii="Verdana" w:hAnsi="Verdana"/>
          <w:sz w:val="24"/>
          <w:szCs w:val="24"/>
        </w:rPr>
        <w:t xml:space="preserve"> requests </w:t>
      </w:r>
      <w:r w:rsidR="00873D50" w:rsidRPr="0069087E">
        <w:rPr>
          <w:rFonts w:ascii="Verdana" w:hAnsi="Verdana"/>
          <w:sz w:val="24"/>
          <w:szCs w:val="24"/>
        </w:rPr>
        <w:t>to</w:t>
      </w:r>
      <w:r w:rsidRPr="0069087E">
        <w:rPr>
          <w:rFonts w:ascii="Verdana" w:hAnsi="Verdana"/>
          <w:sz w:val="24"/>
          <w:szCs w:val="24"/>
        </w:rPr>
        <w:t xml:space="preserve"> the FSC and health care </w:t>
      </w:r>
      <w:r w:rsidR="00873D50" w:rsidRPr="0069087E">
        <w:rPr>
          <w:rFonts w:ascii="Verdana" w:hAnsi="Verdana"/>
          <w:sz w:val="24"/>
          <w:szCs w:val="24"/>
        </w:rPr>
        <w:t xml:space="preserve">claim status responses </w:t>
      </w:r>
      <w:r w:rsidR="00134C52" w:rsidRPr="0069087E">
        <w:rPr>
          <w:rFonts w:ascii="Verdana" w:hAnsi="Verdana"/>
          <w:sz w:val="24"/>
          <w:szCs w:val="24"/>
        </w:rPr>
        <w:t>from the FSC.</w:t>
      </w:r>
    </w:p>
    <w:p w14:paraId="476A13EE" w14:textId="6F146EE5" w:rsidR="00343639" w:rsidRPr="0069087E" w:rsidRDefault="00134C52" w:rsidP="00343639">
      <w:pPr>
        <w:pStyle w:val="BodyText"/>
        <w:rPr>
          <w:rFonts w:ascii="Verdana" w:hAnsi="Verdana"/>
          <w:sz w:val="24"/>
          <w:szCs w:val="24"/>
        </w:rPr>
      </w:pPr>
      <w:r w:rsidRPr="0069087E">
        <w:rPr>
          <w:rFonts w:ascii="Verdana" w:hAnsi="Verdana"/>
          <w:sz w:val="24"/>
          <w:szCs w:val="24"/>
        </w:rPr>
        <w:lastRenderedPageBreak/>
        <w:t xml:space="preserve">FSC </w:t>
      </w:r>
      <w:r w:rsidR="00343639" w:rsidRPr="0069087E">
        <w:rPr>
          <w:rFonts w:ascii="Verdana" w:hAnsi="Verdana"/>
          <w:sz w:val="24"/>
          <w:szCs w:val="24"/>
        </w:rPr>
        <w:t>is design</w:t>
      </w:r>
      <w:r w:rsidR="003E5591" w:rsidRPr="0069087E">
        <w:rPr>
          <w:rFonts w:ascii="Verdana" w:hAnsi="Verdana"/>
          <w:sz w:val="24"/>
          <w:szCs w:val="24"/>
        </w:rPr>
        <w:t>ed</w:t>
      </w:r>
      <w:r w:rsidR="00343639" w:rsidRPr="0069087E">
        <w:rPr>
          <w:rFonts w:ascii="Verdana" w:hAnsi="Verdana"/>
          <w:sz w:val="24"/>
          <w:szCs w:val="24"/>
        </w:rPr>
        <w:t xml:space="preserve"> to receive</w:t>
      </w:r>
      <w:r w:rsidRPr="0069087E">
        <w:rPr>
          <w:rFonts w:ascii="Verdana" w:hAnsi="Verdana"/>
          <w:sz w:val="24"/>
          <w:szCs w:val="24"/>
        </w:rPr>
        <w:t xml:space="preserve"> FHIR data from</w:t>
      </w:r>
      <w:r w:rsidR="00343639" w:rsidRPr="0069087E">
        <w:rPr>
          <w:rFonts w:ascii="Verdana" w:hAnsi="Verdana"/>
          <w:sz w:val="24"/>
          <w:szCs w:val="24"/>
        </w:rPr>
        <w:t xml:space="preserve"> </w:t>
      </w:r>
      <w:r w:rsidRPr="0069087E">
        <w:rPr>
          <w:rFonts w:ascii="Verdana" w:hAnsi="Verdana"/>
          <w:sz w:val="24"/>
          <w:szCs w:val="24"/>
        </w:rPr>
        <w:t>MCCF EDI TAS</w:t>
      </w:r>
      <w:r w:rsidR="00343639" w:rsidRPr="0069087E">
        <w:rPr>
          <w:rFonts w:ascii="Verdana" w:hAnsi="Verdana"/>
          <w:sz w:val="24"/>
          <w:szCs w:val="24"/>
        </w:rPr>
        <w:t xml:space="preserve"> and</w:t>
      </w:r>
      <w:r w:rsidRPr="0069087E">
        <w:rPr>
          <w:rFonts w:ascii="Verdana" w:hAnsi="Verdana"/>
          <w:sz w:val="24"/>
          <w:szCs w:val="24"/>
        </w:rPr>
        <w:t xml:space="preserve"> to</w:t>
      </w:r>
      <w:r w:rsidR="00343639" w:rsidRPr="0069087E">
        <w:rPr>
          <w:rFonts w:ascii="Verdana" w:hAnsi="Verdana"/>
          <w:sz w:val="24"/>
          <w:szCs w:val="24"/>
        </w:rPr>
        <w:t xml:space="preserve"> translate that data into a </w:t>
      </w:r>
      <w:r w:rsidRPr="0069087E">
        <w:rPr>
          <w:rFonts w:ascii="Verdana" w:hAnsi="Verdana"/>
          <w:sz w:val="24"/>
          <w:szCs w:val="24"/>
        </w:rPr>
        <w:t>27</w:t>
      </w:r>
      <w:r w:rsidR="00873D50" w:rsidRPr="0069087E">
        <w:rPr>
          <w:rFonts w:ascii="Verdana" w:hAnsi="Verdana"/>
          <w:sz w:val="24"/>
          <w:szCs w:val="24"/>
        </w:rPr>
        <w:t>6</w:t>
      </w:r>
      <w:r w:rsidRPr="0069087E">
        <w:rPr>
          <w:rFonts w:ascii="Verdana" w:hAnsi="Verdana"/>
          <w:sz w:val="24"/>
          <w:szCs w:val="24"/>
        </w:rPr>
        <w:t xml:space="preserve"> request </w:t>
      </w:r>
      <w:r w:rsidR="00873D50" w:rsidRPr="0069087E">
        <w:rPr>
          <w:rFonts w:ascii="Verdana" w:hAnsi="Verdana"/>
          <w:sz w:val="24"/>
          <w:szCs w:val="24"/>
        </w:rPr>
        <w:t>messag</w:t>
      </w:r>
      <w:r w:rsidRPr="0069087E">
        <w:rPr>
          <w:rFonts w:ascii="Verdana" w:hAnsi="Verdana"/>
          <w:sz w:val="24"/>
          <w:szCs w:val="24"/>
        </w:rPr>
        <w:t>e. It is also design</w:t>
      </w:r>
      <w:r w:rsidR="001F337F">
        <w:rPr>
          <w:rFonts w:ascii="Verdana" w:hAnsi="Verdana"/>
          <w:sz w:val="24"/>
          <w:szCs w:val="24"/>
        </w:rPr>
        <w:t>ed</w:t>
      </w:r>
      <w:r w:rsidRPr="0069087E">
        <w:rPr>
          <w:rFonts w:ascii="Verdana" w:hAnsi="Verdana"/>
          <w:sz w:val="24"/>
          <w:szCs w:val="24"/>
        </w:rPr>
        <w:t xml:space="preserve"> to receive a 27</w:t>
      </w:r>
      <w:r w:rsidR="00873D50" w:rsidRPr="0069087E">
        <w:rPr>
          <w:rFonts w:ascii="Verdana" w:hAnsi="Verdana"/>
          <w:sz w:val="24"/>
          <w:szCs w:val="24"/>
        </w:rPr>
        <w:t xml:space="preserve">7 </w:t>
      </w:r>
      <w:r w:rsidRPr="0069087E">
        <w:rPr>
          <w:rFonts w:ascii="Verdana" w:hAnsi="Verdana"/>
          <w:sz w:val="24"/>
          <w:szCs w:val="24"/>
        </w:rPr>
        <w:t xml:space="preserve">response </w:t>
      </w:r>
      <w:r w:rsidR="00873D50" w:rsidRPr="0069087E">
        <w:rPr>
          <w:rFonts w:ascii="Verdana" w:hAnsi="Verdana"/>
          <w:sz w:val="24"/>
          <w:szCs w:val="24"/>
        </w:rPr>
        <w:t xml:space="preserve">from the payer </w:t>
      </w:r>
      <w:r w:rsidRPr="0069087E">
        <w:rPr>
          <w:rFonts w:ascii="Verdana" w:hAnsi="Verdana"/>
          <w:sz w:val="24"/>
          <w:szCs w:val="24"/>
        </w:rPr>
        <w:t>and translate</w:t>
      </w:r>
      <w:r w:rsidR="003E5591" w:rsidRPr="0069087E">
        <w:rPr>
          <w:rFonts w:ascii="Verdana" w:hAnsi="Verdana"/>
          <w:sz w:val="24"/>
          <w:szCs w:val="24"/>
        </w:rPr>
        <w:t>s</w:t>
      </w:r>
      <w:r w:rsidRPr="0069087E">
        <w:rPr>
          <w:rFonts w:ascii="Verdana" w:hAnsi="Verdana"/>
          <w:sz w:val="24"/>
          <w:szCs w:val="24"/>
        </w:rPr>
        <w:t xml:space="preserve"> it to FHIR data.</w:t>
      </w:r>
    </w:p>
    <w:p w14:paraId="06BB7750" w14:textId="77777777" w:rsidR="003E5591" w:rsidRPr="00343639" w:rsidRDefault="003E5591" w:rsidP="00343639">
      <w:pPr>
        <w:pStyle w:val="BodyText"/>
        <w:rPr>
          <w:lang w:eastAsia="en-US"/>
        </w:rPr>
      </w:pPr>
    </w:p>
    <w:p w14:paraId="054FEF1E" w14:textId="47CD4D27" w:rsidR="00D952B0" w:rsidRPr="0069087E" w:rsidRDefault="00F26C34" w:rsidP="0069087E">
      <w:pPr>
        <w:pStyle w:val="Heading3"/>
        <w:rPr>
          <w:szCs w:val="24"/>
        </w:rPr>
      </w:pPr>
      <w:bookmarkStart w:id="42" w:name="_Toc509824273"/>
      <w:r w:rsidRPr="0069087E">
        <w:rPr>
          <w:szCs w:val="24"/>
        </w:rPr>
        <w:t>Overview Diagram</w:t>
      </w:r>
      <w:bookmarkEnd w:id="42"/>
      <w:r w:rsidRPr="0069087E">
        <w:rPr>
          <w:szCs w:val="24"/>
        </w:rPr>
        <w:t xml:space="preserve"> </w:t>
      </w:r>
    </w:p>
    <w:p w14:paraId="2A15ABFC" w14:textId="110C57F0" w:rsidR="00426867" w:rsidRPr="0069087E" w:rsidRDefault="00646ED6" w:rsidP="00426867">
      <w:pPr>
        <w:pStyle w:val="BodyText"/>
        <w:rPr>
          <w:rFonts w:ascii="Verdana" w:hAnsi="Verdana"/>
          <w:sz w:val="24"/>
          <w:szCs w:val="24"/>
          <w:lang w:eastAsia="en-US"/>
        </w:rPr>
      </w:pPr>
      <w:r w:rsidRPr="0069087E">
        <w:rPr>
          <w:rFonts w:ascii="Verdana" w:hAnsi="Verdana"/>
          <w:sz w:val="24"/>
          <w:szCs w:val="24"/>
          <w:lang w:eastAsia="en-US"/>
        </w:rPr>
        <w:t>Interim</w:t>
      </w:r>
      <w:r w:rsidR="00426867" w:rsidRPr="0069087E">
        <w:rPr>
          <w:rFonts w:ascii="Verdana" w:hAnsi="Verdana"/>
          <w:sz w:val="24"/>
          <w:szCs w:val="24"/>
          <w:lang w:eastAsia="en-US"/>
        </w:rPr>
        <w:t xml:space="preserve"> solution</w:t>
      </w:r>
    </w:p>
    <w:p w14:paraId="798DE4DB" w14:textId="77777777" w:rsidR="00EC0F46" w:rsidRDefault="00426867" w:rsidP="00EC0F46">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362AB6DC" w:rsidR="009768C6" w:rsidRDefault="00EC0F46" w:rsidP="00EC0F46">
      <w:pPr>
        <w:pStyle w:val="Caption"/>
      </w:pPr>
      <w:bookmarkStart w:id="43" w:name="_Toc509579973"/>
      <w:r>
        <w:t xml:space="preserve">Figure </w:t>
      </w:r>
      <w:fldSimple w:instr=" SEQ Figure \* ARABIC ">
        <w:r>
          <w:rPr>
            <w:noProof/>
          </w:rPr>
          <w:t>1</w:t>
        </w:r>
      </w:fldSimple>
      <w:r>
        <w:t xml:space="preserve"> - Interim Solution</w:t>
      </w:r>
      <w:bookmarkEnd w:id="43"/>
    </w:p>
    <w:p w14:paraId="5EEBECFC" w14:textId="77777777" w:rsidR="0069087E" w:rsidRDefault="0069087E" w:rsidP="009768C6">
      <w:pPr>
        <w:pStyle w:val="BodyText"/>
        <w:rPr>
          <w:lang w:eastAsia="en-US"/>
        </w:rPr>
      </w:pPr>
    </w:p>
    <w:p w14:paraId="12ABCB9D" w14:textId="41BA5044" w:rsidR="00426867" w:rsidRPr="0069087E" w:rsidRDefault="00426867" w:rsidP="00D3707E">
      <w:pPr>
        <w:pStyle w:val="BodyText"/>
        <w:keepNext/>
        <w:rPr>
          <w:rFonts w:ascii="Verdana" w:hAnsi="Verdana"/>
          <w:sz w:val="24"/>
          <w:szCs w:val="24"/>
          <w:lang w:eastAsia="en-US"/>
        </w:rPr>
      </w:pPr>
      <w:r w:rsidRPr="0069087E">
        <w:rPr>
          <w:rFonts w:ascii="Verdana" w:hAnsi="Verdana"/>
          <w:sz w:val="24"/>
          <w:szCs w:val="24"/>
          <w:lang w:eastAsia="en-US"/>
        </w:rPr>
        <w:lastRenderedPageBreak/>
        <w:t>To be solution</w:t>
      </w:r>
    </w:p>
    <w:p w14:paraId="1B8DADFD" w14:textId="77777777" w:rsidR="00EC0F46" w:rsidRDefault="00426867" w:rsidP="00EC0F46">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1FD2473E" w:rsidR="00426867" w:rsidRDefault="00EC0F46" w:rsidP="00EC0F46">
      <w:pPr>
        <w:pStyle w:val="Caption"/>
      </w:pPr>
      <w:bookmarkStart w:id="44" w:name="_Toc509579974"/>
      <w:r>
        <w:t xml:space="preserve">Figure </w:t>
      </w:r>
      <w:fldSimple w:instr=" SEQ Figure \* ARABIC ">
        <w:r>
          <w:rPr>
            <w:noProof/>
          </w:rPr>
          <w:t>2</w:t>
        </w:r>
      </w:fldSimple>
      <w:r>
        <w:t xml:space="preserve"> - To Be Solution</w:t>
      </w:r>
      <w:bookmarkEnd w:id="44"/>
    </w:p>
    <w:p w14:paraId="68FC9A40" w14:textId="7F68C87F" w:rsidR="00EC0F46" w:rsidRDefault="00EC0F46" w:rsidP="00EC0F46"/>
    <w:p w14:paraId="71E09B35" w14:textId="49D15A1C" w:rsidR="00EC0F46" w:rsidRDefault="00EC0F46" w:rsidP="00EC0F46"/>
    <w:p w14:paraId="7F7AADF9" w14:textId="791B2413" w:rsidR="00EC0F46" w:rsidRDefault="00EC0F46" w:rsidP="00EC0F46"/>
    <w:p w14:paraId="2143F520" w14:textId="627504E0" w:rsidR="00EC0F46" w:rsidRDefault="00EC0F46" w:rsidP="00EC0F46"/>
    <w:p w14:paraId="3E48E56F" w14:textId="1F04E6BD" w:rsidR="00EC0F46" w:rsidRDefault="00EC0F46" w:rsidP="00EC0F46"/>
    <w:p w14:paraId="1A14981C" w14:textId="6A5937BC" w:rsidR="00EC0F46" w:rsidRDefault="00EC0F46" w:rsidP="00EC0F46"/>
    <w:p w14:paraId="7BBC136A" w14:textId="77777777" w:rsidR="00EC0F46" w:rsidRPr="00EC0F46" w:rsidRDefault="00EC0F46" w:rsidP="00EC0F46"/>
    <w:p w14:paraId="6FA6A519" w14:textId="62C4A221" w:rsidR="00E67E51" w:rsidRPr="00E67E51" w:rsidRDefault="00E67E51" w:rsidP="00E67E51">
      <w:pPr>
        <w:pStyle w:val="BodyText"/>
        <w:rPr>
          <w:lang w:eastAsia="en-US"/>
        </w:rPr>
      </w:pPr>
    </w:p>
    <w:p w14:paraId="0BC1A9D7" w14:textId="5344A228" w:rsidR="00F26C34" w:rsidRPr="0069087E" w:rsidRDefault="00D952B0" w:rsidP="0069087E">
      <w:pPr>
        <w:pStyle w:val="Heading2"/>
      </w:pPr>
      <w:bookmarkStart w:id="45" w:name="_Toc216071611"/>
      <w:bookmarkStart w:id="46" w:name="_Toc263270961"/>
      <w:bookmarkStart w:id="47" w:name="_Toc263271240"/>
      <w:bookmarkStart w:id="48" w:name="_Toc377477601"/>
      <w:bookmarkStart w:id="49" w:name="_Toc509824274"/>
      <w:r w:rsidRPr="0069087E">
        <w:lastRenderedPageBreak/>
        <w:t>Interface Overview</w:t>
      </w:r>
      <w:bookmarkEnd w:id="45"/>
      <w:bookmarkEnd w:id="46"/>
      <w:bookmarkEnd w:id="47"/>
      <w:bookmarkEnd w:id="48"/>
      <w:bookmarkEnd w:id="49"/>
    </w:p>
    <w:p w14:paraId="56D76373" w14:textId="1C50A8EE" w:rsidR="00134C52" w:rsidRPr="0069087E" w:rsidRDefault="00A72C21" w:rsidP="00134C52">
      <w:pPr>
        <w:pStyle w:val="BodyText"/>
        <w:rPr>
          <w:rFonts w:ascii="Verdana" w:hAnsi="Verdana"/>
          <w:sz w:val="24"/>
          <w:szCs w:val="24"/>
        </w:rPr>
      </w:pPr>
      <w:r>
        <w:rPr>
          <w:rFonts w:ascii="Verdana" w:hAnsi="Verdana"/>
          <w:sz w:val="24"/>
          <w:szCs w:val="24"/>
        </w:rPr>
        <w:t>E</w:t>
      </w:r>
      <w:r w:rsidR="00134C52" w:rsidRPr="0069087E">
        <w:rPr>
          <w:rFonts w:ascii="Verdana" w:hAnsi="Verdana"/>
          <w:sz w:val="24"/>
          <w:szCs w:val="24"/>
        </w:rPr>
        <w:t>xchang</w:t>
      </w:r>
      <w:r>
        <w:rPr>
          <w:rFonts w:ascii="Verdana" w:hAnsi="Verdana"/>
          <w:sz w:val="24"/>
          <w:szCs w:val="24"/>
        </w:rPr>
        <w:t>ing messages</w:t>
      </w:r>
      <w:r w:rsidR="00134C52" w:rsidRPr="0069087E">
        <w:rPr>
          <w:rFonts w:ascii="Verdana" w:hAnsi="Verdana"/>
          <w:sz w:val="24"/>
          <w:szCs w:val="24"/>
        </w:rPr>
        <w:t xml:space="preserve"> between MCCF EDI TAS </w:t>
      </w:r>
      <w:r>
        <w:rPr>
          <w:rFonts w:ascii="Verdana" w:hAnsi="Verdana"/>
          <w:sz w:val="24"/>
          <w:szCs w:val="24"/>
        </w:rPr>
        <w:t>eBilling</w:t>
      </w:r>
      <w:r w:rsidR="00134C52" w:rsidRPr="0069087E">
        <w:rPr>
          <w:rFonts w:ascii="Verdana" w:hAnsi="Verdana"/>
          <w:sz w:val="24"/>
          <w:szCs w:val="24"/>
        </w:rPr>
        <w:t xml:space="preserve"> and FSC </w:t>
      </w:r>
      <w:r>
        <w:rPr>
          <w:rFonts w:ascii="Verdana" w:hAnsi="Verdana"/>
          <w:sz w:val="24"/>
          <w:szCs w:val="24"/>
        </w:rPr>
        <w:t>can be done in real time or via message queuing.</w:t>
      </w:r>
    </w:p>
    <w:p w14:paraId="3AAD9CE1" w14:textId="77777777" w:rsidR="0069087E" w:rsidRPr="00134C52" w:rsidRDefault="0069087E" w:rsidP="00134C52">
      <w:pPr>
        <w:pStyle w:val="BodyText"/>
        <w:rPr>
          <w:lang w:eastAsia="en-US"/>
        </w:rPr>
      </w:pPr>
    </w:p>
    <w:p w14:paraId="6B1039CB" w14:textId="63B05490" w:rsidR="00E67E51" w:rsidRPr="0069087E" w:rsidRDefault="00F26C34" w:rsidP="0069087E">
      <w:pPr>
        <w:pStyle w:val="Heading3"/>
        <w:rPr>
          <w:szCs w:val="24"/>
        </w:rPr>
      </w:pPr>
      <w:bookmarkStart w:id="50" w:name="_Toc509824275"/>
      <w:r w:rsidRPr="0069087E">
        <w:rPr>
          <w:szCs w:val="24"/>
        </w:rPr>
        <w:t>Connectivity between the systems</w:t>
      </w:r>
      <w:bookmarkEnd w:id="50"/>
    </w:p>
    <w:p w14:paraId="7EA910B8" w14:textId="31683530" w:rsidR="00426867" w:rsidRDefault="00426867" w:rsidP="00D3707E">
      <w:pPr>
        <w:keepNext/>
        <w:rPr>
          <w:rFonts w:eastAsia="MS Mincho"/>
          <w:sz w:val="20"/>
          <w:szCs w:val="22"/>
        </w:rPr>
      </w:pPr>
    </w:p>
    <w:p w14:paraId="4E63F101" w14:textId="77777777" w:rsidR="00426867" w:rsidRDefault="00426867" w:rsidP="00D3707E">
      <w:pPr>
        <w:pStyle w:val="BodyText"/>
        <w:keepNext/>
        <w:rPr>
          <w:lang w:eastAsia="en-US"/>
        </w:rPr>
      </w:pPr>
    </w:p>
    <w:p w14:paraId="63E1A721" w14:textId="77777777" w:rsidR="00EC0F46" w:rsidRDefault="00426867" w:rsidP="00EC0F46">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6B2581B4" w:rsidR="00426867" w:rsidRDefault="00EC0F46" w:rsidP="00EC0F46">
      <w:pPr>
        <w:pStyle w:val="Caption"/>
      </w:pPr>
      <w:bookmarkStart w:id="51" w:name="_Toc509579975"/>
      <w:r>
        <w:t xml:space="preserve">Figure </w:t>
      </w:r>
      <w:fldSimple w:instr=" SEQ Figure \* ARABIC ">
        <w:r>
          <w:rPr>
            <w:noProof/>
          </w:rPr>
          <w:t>3</w:t>
        </w:r>
      </w:fldSimple>
      <w:r>
        <w:t xml:space="preserve"> - Connectivity</w:t>
      </w:r>
      <w:bookmarkEnd w:id="51"/>
    </w:p>
    <w:p w14:paraId="2FE70D05" w14:textId="77777777" w:rsidR="00426867" w:rsidRPr="00426867" w:rsidRDefault="00426867" w:rsidP="00426867">
      <w:pPr>
        <w:pStyle w:val="BodyText"/>
        <w:rPr>
          <w:lang w:eastAsia="en-US"/>
        </w:rPr>
      </w:pPr>
    </w:p>
    <w:p w14:paraId="054FEF23" w14:textId="77777777" w:rsidR="00D952B0" w:rsidRPr="0069087E" w:rsidRDefault="00D952B0" w:rsidP="0069087E">
      <w:pPr>
        <w:pStyle w:val="Heading2"/>
      </w:pPr>
      <w:bookmarkStart w:id="52" w:name="_Toc216071612"/>
      <w:bookmarkStart w:id="53" w:name="_Toc263270962"/>
      <w:bookmarkStart w:id="54" w:name="_Toc263271241"/>
      <w:bookmarkStart w:id="55" w:name="_Toc377477602"/>
      <w:bookmarkStart w:id="56" w:name="_Toc509824276"/>
      <w:r w:rsidRPr="0069087E">
        <w:t>Operations</w:t>
      </w:r>
      <w:bookmarkEnd w:id="52"/>
      <w:bookmarkEnd w:id="53"/>
      <w:bookmarkEnd w:id="54"/>
      <w:bookmarkEnd w:id="55"/>
      <w:bookmarkEnd w:id="56"/>
    </w:p>
    <w:p w14:paraId="330F5977" w14:textId="1D5A382A" w:rsidR="00134C52" w:rsidRPr="00D3707E" w:rsidRDefault="00646ED6" w:rsidP="00134C52">
      <w:pPr>
        <w:pStyle w:val="BodyText"/>
        <w:rPr>
          <w:rFonts w:ascii="Verdana" w:hAnsi="Verdana"/>
          <w:sz w:val="24"/>
          <w:szCs w:val="24"/>
          <w:lang w:eastAsia="en-US"/>
        </w:rPr>
      </w:pPr>
      <w:r w:rsidRPr="00D3707E">
        <w:rPr>
          <w:rFonts w:ascii="Verdana" w:hAnsi="Verdana"/>
          <w:sz w:val="24"/>
          <w:szCs w:val="24"/>
          <w:lang w:eastAsia="en-US"/>
        </w:rPr>
        <w:t>Tbd</w:t>
      </w:r>
    </w:p>
    <w:p w14:paraId="3D8E9162" w14:textId="2748EE23" w:rsidR="00E67E51" w:rsidRPr="0069087E" w:rsidRDefault="00E67E51" w:rsidP="0069087E">
      <w:pPr>
        <w:pStyle w:val="Heading3"/>
        <w:rPr>
          <w:szCs w:val="24"/>
        </w:rPr>
      </w:pPr>
      <w:bookmarkStart w:id="57" w:name="_Toc509824277"/>
      <w:r w:rsidRPr="0069087E">
        <w:rPr>
          <w:szCs w:val="24"/>
        </w:rPr>
        <w:t>Data Extraction</w:t>
      </w:r>
      <w:bookmarkEnd w:id="57"/>
    </w:p>
    <w:p w14:paraId="33E4705C" w14:textId="318CD67A" w:rsidR="00426867" w:rsidRPr="0069087E" w:rsidRDefault="00426867" w:rsidP="00426867">
      <w:pPr>
        <w:pStyle w:val="BodyText"/>
        <w:rPr>
          <w:rFonts w:ascii="Verdana" w:hAnsi="Verdana"/>
          <w:sz w:val="24"/>
          <w:szCs w:val="24"/>
          <w:lang w:eastAsia="en-US"/>
        </w:rPr>
      </w:pPr>
      <w:r w:rsidRPr="0069087E">
        <w:rPr>
          <w:rFonts w:ascii="Verdana" w:hAnsi="Verdana"/>
          <w:sz w:val="24"/>
          <w:szCs w:val="24"/>
          <w:lang w:eastAsia="en-US"/>
        </w:rPr>
        <w:t>Data being sent to FSC will be extracted from the VistA databases using a FHIR server.</w:t>
      </w:r>
    </w:p>
    <w:p w14:paraId="32F4BDBE" w14:textId="1C37FF0A" w:rsidR="00E67E51" w:rsidRPr="0069087E" w:rsidRDefault="00E67E51" w:rsidP="0069087E">
      <w:pPr>
        <w:pStyle w:val="Heading3"/>
        <w:rPr>
          <w:szCs w:val="24"/>
        </w:rPr>
      </w:pPr>
      <w:bookmarkStart w:id="58" w:name="_Toc509824278"/>
      <w:r w:rsidRPr="0069087E">
        <w:rPr>
          <w:szCs w:val="24"/>
        </w:rPr>
        <w:lastRenderedPageBreak/>
        <w:t>Data Transformation</w:t>
      </w:r>
      <w:bookmarkEnd w:id="58"/>
    </w:p>
    <w:p w14:paraId="0085C0BE" w14:textId="171C751C" w:rsidR="00E5309F" w:rsidRPr="0069087E" w:rsidRDefault="003E5591" w:rsidP="00E5309F">
      <w:pPr>
        <w:pStyle w:val="BodyText"/>
        <w:rPr>
          <w:rFonts w:ascii="Verdana" w:hAnsi="Verdana"/>
          <w:sz w:val="24"/>
          <w:szCs w:val="24"/>
          <w:lang w:eastAsia="en-US"/>
        </w:rPr>
      </w:pPr>
      <w:r w:rsidRPr="0069087E">
        <w:rPr>
          <w:rFonts w:ascii="Verdana" w:hAnsi="Verdana"/>
          <w:sz w:val="24"/>
          <w:szCs w:val="24"/>
          <w:lang w:eastAsia="en-US"/>
        </w:rPr>
        <w:t>Tbd</w:t>
      </w:r>
    </w:p>
    <w:p w14:paraId="5DA58578" w14:textId="77777777" w:rsidR="00E5309F" w:rsidRPr="00E5309F" w:rsidRDefault="00E5309F" w:rsidP="00E5309F">
      <w:pPr>
        <w:pStyle w:val="BodyText"/>
        <w:rPr>
          <w:lang w:eastAsia="en-US"/>
        </w:rPr>
      </w:pPr>
    </w:p>
    <w:p w14:paraId="574DD5E9" w14:textId="68371F53" w:rsidR="00E67E51" w:rsidRPr="0069087E" w:rsidRDefault="0037527F" w:rsidP="0069087E">
      <w:pPr>
        <w:pStyle w:val="Heading3"/>
        <w:rPr>
          <w:szCs w:val="24"/>
        </w:rPr>
      </w:pPr>
      <w:bookmarkStart w:id="59" w:name="_Toc509824279"/>
      <w:r>
        <w:rPr>
          <w:szCs w:val="24"/>
        </w:rPr>
        <w:t xml:space="preserve">    </w:t>
      </w:r>
      <w:r w:rsidR="00E67E51" w:rsidRPr="0069087E">
        <w:rPr>
          <w:szCs w:val="24"/>
        </w:rPr>
        <w:t>Sending/Receiving</w:t>
      </w:r>
      <w:bookmarkEnd w:id="59"/>
    </w:p>
    <w:p w14:paraId="501B7543" w14:textId="2DA16BFD" w:rsidR="00E5309F" w:rsidRPr="0069087E" w:rsidRDefault="00E5309F" w:rsidP="00C17200">
      <w:pPr>
        <w:pStyle w:val="BodyText"/>
        <w:rPr>
          <w:rFonts w:ascii="Verdana" w:hAnsi="Verdana"/>
          <w:sz w:val="24"/>
          <w:szCs w:val="24"/>
          <w:lang w:eastAsia="en-US"/>
        </w:rPr>
      </w:pPr>
      <w:r w:rsidRPr="0069087E">
        <w:rPr>
          <w:rFonts w:ascii="Verdana" w:hAnsi="Verdana"/>
          <w:sz w:val="24"/>
          <w:szCs w:val="24"/>
          <w:lang w:eastAsia="en-US"/>
        </w:rPr>
        <w:t>MCCF EDI TAS sends 27</w:t>
      </w:r>
      <w:r w:rsidR="00873D50" w:rsidRPr="0069087E">
        <w:rPr>
          <w:rFonts w:ascii="Verdana" w:hAnsi="Verdana"/>
          <w:sz w:val="24"/>
          <w:szCs w:val="24"/>
          <w:lang w:eastAsia="en-US"/>
        </w:rPr>
        <w:t xml:space="preserve">6 claim status </w:t>
      </w:r>
      <w:r w:rsidRPr="0069087E">
        <w:rPr>
          <w:rFonts w:ascii="Verdana" w:hAnsi="Verdana"/>
          <w:sz w:val="24"/>
          <w:szCs w:val="24"/>
          <w:lang w:eastAsia="en-US"/>
        </w:rPr>
        <w:t>requests to FSC and receives 27</w:t>
      </w:r>
      <w:r w:rsidR="00873D50" w:rsidRPr="0069087E">
        <w:rPr>
          <w:rFonts w:ascii="Verdana" w:hAnsi="Verdana"/>
          <w:sz w:val="24"/>
          <w:szCs w:val="24"/>
          <w:lang w:eastAsia="en-US"/>
        </w:rPr>
        <w:t>7</w:t>
      </w:r>
      <w:r w:rsidRPr="0069087E">
        <w:rPr>
          <w:rFonts w:ascii="Verdana" w:hAnsi="Verdana"/>
          <w:sz w:val="24"/>
          <w:szCs w:val="24"/>
          <w:lang w:eastAsia="en-US"/>
        </w:rPr>
        <w:t xml:space="preserve"> responses from FSC.</w:t>
      </w:r>
    </w:p>
    <w:p w14:paraId="0C80D0D6" w14:textId="77777777" w:rsidR="00E67E51" w:rsidRPr="00E67E51" w:rsidRDefault="00E67E51" w:rsidP="00E67E51">
      <w:pPr>
        <w:pStyle w:val="BodyText"/>
        <w:rPr>
          <w:lang w:eastAsia="en-US"/>
        </w:rPr>
      </w:pPr>
    </w:p>
    <w:p w14:paraId="07155CED" w14:textId="77777777" w:rsidR="007E71D7" w:rsidRPr="0069087E" w:rsidRDefault="00D952B0" w:rsidP="0069087E">
      <w:pPr>
        <w:pStyle w:val="Heading2"/>
      </w:pPr>
      <w:bookmarkStart w:id="60" w:name="_Toc216071613"/>
      <w:bookmarkStart w:id="61" w:name="_Toc263270963"/>
      <w:bookmarkStart w:id="62" w:name="_Toc263271242"/>
      <w:bookmarkStart w:id="63" w:name="_Toc377477603"/>
      <w:bookmarkStart w:id="64" w:name="_Toc509824280"/>
      <w:r w:rsidRPr="0069087E">
        <w:t>Data Transfer</w:t>
      </w:r>
      <w:bookmarkEnd w:id="60"/>
      <w:bookmarkEnd w:id="61"/>
      <w:bookmarkEnd w:id="62"/>
      <w:bookmarkEnd w:id="63"/>
      <w:bookmarkEnd w:id="64"/>
    </w:p>
    <w:p w14:paraId="333A9F2E" w14:textId="39C56407" w:rsidR="00E67E51" w:rsidRPr="003E5591" w:rsidRDefault="00E67E51" w:rsidP="003E5591">
      <w:pPr>
        <w:rPr>
          <w:rFonts w:ascii="Verdana" w:hAnsi="Verdana"/>
          <w:b/>
          <w:sz w:val="24"/>
        </w:rPr>
      </w:pPr>
      <w:r w:rsidRPr="003E5591">
        <w:rPr>
          <w:rFonts w:ascii="Verdana" w:hAnsi="Verdana"/>
          <w:sz w:val="24"/>
        </w:rPr>
        <w:t>Data is transferred between the FSC and the TASCore Application Stack</w:t>
      </w:r>
      <w:r w:rsidR="003E5591" w:rsidRPr="003E5591">
        <w:rPr>
          <w:rFonts w:ascii="Verdana" w:hAnsi="Verdana"/>
          <w:b/>
          <w:sz w:val="24"/>
        </w:rPr>
        <w:t>.</w:t>
      </w:r>
    </w:p>
    <w:p w14:paraId="371ECA10" w14:textId="77777777" w:rsidR="00E67E51" w:rsidRPr="00E67E51" w:rsidRDefault="00E67E51" w:rsidP="00E67E51">
      <w:pPr>
        <w:pStyle w:val="BodyText"/>
        <w:rPr>
          <w:lang w:eastAsia="en-US"/>
        </w:rPr>
      </w:pPr>
    </w:p>
    <w:p w14:paraId="38B98809" w14:textId="77777777" w:rsidR="00377177" w:rsidRPr="0069087E" w:rsidRDefault="00D952B0" w:rsidP="0069087E">
      <w:pPr>
        <w:pStyle w:val="Heading2"/>
      </w:pPr>
      <w:bookmarkStart w:id="65" w:name="_Toc216071614"/>
      <w:bookmarkStart w:id="66" w:name="_Toc263270964"/>
      <w:bookmarkStart w:id="67" w:name="_Toc263271243"/>
      <w:bookmarkStart w:id="68" w:name="_Toc377477604"/>
      <w:bookmarkStart w:id="69" w:name="_Toc509824281"/>
      <w:r w:rsidRPr="0069087E">
        <w:t>Transaction Types</w:t>
      </w:r>
      <w:bookmarkEnd w:id="65"/>
      <w:bookmarkEnd w:id="66"/>
      <w:bookmarkEnd w:id="67"/>
      <w:bookmarkEnd w:id="68"/>
      <w:bookmarkEnd w:id="69"/>
    </w:p>
    <w:p w14:paraId="0E2674E6" w14:textId="4517BE6F" w:rsidR="00E5309F" w:rsidRPr="0069087E" w:rsidRDefault="00E5309F" w:rsidP="00637151">
      <w:pPr>
        <w:rPr>
          <w:rFonts w:ascii="Verdana" w:eastAsia="MS Mincho" w:hAnsi="Verdana"/>
          <w:sz w:val="24"/>
        </w:rPr>
      </w:pPr>
      <w:r w:rsidRPr="0069087E">
        <w:rPr>
          <w:rFonts w:ascii="Verdana" w:hAnsi="Verdana"/>
          <w:sz w:val="24"/>
        </w:rPr>
        <w:t xml:space="preserve">MCCF EDI TAS transmits FHIR bundles consisting of different FHIR resources needed to construct </w:t>
      </w:r>
      <w:r w:rsidR="00646ED6" w:rsidRPr="0069087E">
        <w:rPr>
          <w:rFonts w:ascii="Verdana" w:hAnsi="Verdana"/>
          <w:sz w:val="24"/>
        </w:rPr>
        <w:t>a 276</w:t>
      </w:r>
      <w:r w:rsidRPr="0069087E">
        <w:rPr>
          <w:rFonts w:ascii="Verdana" w:hAnsi="Verdana"/>
          <w:sz w:val="24"/>
        </w:rPr>
        <w:t xml:space="preserve"> </w:t>
      </w:r>
      <w:r w:rsidR="00A84CE6">
        <w:rPr>
          <w:rFonts w:ascii="Verdana" w:hAnsi="Verdana"/>
          <w:sz w:val="24"/>
        </w:rPr>
        <w:t>C</w:t>
      </w:r>
      <w:r w:rsidR="00A84CE6" w:rsidRPr="0069087E">
        <w:rPr>
          <w:rFonts w:ascii="Verdana" w:hAnsi="Verdana"/>
          <w:sz w:val="24"/>
        </w:rPr>
        <w:t xml:space="preserve">laim </w:t>
      </w:r>
      <w:r w:rsidR="00A84CE6">
        <w:rPr>
          <w:rFonts w:ascii="Verdana" w:hAnsi="Verdana"/>
          <w:sz w:val="24"/>
        </w:rPr>
        <w:t>S</w:t>
      </w:r>
      <w:r w:rsidR="00A84CE6" w:rsidRPr="0069087E">
        <w:rPr>
          <w:rFonts w:ascii="Verdana" w:hAnsi="Verdana"/>
          <w:sz w:val="24"/>
        </w:rPr>
        <w:t xml:space="preserve">tatus </w:t>
      </w:r>
      <w:r w:rsidR="00A84CE6">
        <w:rPr>
          <w:rFonts w:ascii="Verdana" w:hAnsi="Verdana"/>
          <w:sz w:val="24"/>
        </w:rPr>
        <w:t>R</w:t>
      </w:r>
      <w:r w:rsidR="00A84CE6" w:rsidRPr="0069087E">
        <w:rPr>
          <w:rFonts w:ascii="Verdana" w:hAnsi="Verdana"/>
          <w:sz w:val="24"/>
        </w:rPr>
        <w:t>equest</w:t>
      </w:r>
      <w:r w:rsidRPr="0069087E">
        <w:rPr>
          <w:rFonts w:ascii="Verdana" w:hAnsi="Verdana"/>
          <w:sz w:val="24"/>
        </w:rPr>
        <w:t>.</w:t>
      </w:r>
      <w:r w:rsidR="00527170">
        <w:rPr>
          <w:rFonts w:ascii="Verdana" w:hAnsi="Verdana"/>
          <w:sz w:val="24"/>
        </w:rPr>
        <w:t xml:space="preserve"> </w:t>
      </w:r>
      <w:r w:rsidRPr="0069087E">
        <w:rPr>
          <w:rFonts w:ascii="Verdana" w:hAnsi="Verdana"/>
          <w:sz w:val="24"/>
        </w:rPr>
        <w:t>The content is modeled on the ASC X12 5010 standard and contains the data elements necessary for FSC to create valid 27</w:t>
      </w:r>
      <w:r w:rsidR="002C3624" w:rsidRPr="0069087E">
        <w:rPr>
          <w:rFonts w:ascii="Verdana" w:hAnsi="Verdana"/>
          <w:sz w:val="24"/>
        </w:rPr>
        <w:t>6</w:t>
      </w:r>
      <w:r w:rsidR="00D335F3" w:rsidRPr="0069087E">
        <w:rPr>
          <w:rFonts w:ascii="Verdana" w:hAnsi="Verdana"/>
          <w:sz w:val="24"/>
        </w:rPr>
        <w:t xml:space="preserve"> request </w:t>
      </w:r>
      <w:r w:rsidR="00A162A9" w:rsidRPr="0069087E">
        <w:rPr>
          <w:rFonts w:ascii="Verdana" w:hAnsi="Verdana"/>
          <w:sz w:val="24"/>
        </w:rPr>
        <w:t>transactions</w:t>
      </w:r>
      <w:r w:rsidRPr="0069087E">
        <w:rPr>
          <w:rFonts w:ascii="Verdana" w:hAnsi="Verdana"/>
          <w:sz w:val="24"/>
        </w:rPr>
        <w:t xml:space="preserve"> to</w:t>
      </w:r>
      <w:r w:rsidR="002C3624" w:rsidRPr="0069087E">
        <w:rPr>
          <w:rFonts w:ascii="Verdana" w:hAnsi="Verdana"/>
          <w:sz w:val="24"/>
        </w:rPr>
        <w:t xml:space="preserve"> then be sent to</w:t>
      </w:r>
      <w:r w:rsidRPr="0069087E">
        <w:rPr>
          <w:rFonts w:ascii="Verdana" w:hAnsi="Verdana"/>
          <w:sz w:val="24"/>
        </w:rPr>
        <w:t xml:space="preserve"> payers.</w:t>
      </w:r>
    </w:p>
    <w:p w14:paraId="6076D343" w14:textId="36C8A4D0" w:rsidR="00D335F3" w:rsidRPr="0069087E" w:rsidRDefault="00D335F3" w:rsidP="00D335F3">
      <w:pPr>
        <w:pStyle w:val="BodyText"/>
        <w:rPr>
          <w:rFonts w:ascii="Verdana" w:hAnsi="Verdana"/>
          <w:sz w:val="24"/>
          <w:szCs w:val="24"/>
        </w:rPr>
      </w:pPr>
      <w:r w:rsidRPr="0069087E">
        <w:rPr>
          <w:rFonts w:ascii="Verdana" w:hAnsi="Verdana"/>
          <w:sz w:val="24"/>
          <w:szCs w:val="24"/>
        </w:rPr>
        <w:t>FSC receives 27</w:t>
      </w:r>
      <w:r w:rsidR="002C3624" w:rsidRPr="0069087E">
        <w:rPr>
          <w:rFonts w:ascii="Verdana" w:hAnsi="Verdana"/>
          <w:sz w:val="24"/>
          <w:szCs w:val="24"/>
        </w:rPr>
        <w:t>7</w:t>
      </w:r>
      <w:r w:rsidRPr="0069087E">
        <w:rPr>
          <w:rFonts w:ascii="Verdana" w:hAnsi="Verdana"/>
          <w:sz w:val="24"/>
          <w:szCs w:val="24"/>
        </w:rPr>
        <w:t xml:space="preserve"> </w:t>
      </w:r>
      <w:r w:rsidR="00646ED6" w:rsidRPr="0069087E">
        <w:rPr>
          <w:rFonts w:ascii="Verdana" w:hAnsi="Verdana"/>
          <w:sz w:val="24"/>
          <w:szCs w:val="24"/>
        </w:rPr>
        <w:t>responses</w:t>
      </w:r>
      <w:r w:rsidRPr="0069087E">
        <w:rPr>
          <w:rFonts w:ascii="Verdana" w:hAnsi="Verdana"/>
          <w:sz w:val="24"/>
          <w:szCs w:val="24"/>
        </w:rPr>
        <w:t xml:space="preserve"> from payers and transmits that data in FHIR resources inside FHIR bundles to MCCF EDI TAS.</w:t>
      </w:r>
    </w:p>
    <w:p w14:paraId="310B00B2" w14:textId="77777777" w:rsidR="00E5309F" w:rsidRPr="00E5309F" w:rsidRDefault="00E5309F" w:rsidP="00E5309F">
      <w:pPr>
        <w:pStyle w:val="BodyText"/>
        <w:rPr>
          <w:lang w:eastAsia="en-US"/>
        </w:rPr>
      </w:pPr>
    </w:p>
    <w:p w14:paraId="054FEF34" w14:textId="4036A50F" w:rsidR="00864D55" w:rsidRPr="0069087E" w:rsidRDefault="00D952B0" w:rsidP="0069087E">
      <w:pPr>
        <w:pStyle w:val="Heading2"/>
      </w:pPr>
      <w:bookmarkStart w:id="70" w:name="_Toc216071615"/>
      <w:bookmarkStart w:id="71" w:name="_Toc263270965"/>
      <w:bookmarkStart w:id="72" w:name="_Toc263271244"/>
      <w:bookmarkStart w:id="73" w:name="_Toc377477605"/>
      <w:bookmarkStart w:id="74" w:name="_Toc509824282"/>
      <w:r w:rsidRPr="0069087E">
        <w:t>Data Exchanges</w:t>
      </w:r>
      <w:bookmarkEnd w:id="70"/>
      <w:bookmarkEnd w:id="71"/>
      <w:bookmarkEnd w:id="72"/>
      <w:bookmarkEnd w:id="73"/>
      <w:bookmarkEnd w:id="74"/>
    </w:p>
    <w:p w14:paraId="42E47247" w14:textId="27400058" w:rsidR="00637151" w:rsidRPr="0069087E" w:rsidRDefault="00637151" w:rsidP="00637151">
      <w:pPr>
        <w:pStyle w:val="BodyText"/>
        <w:rPr>
          <w:rFonts w:ascii="Verdana" w:hAnsi="Verdana"/>
          <w:sz w:val="24"/>
          <w:szCs w:val="24"/>
        </w:rPr>
      </w:pPr>
      <w:r w:rsidRPr="0069087E">
        <w:rPr>
          <w:rFonts w:ascii="Verdana" w:hAnsi="Verdana"/>
          <w:sz w:val="24"/>
          <w:szCs w:val="24"/>
        </w:rPr>
        <w:t>MCCF EDI TAS sends a 27</w:t>
      </w:r>
      <w:r w:rsidR="002C3624" w:rsidRPr="0069087E">
        <w:rPr>
          <w:rFonts w:ascii="Verdana" w:hAnsi="Verdana"/>
          <w:sz w:val="24"/>
          <w:szCs w:val="24"/>
        </w:rPr>
        <w:t>6</w:t>
      </w:r>
      <w:r w:rsidRPr="0069087E">
        <w:rPr>
          <w:rFonts w:ascii="Verdana" w:hAnsi="Verdana"/>
          <w:sz w:val="24"/>
          <w:szCs w:val="24"/>
        </w:rPr>
        <w:t xml:space="preserve"> Request FHIR bundle to FSC and receives a 27</w:t>
      </w:r>
      <w:r w:rsidR="002C3624" w:rsidRPr="0069087E">
        <w:rPr>
          <w:rFonts w:ascii="Verdana" w:hAnsi="Verdana"/>
          <w:sz w:val="24"/>
          <w:szCs w:val="24"/>
        </w:rPr>
        <w:t>7</w:t>
      </w:r>
      <w:r w:rsidRPr="0069087E">
        <w:rPr>
          <w:rFonts w:ascii="Verdana" w:hAnsi="Verdana"/>
          <w:sz w:val="24"/>
          <w:szCs w:val="24"/>
        </w:rPr>
        <w:t xml:space="preserve"> Response FHIR bundle from FSC.</w:t>
      </w:r>
      <w:r w:rsidR="00527170">
        <w:rPr>
          <w:rFonts w:ascii="Verdana" w:hAnsi="Verdana"/>
          <w:sz w:val="24"/>
          <w:szCs w:val="24"/>
        </w:rPr>
        <w:t xml:space="preserve"> </w:t>
      </w:r>
      <w:r w:rsidRPr="0069087E">
        <w:rPr>
          <w:rFonts w:ascii="Verdana" w:hAnsi="Verdana"/>
          <w:sz w:val="24"/>
          <w:szCs w:val="24"/>
        </w:rPr>
        <w:t>Refer to Section Appendix A.</w:t>
      </w:r>
    </w:p>
    <w:p w14:paraId="06036CF9" w14:textId="22BF57BB" w:rsidR="00377177" w:rsidRPr="0069087E" w:rsidRDefault="0037527F" w:rsidP="0069087E">
      <w:pPr>
        <w:pStyle w:val="Heading3"/>
        <w:rPr>
          <w:szCs w:val="24"/>
        </w:rPr>
      </w:pPr>
      <w:bookmarkStart w:id="75" w:name="_Toc509824283"/>
      <w:r>
        <w:rPr>
          <w:szCs w:val="24"/>
        </w:rPr>
        <w:t xml:space="preserve">   </w:t>
      </w:r>
      <w:r w:rsidR="00377177" w:rsidRPr="0069087E">
        <w:rPr>
          <w:szCs w:val="24"/>
        </w:rPr>
        <w:t>FHIR Based Resources</w:t>
      </w:r>
      <w:bookmarkEnd w:id="75"/>
    </w:p>
    <w:p w14:paraId="260F22D7" w14:textId="1A792F01" w:rsidR="008333B3" w:rsidRPr="0069087E" w:rsidRDefault="008333B3" w:rsidP="00D3707E">
      <w:pPr>
        <w:pStyle w:val="BodyText"/>
        <w:keepNext/>
        <w:rPr>
          <w:rFonts w:ascii="Verdana" w:hAnsi="Verdana"/>
          <w:sz w:val="24"/>
          <w:szCs w:val="24"/>
          <w:lang w:eastAsia="en-US"/>
        </w:rPr>
      </w:pPr>
      <w:r w:rsidRPr="0069087E">
        <w:rPr>
          <w:rFonts w:ascii="Verdana" w:hAnsi="Verdana"/>
          <w:sz w:val="24"/>
          <w:szCs w:val="24"/>
          <w:lang w:eastAsia="en-US"/>
        </w:rPr>
        <w:t>The following FHIR resources are needed to assemble a 27</w:t>
      </w:r>
      <w:r w:rsidR="002C3624" w:rsidRPr="0069087E">
        <w:rPr>
          <w:rFonts w:ascii="Verdana" w:hAnsi="Verdana"/>
          <w:sz w:val="24"/>
          <w:szCs w:val="24"/>
          <w:lang w:eastAsia="en-US"/>
        </w:rPr>
        <w:t>6</w:t>
      </w:r>
      <w:r w:rsidRPr="0069087E">
        <w:rPr>
          <w:rFonts w:ascii="Verdana" w:hAnsi="Verdana"/>
          <w:sz w:val="24"/>
          <w:szCs w:val="24"/>
          <w:lang w:eastAsia="en-US"/>
        </w:rPr>
        <w:t xml:space="preserve"> Request FHIR bundle</w:t>
      </w:r>
    </w:p>
    <w:p w14:paraId="21F8E914"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Basic</w:t>
      </w:r>
    </w:p>
    <w:p w14:paraId="491F2461"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ChargeItem</w:t>
      </w:r>
    </w:p>
    <w:p w14:paraId="4AC36744"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Claim</w:t>
      </w:r>
    </w:p>
    <w:p w14:paraId="49EEF9A7" w14:textId="77777777" w:rsidR="002C3624" w:rsidRPr="0069087E" w:rsidRDefault="002C3624"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Group</w:t>
      </w:r>
    </w:p>
    <w:p w14:paraId="3021F6CA"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MedicationDispense</w:t>
      </w:r>
    </w:p>
    <w:p w14:paraId="485C9CF9"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MessageHeader</w:t>
      </w:r>
    </w:p>
    <w:p w14:paraId="06B3585A"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Organization</w:t>
      </w:r>
    </w:p>
    <w:p w14:paraId="3FA5A9D9" w14:textId="2F75A2D0"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Patient</w:t>
      </w:r>
    </w:p>
    <w:p w14:paraId="5171BB0E" w14:textId="7777777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Practitioner</w:t>
      </w:r>
    </w:p>
    <w:p w14:paraId="12145797" w14:textId="3170F687" w:rsidR="008333B3" w:rsidRPr="0069087E" w:rsidRDefault="008333B3" w:rsidP="008333B3">
      <w:pPr>
        <w:pStyle w:val="BodyText"/>
        <w:numPr>
          <w:ilvl w:val="0"/>
          <w:numId w:val="22"/>
        </w:numPr>
        <w:rPr>
          <w:rFonts w:ascii="Verdana" w:hAnsi="Verdana"/>
          <w:sz w:val="24"/>
          <w:szCs w:val="24"/>
          <w:lang w:eastAsia="en-US"/>
        </w:rPr>
      </w:pPr>
      <w:r w:rsidRPr="0069087E">
        <w:rPr>
          <w:rFonts w:ascii="Verdana" w:hAnsi="Verdana"/>
          <w:sz w:val="24"/>
          <w:szCs w:val="24"/>
          <w:lang w:eastAsia="en-US"/>
        </w:rPr>
        <w:t>RelatedPerson</w:t>
      </w:r>
    </w:p>
    <w:p w14:paraId="07F39105" w14:textId="50D17108" w:rsidR="008333B3" w:rsidRPr="0069087E" w:rsidRDefault="008333B3" w:rsidP="003E5591">
      <w:pPr>
        <w:pStyle w:val="BodyText"/>
        <w:ind w:left="720"/>
        <w:rPr>
          <w:rFonts w:ascii="Verdana" w:hAnsi="Verdana"/>
          <w:sz w:val="24"/>
          <w:szCs w:val="24"/>
          <w:lang w:eastAsia="en-US"/>
        </w:rPr>
      </w:pPr>
    </w:p>
    <w:p w14:paraId="31FEBEC3" w14:textId="3E4FF9C0" w:rsidR="00EF24E0" w:rsidRPr="0069087E" w:rsidRDefault="00EF24E0" w:rsidP="00D3707E">
      <w:pPr>
        <w:pStyle w:val="BodyText"/>
        <w:keepNext/>
        <w:rPr>
          <w:rFonts w:ascii="Verdana" w:hAnsi="Verdana"/>
          <w:sz w:val="24"/>
          <w:szCs w:val="24"/>
          <w:lang w:eastAsia="en-US"/>
        </w:rPr>
      </w:pPr>
      <w:r w:rsidRPr="0069087E">
        <w:rPr>
          <w:rFonts w:ascii="Verdana" w:hAnsi="Verdana"/>
          <w:sz w:val="24"/>
          <w:szCs w:val="24"/>
          <w:lang w:eastAsia="en-US"/>
        </w:rPr>
        <w:t>The following FHIR resources are needed to assemble a 27</w:t>
      </w:r>
      <w:r w:rsidR="002C3624" w:rsidRPr="0069087E">
        <w:rPr>
          <w:rFonts w:ascii="Verdana" w:hAnsi="Verdana"/>
          <w:sz w:val="24"/>
          <w:szCs w:val="24"/>
          <w:lang w:eastAsia="en-US"/>
        </w:rPr>
        <w:t>7</w:t>
      </w:r>
      <w:r w:rsidRPr="0069087E">
        <w:rPr>
          <w:rFonts w:ascii="Verdana" w:hAnsi="Verdana"/>
          <w:sz w:val="24"/>
          <w:szCs w:val="24"/>
          <w:lang w:eastAsia="en-US"/>
        </w:rPr>
        <w:t xml:space="preserve"> </w:t>
      </w:r>
      <w:r w:rsidR="00007CC9" w:rsidRPr="0069087E">
        <w:rPr>
          <w:rFonts w:ascii="Verdana" w:hAnsi="Verdana"/>
          <w:sz w:val="24"/>
          <w:szCs w:val="24"/>
          <w:lang w:eastAsia="en-US"/>
        </w:rPr>
        <w:t>Response</w:t>
      </w:r>
      <w:r w:rsidRPr="0069087E">
        <w:rPr>
          <w:rFonts w:ascii="Verdana" w:hAnsi="Verdana"/>
          <w:sz w:val="24"/>
          <w:szCs w:val="24"/>
          <w:lang w:eastAsia="en-US"/>
        </w:rPr>
        <w:t xml:space="preserve"> FHIR bundle</w:t>
      </w:r>
    </w:p>
    <w:p w14:paraId="16788B51"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Basic</w:t>
      </w:r>
    </w:p>
    <w:p w14:paraId="0DE0F355"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ChargeItem</w:t>
      </w:r>
    </w:p>
    <w:p w14:paraId="37ECF278" w14:textId="4C6ED22C"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Claim</w:t>
      </w:r>
    </w:p>
    <w:p w14:paraId="5281C7A9" w14:textId="240E5299" w:rsidR="004A0BFC" w:rsidRPr="0069087E" w:rsidRDefault="004A0BFC"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Group</w:t>
      </w:r>
    </w:p>
    <w:p w14:paraId="54837A1E" w14:textId="7922AAA8" w:rsidR="004A0BFC" w:rsidRPr="0069087E" w:rsidRDefault="004A0BFC"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MedicationDispense</w:t>
      </w:r>
    </w:p>
    <w:p w14:paraId="125716B6"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MessageHeader</w:t>
      </w:r>
    </w:p>
    <w:p w14:paraId="544BB682"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Organization</w:t>
      </w:r>
    </w:p>
    <w:p w14:paraId="6A64ABDD"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Patient</w:t>
      </w:r>
    </w:p>
    <w:p w14:paraId="23047E7E"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Practitioner</w:t>
      </w:r>
    </w:p>
    <w:p w14:paraId="69E4D1C6" w14:textId="77777777" w:rsidR="00EF24E0" w:rsidRPr="0069087E" w:rsidRDefault="00EF24E0" w:rsidP="00EF24E0">
      <w:pPr>
        <w:pStyle w:val="BodyText"/>
        <w:numPr>
          <w:ilvl w:val="0"/>
          <w:numId w:val="22"/>
        </w:numPr>
        <w:rPr>
          <w:rFonts w:ascii="Verdana" w:hAnsi="Verdana"/>
          <w:sz w:val="24"/>
          <w:szCs w:val="24"/>
          <w:lang w:eastAsia="en-US"/>
        </w:rPr>
      </w:pPr>
      <w:r w:rsidRPr="0069087E">
        <w:rPr>
          <w:rFonts w:ascii="Verdana" w:hAnsi="Verdana"/>
          <w:sz w:val="24"/>
          <w:szCs w:val="24"/>
          <w:lang w:eastAsia="en-US"/>
        </w:rPr>
        <w:t>RelatedPerson</w:t>
      </w:r>
    </w:p>
    <w:p w14:paraId="01D96498" w14:textId="77777777" w:rsidR="00FD3180" w:rsidRPr="00EF24E0" w:rsidRDefault="00FD3180" w:rsidP="00D1153A">
      <w:pPr>
        <w:pStyle w:val="BodyText"/>
        <w:rPr>
          <w:lang w:eastAsia="en-US"/>
        </w:rPr>
      </w:pPr>
    </w:p>
    <w:p w14:paraId="5759E38B" w14:textId="2DA6BD95" w:rsidR="005A24B2" w:rsidRPr="0069087E" w:rsidRDefault="00377177" w:rsidP="0069087E">
      <w:pPr>
        <w:pStyle w:val="Heading3"/>
        <w:rPr>
          <w:szCs w:val="24"/>
        </w:rPr>
      </w:pPr>
      <w:bookmarkStart w:id="76" w:name="_Toc509824284"/>
      <w:r w:rsidRPr="0069087E">
        <w:rPr>
          <w:szCs w:val="24"/>
        </w:rPr>
        <w:t>JSON Format</w:t>
      </w:r>
      <w:bookmarkEnd w:id="76"/>
    </w:p>
    <w:p w14:paraId="58F9EAB0" w14:textId="59712248" w:rsidR="00700BC1" w:rsidRPr="0069087E" w:rsidRDefault="00691AEA" w:rsidP="00691AEA">
      <w:pPr>
        <w:pStyle w:val="BodyText"/>
        <w:rPr>
          <w:rFonts w:ascii="Verdana" w:hAnsi="Verdana"/>
          <w:sz w:val="24"/>
          <w:szCs w:val="24"/>
          <w:lang w:eastAsia="en-US"/>
        </w:rPr>
      </w:pPr>
      <w:r w:rsidRPr="0069087E">
        <w:rPr>
          <w:rFonts w:ascii="Verdana" w:hAnsi="Verdana"/>
          <w:sz w:val="24"/>
          <w:szCs w:val="24"/>
          <w:lang w:eastAsia="en-US"/>
        </w:rPr>
        <w:t>Messages are formatted using the JSON format and implement a Bundle FHIR Resource</w:t>
      </w:r>
      <w:r w:rsidR="00700BC1" w:rsidRPr="0069087E">
        <w:rPr>
          <w:rFonts w:ascii="Verdana" w:hAnsi="Verdana"/>
          <w:sz w:val="24"/>
          <w:szCs w:val="24"/>
          <w:lang w:eastAsia="en-US"/>
        </w:rPr>
        <w:t>.</w:t>
      </w:r>
    </w:p>
    <w:p w14:paraId="4D5F88A0" w14:textId="743EC0FF" w:rsidR="00691AEA" w:rsidRPr="0069087E" w:rsidRDefault="00700BC1" w:rsidP="0069087E">
      <w:pPr>
        <w:pStyle w:val="BodyText"/>
        <w:rPr>
          <w:rFonts w:ascii="Verdana" w:hAnsi="Verdana"/>
          <w:sz w:val="24"/>
          <w:szCs w:val="24"/>
          <w:lang w:eastAsia="en-US"/>
        </w:rPr>
      </w:pPr>
      <w:r w:rsidRPr="0069087E">
        <w:rPr>
          <w:rFonts w:ascii="Verdana" w:hAnsi="Verdana"/>
          <w:sz w:val="24"/>
          <w:szCs w:val="24"/>
          <w:lang w:eastAsia="en-US"/>
        </w:rPr>
        <w:t xml:space="preserve">Refer to </w:t>
      </w:r>
      <w:hyperlink r:id="rId20" w:history="1">
        <w:r w:rsidRPr="0069087E">
          <w:rPr>
            <w:rStyle w:val="Hyperlink"/>
            <w:rFonts w:ascii="Verdana" w:hAnsi="Verdana"/>
            <w:sz w:val="24"/>
            <w:szCs w:val="24"/>
            <w:lang w:eastAsia="en-US"/>
          </w:rPr>
          <w:t>https://www.hl7.org/fhir/json.html</w:t>
        </w:r>
      </w:hyperlink>
      <w:r w:rsidRPr="0069087E">
        <w:rPr>
          <w:rFonts w:ascii="Verdana" w:hAnsi="Verdana"/>
          <w:sz w:val="24"/>
          <w:szCs w:val="24"/>
          <w:lang w:eastAsia="en-US"/>
        </w:rPr>
        <w:t xml:space="preserve"> for JSON representation of FHIR Resources.</w:t>
      </w:r>
    </w:p>
    <w:p w14:paraId="7FCBF3AF" w14:textId="60EECC56" w:rsidR="00691AEA" w:rsidRPr="00691AEA" w:rsidRDefault="00691AEA" w:rsidP="00691AEA"/>
    <w:p w14:paraId="7211AEAE" w14:textId="3AF1829D" w:rsidR="005A24B2" w:rsidRDefault="005A24B2" w:rsidP="0069087E">
      <w:pPr>
        <w:pStyle w:val="Heading4"/>
      </w:pPr>
      <w:r>
        <w:t>27</w:t>
      </w:r>
      <w:r w:rsidR="00B3354A">
        <w:t>6</w:t>
      </w:r>
      <w:r>
        <w:t xml:space="preserve"> Request FHIR bundle</w:t>
      </w:r>
    </w:p>
    <w:p w14:paraId="6D695568" w14:textId="0EE4C673" w:rsidR="00691AEA" w:rsidRPr="0069087E" w:rsidRDefault="00700BC1" w:rsidP="00691AEA">
      <w:pPr>
        <w:pStyle w:val="BodyText"/>
        <w:rPr>
          <w:rFonts w:ascii="Verdana" w:hAnsi="Verdana"/>
          <w:sz w:val="24"/>
          <w:szCs w:val="24"/>
          <w:lang w:eastAsia="en-US"/>
        </w:rPr>
      </w:pPr>
      <w:r w:rsidRPr="0069087E">
        <w:rPr>
          <w:rFonts w:ascii="Verdana" w:hAnsi="Verdana"/>
          <w:sz w:val="24"/>
          <w:szCs w:val="24"/>
          <w:lang w:eastAsia="en-US"/>
        </w:rPr>
        <w:t>A bundle implementing a 27</w:t>
      </w:r>
      <w:r w:rsidR="004A0BFC" w:rsidRPr="0069087E">
        <w:rPr>
          <w:rFonts w:ascii="Verdana" w:hAnsi="Verdana"/>
          <w:sz w:val="24"/>
          <w:szCs w:val="24"/>
          <w:lang w:eastAsia="en-US"/>
        </w:rPr>
        <w:t>6</w:t>
      </w:r>
      <w:r w:rsidRPr="0069087E">
        <w:rPr>
          <w:rFonts w:ascii="Verdana" w:hAnsi="Verdana"/>
          <w:sz w:val="24"/>
          <w:szCs w:val="24"/>
          <w:lang w:eastAsia="en-US"/>
        </w:rPr>
        <w:t xml:space="preserve"> r</w:t>
      </w:r>
      <w:r w:rsidR="00691AEA" w:rsidRPr="0069087E">
        <w:rPr>
          <w:rFonts w:ascii="Verdana" w:hAnsi="Verdana"/>
          <w:sz w:val="24"/>
          <w:szCs w:val="24"/>
          <w:lang w:eastAsia="en-US"/>
        </w:rPr>
        <w:t xml:space="preserve">equest sent to FSC </w:t>
      </w:r>
      <w:r w:rsidRPr="0069087E">
        <w:rPr>
          <w:rFonts w:ascii="Verdana" w:hAnsi="Verdana"/>
          <w:sz w:val="24"/>
          <w:szCs w:val="24"/>
          <w:lang w:eastAsia="en-US"/>
        </w:rPr>
        <w:t>will have the following structure:</w:t>
      </w:r>
    </w:p>
    <w:p w14:paraId="6DD111D7" w14:textId="6F893D31" w:rsidR="005A24B2" w:rsidRPr="0069087E" w:rsidRDefault="003E5591" w:rsidP="005A24B2">
      <w:pPr>
        <w:pStyle w:val="BodyText"/>
        <w:rPr>
          <w:rFonts w:ascii="Verdana" w:hAnsi="Verdana"/>
          <w:sz w:val="24"/>
          <w:szCs w:val="24"/>
          <w:lang w:eastAsia="en-US"/>
        </w:rPr>
      </w:pPr>
      <w:r w:rsidRPr="0069087E">
        <w:rPr>
          <w:rFonts w:ascii="Verdana" w:hAnsi="Verdana"/>
          <w:sz w:val="24"/>
          <w:szCs w:val="24"/>
          <w:lang w:eastAsia="en-US"/>
        </w:rPr>
        <w:t>See Appendix A.</w:t>
      </w:r>
    </w:p>
    <w:p w14:paraId="6F0DFB37" w14:textId="5E97EEA1" w:rsidR="005A24B2" w:rsidRDefault="005A24B2" w:rsidP="0069087E">
      <w:pPr>
        <w:pStyle w:val="Heading4"/>
      </w:pPr>
      <w:bookmarkStart w:id="77" w:name="_GoBack"/>
      <w:bookmarkEnd w:id="77"/>
      <w:r>
        <w:t>27</w:t>
      </w:r>
      <w:r w:rsidR="004A0BFC">
        <w:t>7</w:t>
      </w:r>
      <w:r>
        <w:t xml:space="preserve"> Response FHIR bundle</w:t>
      </w:r>
    </w:p>
    <w:p w14:paraId="434E4FCD" w14:textId="1D313CA6" w:rsidR="00700BC1" w:rsidRPr="0069087E" w:rsidRDefault="00700BC1" w:rsidP="00700BC1">
      <w:pPr>
        <w:pStyle w:val="BodyText"/>
        <w:rPr>
          <w:rFonts w:ascii="Verdana" w:hAnsi="Verdana"/>
          <w:sz w:val="24"/>
          <w:szCs w:val="24"/>
          <w:lang w:eastAsia="en-US"/>
        </w:rPr>
      </w:pPr>
      <w:r w:rsidRPr="0069087E">
        <w:rPr>
          <w:rFonts w:ascii="Verdana" w:hAnsi="Verdana"/>
          <w:sz w:val="24"/>
          <w:szCs w:val="24"/>
          <w:lang w:eastAsia="en-US"/>
        </w:rPr>
        <w:t>A bundle implementing a 27</w:t>
      </w:r>
      <w:r w:rsidR="004A0BFC" w:rsidRPr="0069087E">
        <w:rPr>
          <w:rFonts w:ascii="Verdana" w:hAnsi="Verdana"/>
          <w:sz w:val="24"/>
          <w:szCs w:val="24"/>
          <w:lang w:eastAsia="en-US"/>
        </w:rPr>
        <w:t>7</w:t>
      </w:r>
      <w:r w:rsidRPr="0069087E">
        <w:rPr>
          <w:rFonts w:ascii="Verdana" w:hAnsi="Verdana"/>
          <w:sz w:val="24"/>
          <w:szCs w:val="24"/>
          <w:lang w:eastAsia="en-US"/>
        </w:rPr>
        <w:t xml:space="preserve"> re</w:t>
      </w:r>
      <w:r w:rsidR="004A0BFC" w:rsidRPr="0069087E">
        <w:rPr>
          <w:rFonts w:ascii="Verdana" w:hAnsi="Verdana"/>
          <w:sz w:val="24"/>
          <w:szCs w:val="24"/>
          <w:lang w:eastAsia="en-US"/>
        </w:rPr>
        <w:t>sponse</w:t>
      </w:r>
      <w:r w:rsidRPr="0069087E">
        <w:rPr>
          <w:rFonts w:ascii="Verdana" w:hAnsi="Verdana"/>
          <w:sz w:val="24"/>
          <w:szCs w:val="24"/>
          <w:lang w:eastAsia="en-US"/>
        </w:rPr>
        <w:t xml:space="preserve"> </w:t>
      </w:r>
      <w:r w:rsidR="004A0BFC" w:rsidRPr="0069087E">
        <w:rPr>
          <w:rFonts w:ascii="Verdana" w:hAnsi="Verdana"/>
          <w:sz w:val="24"/>
          <w:szCs w:val="24"/>
          <w:lang w:eastAsia="en-US"/>
        </w:rPr>
        <w:t xml:space="preserve">received from </w:t>
      </w:r>
      <w:r w:rsidRPr="0069087E">
        <w:rPr>
          <w:rFonts w:ascii="Verdana" w:hAnsi="Verdana"/>
          <w:sz w:val="24"/>
          <w:szCs w:val="24"/>
          <w:lang w:eastAsia="en-US"/>
        </w:rPr>
        <w:t>FSC will have the following structure:</w:t>
      </w:r>
    </w:p>
    <w:p w14:paraId="7DA40D70" w14:textId="5CE38559" w:rsidR="003E5591" w:rsidRPr="0069087E" w:rsidRDefault="003E5591" w:rsidP="003E5591">
      <w:pPr>
        <w:pStyle w:val="BodyText"/>
        <w:rPr>
          <w:rFonts w:ascii="Verdana" w:hAnsi="Verdana"/>
          <w:sz w:val="24"/>
          <w:szCs w:val="24"/>
          <w:lang w:eastAsia="en-US"/>
        </w:rPr>
      </w:pPr>
      <w:r w:rsidRPr="0069087E">
        <w:rPr>
          <w:rFonts w:ascii="Verdana" w:hAnsi="Verdana"/>
          <w:sz w:val="24"/>
          <w:szCs w:val="24"/>
          <w:lang w:eastAsia="en-US"/>
        </w:rPr>
        <w:t>See Appendix A.</w:t>
      </w:r>
    </w:p>
    <w:p w14:paraId="701BA175" w14:textId="77777777" w:rsidR="005A24B2" w:rsidRDefault="005A24B2" w:rsidP="005A24B2">
      <w:pPr>
        <w:pStyle w:val="BodyText"/>
        <w:rPr>
          <w:lang w:eastAsia="en-US"/>
        </w:rPr>
      </w:pPr>
    </w:p>
    <w:p w14:paraId="67F2E9ED" w14:textId="1A13CF05" w:rsidR="00377177" w:rsidRDefault="00377177" w:rsidP="0069087E">
      <w:pPr>
        <w:pStyle w:val="Heading3"/>
      </w:pPr>
      <w:bookmarkStart w:id="78" w:name="_Toc509824285"/>
      <w:r w:rsidRPr="0069087E">
        <w:rPr>
          <w:szCs w:val="24"/>
        </w:rPr>
        <w:t>Bundle</w:t>
      </w:r>
      <w:r>
        <w:t xml:space="preserve"> Definition</w:t>
      </w:r>
      <w:bookmarkEnd w:id="78"/>
    </w:p>
    <w:p w14:paraId="5486CC99" w14:textId="1F7F9F25" w:rsidR="00700BC1" w:rsidRPr="0069087E" w:rsidRDefault="00700BC1" w:rsidP="00700BC1">
      <w:pPr>
        <w:pStyle w:val="BodyText"/>
        <w:rPr>
          <w:rFonts w:ascii="Verdana" w:hAnsi="Verdana"/>
          <w:sz w:val="24"/>
          <w:szCs w:val="24"/>
          <w:lang w:eastAsia="en-US"/>
        </w:rPr>
      </w:pPr>
      <w:r w:rsidRPr="0069087E">
        <w:rPr>
          <w:rFonts w:ascii="Verdana" w:hAnsi="Verdana"/>
          <w:sz w:val="24"/>
          <w:szCs w:val="24"/>
          <w:lang w:eastAsia="en-US"/>
        </w:rPr>
        <w:t xml:space="preserve">A Bundle is a </w:t>
      </w:r>
      <w:r w:rsidR="00A162A9" w:rsidRPr="0069087E">
        <w:rPr>
          <w:rFonts w:ascii="Verdana" w:hAnsi="Verdana"/>
          <w:sz w:val="24"/>
          <w:szCs w:val="24"/>
          <w:lang w:eastAsia="en-US"/>
        </w:rPr>
        <w:t>top-level</w:t>
      </w:r>
      <w:r w:rsidRPr="0069087E">
        <w:rPr>
          <w:rFonts w:ascii="Verdana" w:hAnsi="Verdana"/>
          <w:sz w:val="24"/>
          <w:szCs w:val="24"/>
          <w:lang w:eastAsia="en-US"/>
        </w:rPr>
        <w:t xml:space="preserve"> container in FHIR that contains all the FHIR resources desired for a transaction between MCCF EDI TAS and FSC.</w:t>
      </w:r>
    </w:p>
    <w:p w14:paraId="22FA7F14" w14:textId="77777777" w:rsidR="00A72C21" w:rsidRPr="0069087E" w:rsidRDefault="00A72C21" w:rsidP="00A72C21">
      <w:pPr>
        <w:autoSpaceDE w:val="0"/>
        <w:autoSpaceDN w:val="0"/>
        <w:rPr>
          <w:rFonts w:ascii="Verdana" w:hAnsi="Verdana" w:cs="Arial"/>
          <w:sz w:val="24"/>
        </w:rPr>
      </w:pPr>
      <w:r w:rsidRPr="0069087E">
        <w:rPr>
          <w:rFonts w:ascii="Verdana" w:hAnsi="Verdana" w:cs="Arial"/>
          <w:sz w:val="24"/>
        </w:rPr>
        <w:t xml:space="preserve">A Bundle is a container for resources, enabling you to group and transmit resources altogether at once. Resources such as Claim, Patient, etc. will be </w:t>
      </w:r>
      <w:r w:rsidRPr="0069087E">
        <w:rPr>
          <w:rFonts w:ascii="Verdana" w:hAnsi="Verdana" w:cs="Arial"/>
          <w:sz w:val="24"/>
        </w:rPr>
        <w:lastRenderedPageBreak/>
        <w:t>transmitted inside multiple entries (see entry list inside Bundle) as a resource type.</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keepNext/>
      </w:pPr>
      <w:r>
        <w:rPr>
          <w:noProof/>
          <w:lang w:eastAsia="en-US"/>
        </w:rPr>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4B4DD76B" w14:textId="70781CE9" w:rsidR="00BB3072" w:rsidRDefault="00700BC1" w:rsidP="00700BC1">
      <w:pPr>
        <w:pStyle w:val="Caption"/>
      </w:pPr>
      <w:bookmarkStart w:id="79" w:name="_Toc509579976"/>
      <w:r>
        <w:t xml:space="preserve">Figure </w:t>
      </w:r>
      <w:fldSimple w:instr=" SEQ Figure \* ARABIC ">
        <w:r w:rsidR="00EC0F46">
          <w:rPr>
            <w:noProof/>
          </w:rPr>
          <w:t>4</w:t>
        </w:r>
      </w:fldSimple>
      <w:r>
        <w:t xml:space="preserve"> - </w:t>
      </w:r>
      <w:r w:rsidR="00BB3072">
        <w:t>FHIR Bundle</w:t>
      </w:r>
      <w:bookmarkEnd w:id="79"/>
    </w:p>
    <w:p w14:paraId="15B36444" w14:textId="77777777" w:rsidR="00BB3072" w:rsidRPr="004B404D" w:rsidRDefault="00BB3072" w:rsidP="00BB3072">
      <w:pPr>
        <w:rPr>
          <w:rFonts w:ascii="Verdana" w:hAnsi="Verdana"/>
          <w:sz w:val="24"/>
        </w:rPr>
      </w:pPr>
      <w:r w:rsidRPr="004B404D">
        <w:rPr>
          <w:rFonts w:ascii="Verdana" w:hAnsi="Verdana"/>
          <w:sz w:val="24"/>
        </w:rPr>
        <w:t>Source https://fhir-drills.github.io/bundle.html</w:t>
      </w:r>
    </w:p>
    <w:p w14:paraId="6F628F1A" w14:textId="68117322" w:rsidR="00700BC1" w:rsidRDefault="00700BC1" w:rsidP="00700BC1">
      <w:pPr>
        <w:pStyle w:val="Caption"/>
      </w:pPr>
    </w:p>
    <w:p w14:paraId="43549EF2" w14:textId="3DEF37C8" w:rsidR="00700BC1" w:rsidRDefault="00700BC1" w:rsidP="00700BC1">
      <w:pPr>
        <w:pStyle w:val="BodyText"/>
        <w:rPr>
          <w:lang w:eastAsia="en-US"/>
        </w:rPr>
      </w:pP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156AE0B3" w14:textId="549627A6" w:rsidR="00BB3072" w:rsidRDefault="00700BC1" w:rsidP="00700BC1">
      <w:pPr>
        <w:pStyle w:val="Caption"/>
      </w:pPr>
      <w:bookmarkStart w:id="80" w:name="_Toc509579977"/>
      <w:r>
        <w:t xml:space="preserve">Figure </w:t>
      </w:r>
      <w:fldSimple w:instr=" SEQ Figure \* ARABIC ">
        <w:r w:rsidR="00EC0F46">
          <w:rPr>
            <w:noProof/>
          </w:rPr>
          <w:t>5</w:t>
        </w:r>
      </w:fldSimple>
      <w:r>
        <w:t xml:space="preserve"> - </w:t>
      </w:r>
      <w:r w:rsidR="00BB3072" w:rsidRPr="004B404D">
        <w:t>FHIR Bundle JSON</w:t>
      </w:r>
      <w:bookmarkEnd w:id="80"/>
      <w:r w:rsidR="00BB3072" w:rsidDel="00BB3072">
        <w:t xml:space="preserve"> </w:t>
      </w:r>
    </w:p>
    <w:p w14:paraId="5D379280" w14:textId="77777777" w:rsidR="00BB3072" w:rsidRPr="004B404D" w:rsidRDefault="00BB3072" w:rsidP="00BB3072">
      <w:pPr>
        <w:pStyle w:val="Caption"/>
        <w:rPr>
          <w:rFonts w:ascii="Verdana" w:hAnsi="Verdana"/>
          <w:i w:val="0"/>
          <w:color w:val="auto"/>
          <w:sz w:val="24"/>
          <w:szCs w:val="24"/>
        </w:rPr>
      </w:pPr>
      <w:r w:rsidRPr="004B404D">
        <w:rPr>
          <w:rFonts w:ascii="Verdana" w:hAnsi="Verdana"/>
          <w:i w:val="0"/>
          <w:color w:val="auto"/>
          <w:sz w:val="24"/>
          <w:szCs w:val="24"/>
        </w:rPr>
        <w:t>Source https://www.hl7.org/fhir/bundle.html</w:t>
      </w:r>
    </w:p>
    <w:p w14:paraId="75112A3A" w14:textId="187C04C3" w:rsidR="00700BC1" w:rsidRDefault="00700BC1" w:rsidP="00700BC1">
      <w:pPr>
        <w:pStyle w:val="Caption"/>
      </w:pPr>
    </w:p>
    <w:p w14:paraId="1D3BC927" w14:textId="7ED7539A" w:rsidR="00700BC1" w:rsidRDefault="00700BC1" w:rsidP="00700BC1">
      <w:pPr>
        <w:pStyle w:val="BodyText"/>
        <w:rPr>
          <w:lang w:eastAsia="en-US"/>
        </w:rPr>
      </w:pPr>
    </w:p>
    <w:p w14:paraId="25AF33BB" w14:textId="51EA1589" w:rsidR="00BB3072" w:rsidRDefault="00BB3072" w:rsidP="00700BC1">
      <w:pPr>
        <w:pStyle w:val="BodyText"/>
        <w:rPr>
          <w:lang w:eastAsia="en-US"/>
        </w:rPr>
      </w:pPr>
    </w:p>
    <w:p w14:paraId="1C490D53" w14:textId="77777777" w:rsidR="00BB3072" w:rsidRDefault="00BB3072" w:rsidP="00700BC1">
      <w:pPr>
        <w:pStyle w:val="BodyText"/>
        <w:rPr>
          <w:lang w:eastAsia="en-US"/>
        </w:rPr>
      </w:pPr>
    </w:p>
    <w:p w14:paraId="0B66FD08" w14:textId="77777777" w:rsidR="00377177" w:rsidRPr="00377177" w:rsidRDefault="00377177" w:rsidP="00377177">
      <w:pPr>
        <w:pStyle w:val="BodyText"/>
        <w:rPr>
          <w:lang w:eastAsia="en-US"/>
        </w:rPr>
      </w:pPr>
    </w:p>
    <w:p w14:paraId="10BE7ED4" w14:textId="73D5DF61" w:rsidR="007E71D7" w:rsidRPr="005D68F7" w:rsidRDefault="00D952B0" w:rsidP="005D68F7">
      <w:pPr>
        <w:pStyle w:val="Heading2"/>
      </w:pPr>
      <w:bookmarkStart w:id="81" w:name="_Toc216071617"/>
      <w:bookmarkStart w:id="82" w:name="_Toc263270966"/>
      <w:bookmarkStart w:id="83" w:name="_Toc263271245"/>
      <w:bookmarkStart w:id="84" w:name="_Toc377477606"/>
      <w:bookmarkStart w:id="85" w:name="_Toc509824286"/>
      <w:r w:rsidRPr="005D68F7">
        <w:lastRenderedPageBreak/>
        <w:t>Communications Methods</w:t>
      </w:r>
      <w:bookmarkStart w:id="86" w:name="_Toc216071618"/>
      <w:bookmarkStart w:id="87" w:name="_Toc263270967"/>
      <w:bookmarkStart w:id="88" w:name="_Toc263271246"/>
      <w:bookmarkStart w:id="89" w:name="_Toc377477607"/>
      <w:bookmarkEnd w:id="81"/>
      <w:bookmarkEnd w:id="82"/>
      <w:bookmarkEnd w:id="83"/>
      <w:bookmarkEnd w:id="84"/>
      <w:bookmarkEnd w:id="85"/>
    </w:p>
    <w:p w14:paraId="0A82E2C0" w14:textId="4408AD00" w:rsidR="00377177" w:rsidRPr="005D68F7" w:rsidRDefault="00377177" w:rsidP="005D68F7">
      <w:pPr>
        <w:pStyle w:val="Heading3"/>
        <w:rPr>
          <w:szCs w:val="24"/>
        </w:rPr>
      </w:pPr>
      <w:bookmarkStart w:id="90" w:name="_Toc509824287"/>
      <w:r w:rsidRPr="005D68F7">
        <w:rPr>
          <w:szCs w:val="24"/>
        </w:rPr>
        <w:t>Ports and Protocols</w:t>
      </w:r>
      <w:bookmarkEnd w:id="90"/>
    </w:p>
    <w:p w14:paraId="3C4F7100" w14:textId="6603810E" w:rsidR="007E71D7" w:rsidRDefault="007E71D7" w:rsidP="005D68F7">
      <w:pPr>
        <w:pStyle w:val="Heading4"/>
      </w:pPr>
      <w:r>
        <w:t>HTTP(S)</w:t>
      </w:r>
    </w:p>
    <w:p w14:paraId="56D89C6B" w14:textId="77777777" w:rsidR="003E5591" w:rsidRPr="008B0966" w:rsidRDefault="003E5591" w:rsidP="005D68F7">
      <w:pPr>
        <w:pStyle w:val="BodyText"/>
        <w:keepNext/>
        <w:rPr>
          <w:rFonts w:ascii="Verdana" w:hAnsi="Verdana"/>
          <w:sz w:val="24"/>
          <w:szCs w:val="24"/>
          <w:lang w:eastAsia="en-US"/>
        </w:rPr>
      </w:pPr>
      <w:r w:rsidRPr="008B0966">
        <w:rPr>
          <w:rFonts w:ascii="Verdana" w:hAnsi="Verdana"/>
          <w:sz w:val="24"/>
          <w:szCs w:val="24"/>
          <w:lang w:eastAsia="en-US"/>
        </w:rPr>
        <w:t>Can be used for real time communication.</w:t>
      </w:r>
    </w:p>
    <w:p w14:paraId="722F74EC" w14:textId="1118F46A" w:rsidR="007E71D7" w:rsidRDefault="006D1335" w:rsidP="005D68F7">
      <w:pPr>
        <w:pStyle w:val="Heading4"/>
      </w:pPr>
      <w:r w:rsidRPr="00F7010D">
        <w:rPr>
          <w:rFonts w:cs="Segoe UI"/>
        </w:rPr>
        <w:t>Advanced Message Queuing Protocol</w:t>
      </w:r>
      <w:r w:rsidR="00A51B56">
        <w:rPr>
          <w:rFonts w:cs="Segoe UI"/>
        </w:rPr>
        <w:t xml:space="preserve"> (AMQP)</w:t>
      </w:r>
      <w:r>
        <w:t xml:space="preserve"> </w:t>
      </w:r>
    </w:p>
    <w:p w14:paraId="1BE1B564" w14:textId="1E75DBD5" w:rsidR="007E71D7" w:rsidRPr="005D68F7" w:rsidRDefault="003E5591" w:rsidP="007E71D7">
      <w:pPr>
        <w:pStyle w:val="BodyText"/>
        <w:rPr>
          <w:rFonts w:ascii="Verdana" w:hAnsi="Verdana"/>
          <w:sz w:val="24"/>
          <w:szCs w:val="24"/>
          <w:lang w:eastAsia="en-US"/>
        </w:rPr>
      </w:pPr>
      <w:r w:rsidRPr="008B0966">
        <w:rPr>
          <w:rFonts w:ascii="Verdana" w:hAnsi="Verdana"/>
          <w:sz w:val="24"/>
          <w:szCs w:val="24"/>
          <w:lang w:eastAsia="en-US"/>
        </w:rPr>
        <w:t>AMQP offers reliable messaging via queues.</w:t>
      </w:r>
    </w:p>
    <w:p w14:paraId="20A8AA85" w14:textId="21A04DEB" w:rsidR="00377177" w:rsidRPr="005D68F7" w:rsidRDefault="00377177" w:rsidP="005D68F7">
      <w:pPr>
        <w:pStyle w:val="Heading3"/>
        <w:rPr>
          <w:szCs w:val="24"/>
        </w:rPr>
      </w:pPr>
      <w:bookmarkStart w:id="91" w:name="_Toc509824288"/>
      <w:r w:rsidRPr="005D68F7">
        <w:rPr>
          <w:szCs w:val="24"/>
        </w:rPr>
        <w:t>ESB Configuration(s)</w:t>
      </w:r>
      <w:bookmarkEnd w:id="91"/>
    </w:p>
    <w:p w14:paraId="1DD9E8AF" w14:textId="04FEA460" w:rsidR="00A640B1" w:rsidRPr="005D68F7" w:rsidRDefault="00646ED6" w:rsidP="005D68F7">
      <w:pPr>
        <w:pStyle w:val="BodyText"/>
        <w:keepNext/>
        <w:rPr>
          <w:rFonts w:ascii="Verdana" w:hAnsi="Verdana"/>
          <w:sz w:val="24"/>
          <w:szCs w:val="24"/>
          <w:lang w:eastAsia="en-US"/>
        </w:rPr>
      </w:pPr>
      <w:r w:rsidRPr="005D68F7">
        <w:rPr>
          <w:rFonts w:ascii="Verdana" w:hAnsi="Verdana"/>
          <w:sz w:val="24"/>
          <w:szCs w:val="24"/>
          <w:lang w:eastAsia="en-US"/>
        </w:rPr>
        <w:t>Tbd</w:t>
      </w:r>
    </w:p>
    <w:p w14:paraId="191D0393" w14:textId="7638D8BE" w:rsidR="00377177" w:rsidRPr="005D68F7" w:rsidRDefault="00377177" w:rsidP="005D68F7">
      <w:pPr>
        <w:pStyle w:val="Heading3"/>
        <w:rPr>
          <w:szCs w:val="24"/>
        </w:rPr>
      </w:pPr>
      <w:bookmarkStart w:id="92" w:name="_Toc509824289"/>
      <w:r w:rsidRPr="005D68F7">
        <w:rPr>
          <w:szCs w:val="24"/>
        </w:rPr>
        <w:t>System Configuration</w:t>
      </w:r>
      <w:bookmarkEnd w:id="92"/>
    </w:p>
    <w:p w14:paraId="61278038" w14:textId="64DABC82" w:rsidR="00377177" w:rsidRPr="005D68F7" w:rsidRDefault="003E5591" w:rsidP="005D68F7">
      <w:pPr>
        <w:pStyle w:val="BodyText"/>
        <w:rPr>
          <w:rFonts w:ascii="Verdana" w:hAnsi="Verdana"/>
          <w:sz w:val="24"/>
          <w:szCs w:val="24"/>
          <w:lang w:eastAsia="en-US"/>
        </w:rPr>
      </w:pPr>
      <w:r w:rsidRPr="005D68F7">
        <w:rPr>
          <w:rFonts w:ascii="Verdana" w:hAnsi="Verdana"/>
          <w:sz w:val="24"/>
          <w:szCs w:val="24"/>
          <w:lang w:eastAsia="en-US"/>
        </w:rPr>
        <w:t>Tbd</w:t>
      </w:r>
    </w:p>
    <w:p w14:paraId="054FEF37" w14:textId="7C2637E7" w:rsidR="00D952B0" w:rsidRDefault="00D952B0" w:rsidP="005D68F7">
      <w:pPr>
        <w:pStyle w:val="Heading2"/>
      </w:pPr>
      <w:bookmarkStart w:id="93" w:name="_Toc509824290"/>
      <w:r w:rsidRPr="00FD58AE">
        <w:t>Performance Requirements</w:t>
      </w:r>
      <w:bookmarkEnd w:id="86"/>
      <w:bookmarkEnd w:id="87"/>
      <w:bookmarkEnd w:id="88"/>
      <w:bookmarkEnd w:id="89"/>
      <w:bookmarkEnd w:id="93"/>
    </w:p>
    <w:p w14:paraId="05A293D4" w14:textId="77777777" w:rsidR="008759A3" w:rsidRPr="00D578C0" w:rsidRDefault="008759A3" w:rsidP="008759A3">
      <w:pPr>
        <w:rPr>
          <w:rFonts w:ascii="Verdana" w:hAnsi="Verdana"/>
          <w:sz w:val="24"/>
        </w:rPr>
      </w:pPr>
      <w:bookmarkStart w:id="94" w:name="_Toc216071619"/>
      <w:bookmarkStart w:id="95" w:name="_Toc263270968"/>
      <w:bookmarkStart w:id="96" w:name="_Toc263271247"/>
      <w:bookmarkStart w:id="97" w:name="_Toc377477608"/>
      <w:r w:rsidRPr="00D578C0">
        <w:rPr>
          <w:rFonts w:ascii="Verdana" w:eastAsia="MS Mincho" w:hAnsi="Verdana"/>
          <w:sz w:val="24"/>
        </w:rPr>
        <w:t xml:space="preserve">Refer to MCCD EDI TAS SDD </w:t>
      </w:r>
      <w:hyperlink r:id="rId23" w:history="1">
        <w:r w:rsidRPr="004B404D">
          <w:rPr>
            <w:rStyle w:val="Hyperlink"/>
            <w:rFonts w:ascii="Verdana" w:hAnsi="Verdana"/>
            <w:sz w:val="24"/>
          </w:rPr>
          <w:t>https://vaww.oed.portal.va.gov/pm/hape/ipt_5010/EDI_Portfolio/TASCore/MCCF_EDI_TAS_System_Design_Document_v0.7.pdf</w:t>
        </w:r>
      </w:hyperlink>
    </w:p>
    <w:p w14:paraId="054FEF39" w14:textId="37141919" w:rsidR="00D952B0" w:rsidRDefault="00D952B0" w:rsidP="005D68F7">
      <w:pPr>
        <w:pStyle w:val="Heading2"/>
      </w:pPr>
      <w:bookmarkStart w:id="98" w:name="_Toc509500066"/>
      <w:bookmarkStart w:id="99" w:name="_Toc509824291"/>
      <w:bookmarkEnd w:id="98"/>
      <w:r w:rsidRPr="00FD58AE">
        <w:t>Security</w:t>
      </w:r>
      <w:bookmarkEnd w:id="94"/>
      <w:bookmarkEnd w:id="95"/>
      <w:bookmarkEnd w:id="96"/>
      <w:bookmarkEnd w:id="97"/>
      <w:bookmarkEnd w:id="99"/>
    </w:p>
    <w:p w14:paraId="66FFBDB3" w14:textId="77777777" w:rsidR="008759A3" w:rsidRPr="00D578C0" w:rsidRDefault="008759A3" w:rsidP="008759A3">
      <w:pPr>
        <w:rPr>
          <w:rFonts w:ascii="Verdana" w:hAnsi="Verdana"/>
          <w:sz w:val="24"/>
        </w:rPr>
      </w:pPr>
      <w:r w:rsidRPr="00D578C0">
        <w:rPr>
          <w:rFonts w:ascii="Verdana" w:eastAsia="MS Mincho" w:hAnsi="Verdana"/>
          <w:sz w:val="24"/>
        </w:rPr>
        <w:t xml:space="preserve">Refer to MCCD EDI TAS SDD </w:t>
      </w:r>
      <w:hyperlink r:id="rId24" w:history="1">
        <w:r w:rsidRPr="004B404D">
          <w:rPr>
            <w:rStyle w:val="Hyperlink"/>
            <w:rFonts w:ascii="Verdana" w:hAnsi="Verdana"/>
            <w:sz w:val="24"/>
          </w:rPr>
          <w:t>https://vaww.oed.portal.va.gov/pm/hape/ipt_5010/EDI_Portfolio/TASCore/MCCF_EDI_TAS_System_Design_Document_v0.7.pdf</w:t>
        </w:r>
      </w:hyperlink>
    </w:p>
    <w:p w14:paraId="48FE25EB" w14:textId="77777777" w:rsidR="00A640B1" w:rsidRPr="00A640B1" w:rsidRDefault="00A640B1" w:rsidP="005D68F7">
      <w:pPr>
        <w:pStyle w:val="BodyText"/>
        <w:keepNext/>
        <w:rPr>
          <w:lang w:eastAsia="en-US"/>
        </w:rPr>
      </w:pPr>
      <w:bookmarkStart w:id="100" w:name="_Toc216071620"/>
      <w:bookmarkStart w:id="101" w:name="_Toc263270969"/>
      <w:bookmarkStart w:id="102" w:name="_Toc263271248"/>
      <w:bookmarkStart w:id="103" w:name="_Toc377477609"/>
    </w:p>
    <w:p w14:paraId="08BB857D" w14:textId="77777777" w:rsidR="001052BF" w:rsidRPr="00FD586A" w:rsidRDefault="001052BF" w:rsidP="001052BF">
      <w:pPr>
        <w:pStyle w:val="Heading2"/>
      </w:pPr>
      <w:bookmarkStart w:id="104" w:name="_Toc508004773"/>
      <w:bookmarkStart w:id="105" w:name="_Toc509824292"/>
      <w:r w:rsidRPr="00FD586A">
        <w:t>Testing Requirements</w:t>
      </w:r>
      <w:bookmarkEnd w:id="104"/>
      <w:bookmarkEnd w:id="105"/>
    </w:p>
    <w:p w14:paraId="1CFCCEE0" w14:textId="77777777" w:rsidR="001052BF" w:rsidRPr="00A640B1" w:rsidRDefault="001052BF" w:rsidP="001052BF">
      <w:pPr>
        <w:pStyle w:val="BodyText"/>
        <w:rPr>
          <w:lang w:eastAsia="en-US"/>
        </w:rPr>
      </w:pPr>
    </w:p>
    <w:p w14:paraId="29991F46" w14:textId="77777777" w:rsidR="001052BF" w:rsidRPr="00FD586A" w:rsidRDefault="001052BF" w:rsidP="001052BF">
      <w:pPr>
        <w:pStyle w:val="Heading3"/>
        <w:rPr>
          <w:szCs w:val="24"/>
        </w:rPr>
      </w:pPr>
      <w:bookmarkStart w:id="106" w:name="_Toc508004774"/>
      <w:bookmarkStart w:id="107" w:name="_Toc509824293"/>
      <w:r w:rsidRPr="00FD586A">
        <w:rPr>
          <w:szCs w:val="24"/>
        </w:rPr>
        <w:t>Comparison of Data</w:t>
      </w:r>
      <w:bookmarkEnd w:id="106"/>
      <w:bookmarkEnd w:id="107"/>
    </w:p>
    <w:p w14:paraId="7251873C" w14:textId="77777777" w:rsidR="001052BF" w:rsidRDefault="001052BF" w:rsidP="001052BF">
      <w:pPr>
        <w:pStyle w:val="BodyText"/>
        <w:rPr>
          <w:rFonts w:ascii="Verdana" w:hAnsi="Verdana"/>
          <w:sz w:val="24"/>
          <w:szCs w:val="24"/>
          <w:lang w:eastAsia="en-US"/>
        </w:rPr>
      </w:pPr>
      <w:r>
        <w:rPr>
          <w:rFonts w:ascii="Verdana" w:hAnsi="Verdana"/>
          <w:sz w:val="24"/>
          <w:szCs w:val="24"/>
          <w:lang w:eastAsia="en-US"/>
        </w:rPr>
        <w:t xml:space="preserve">Testing the FHIR conformance will be based on </w:t>
      </w:r>
      <w:r w:rsidRPr="00FF3934">
        <w:rPr>
          <w:rFonts w:ascii="Verdana" w:hAnsi="Verdana"/>
          <w:sz w:val="24"/>
          <w:szCs w:val="24"/>
          <w:lang w:eastAsia="en-US"/>
        </w:rPr>
        <w:t>https://www.hl7.org/fhir/validation.html</w:t>
      </w:r>
      <w:r>
        <w:rPr>
          <w:rFonts w:ascii="Verdana" w:hAnsi="Verdana"/>
          <w:sz w:val="24"/>
          <w:szCs w:val="24"/>
          <w:lang w:eastAsia="en-US"/>
        </w:rPr>
        <w:t>.</w:t>
      </w:r>
    </w:p>
    <w:p w14:paraId="3CBDFB96" w14:textId="77777777" w:rsidR="001052BF" w:rsidRDefault="001052BF" w:rsidP="001052BF">
      <w:pPr>
        <w:pStyle w:val="BodyText"/>
        <w:rPr>
          <w:rFonts w:ascii="Verdana" w:hAnsi="Verdana"/>
          <w:sz w:val="24"/>
          <w:szCs w:val="24"/>
          <w:lang w:eastAsia="en-US"/>
        </w:rPr>
      </w:pPr>
      <w:r>
        <w:rPr>
          <w:rFonts w:ascii="Verdana" w:hAnsi="Verdana"/>
          <w:sz w:val="24"/>
          <w:szCs w:val="24"/>
          <w:lang w:eastAsia="en-US"/>
        </w:rPr>
        <w:t>Business Rules will have to be specifically defined in user stories by the product team.</w:t>
      </w:r>
    </w:p>
    <w:p w14:paraId="5F698DD2" w14:textId="77777777" w:rsidR="001052BF" w:rsidRDefault="001052BF" w:rsidP="001052BF">
      <w:pPr>
        <w:pStyle w:val="BodyText"/>
        <w:numPr>
          <w:ilvl w:val="0"/>
          <w:numId w:val="22"/>
        </w:numPr>
        <w:rPr>
          <w:rFonts w:ascii="Verdana" w:hAnsi="Verdana"/>
          <w:sz w:val="24"/>
          <w:szCs w:val="24"/>
          <w:lang w:eastAsia="en-US"/>
        </w:rPr>
      </w:pPr>
      <w:r>
        <w:rPr>
          <w:rFonts w:ascii="Verdana" w:hAnsi="Verdana"/>
          <w:sz w:val="24"/>
          <w:szCs w:val="24"/>
          <w:lang w:eastAsia="en-US"/>
        </w:rPr>
        <w:t>Which fields are mandatory from a business perspective?</w:t>
      </w:r>
    </w:p>
    <w:p w14:paraId="6F729371" w14:textId="77777777" w:rsidR="001052BF" w:rsidRPr="008B0966" w:rsidRDefault="001052BF" w:rsidP="001052BF">
      <w:pPr>
        <w:pStyle w:val="BodyText"/>
        <w:numPr>
          <w:ilvl w:val="0"/>
          <w:numId w:val="22"/>
        </w:numPr>
        <w:rPr>
          <w:rFonts w:ascii="Verdana" w:hAnsi="Verdana"/>
          <w:sz w:val="24"/>
          <w:szCs w:val="24"/>
          <w:lang w:eastAsia="en-US"/>
        </w:rPr>
      </w:pPr>
      <w:r>
        <w:rPr>
          <w:rFonts w:ascii="Verdana" w:hAnsi="Verdana"/>
          <w:sz w:val="24"/>
          <w:szCs w:val="24"/>
          <w:lang w:eastAsia="en-US"/>
        </w:rPr>
        <w:t>Data integrity.</w:t>
      </w:r>
    </w:p>
    <w:p w14:paraId="198F544F" w14:textId="77777777" w:rsidR="001052BF" w:rsidRPr="00A640B1" w:rsidRDefault="001052BF" w:rsidP="001052BF">
      <w:pPr>
        <w:pStyle w:val="BodyText"/>
        <w:rPr>
          <w:lang w:eastAsia="en-US"/>
        </w:rPr>
      </w:pPr>
    </w:p>
    <w:p w14:paraId="2AA210B9" w14:textId="77777777" w:rsidR="001052BF" w:rsidRPr="00FD586A" w:rsidRDefault="001052BF" w:rsidP="001052BF">
      <w:pPr>
        <w:pStyle w:val="Heading3"/>
        <w:rPr>
          <w:szCs w:val="24"/>
        </w:rPr>
      </w:pPr>
      <w:bookmarkStart w:id="108" w:name="_Toc508004775"/>
      <w:bookmarkStart w:id="109" w:name="_Toc509824294"/>
      <w:r w:rsidRPr="00FD586A">
        <w:rPr>
          <w:szCs w:val="24"/>
        </w:rPr>
        <w:t>Completeness</w:t>
      </w:r>
      <w:bookmarkEnd w:id="108"/>
      <w:bookmarkEnd w:id="109"/>
    </w:p>
    <w:p w14:paraId="266861A0" w14:textId="77777777" w:rsidR="001052BF" w:rsidRDefault="001052BF" w:rsidP="001052BF">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0D75F77E" w14:textId="77777777" w:rsidR="001052BF" w:rsidRPr="00F642AF" w:rsidRDefault="001052BF" w:rsidP="001052BF">
      <w:pPr>
        <w:pStyle w:val="Heading3"/>
        <w:rPr>
          <w:szCs w:val="24"/>
        </w:rPr>
      </w:pPr>
      <w:bookmarkStart w:id="110" w:name="_Toc509824295"/>
      <w:r w:rsidRPr="00F642AF">
        <w:rPr>
          <w:szCs w:val="24"/>
        </w:rPr>
        <w:lastRenderedPageBreak/>
        <w:t>Load Testing</w:t>
      </w:r>
      <w:bookmarkEnd w:id="110"/>
    </w:p>
    <w:p w14:paraId="01A45161" w14:textId="77777777" w:rsidR="001052BF" w:rsidRPr="00F642AF" w:rsidRDefault="001052BF" w:rsidP="001052BF">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F8BB11D" w14:textId="77777777" w:rsidR="00A640B1" w:rsidRPr="00A640B1" w:rsidRDefault="00A640B1" w:rsidP="005D68F7">
      <w:pPr>
        <w:pStyle w:val="BodyText"/>
        <w:keepNext/>
        <w:rPr>
          <w:lang w:eastAsia="en-US"/>
        </w:rPr>
      </w:pPr>
    </w:p>
    <w:p w14:paraId="7CCFEE85" w14:textId="48C730B6" w:rsidR="00A640B1" w:rsidRPr="00A640B1" w:rsidRDefault="00377177" w:rsidP="00B15864">
      <w:pPr>
        <w:pStyle w:val="Heading2"/>
      </w:pPr>
      <w:bookmarkStart w:id="111" w:name="_Toc509824296"/>
      <w:r w:rsidRPr="005D68F7">
        <w:t>Policies and Constraints</w:t>
      </w:r>
      <w:bookmarkStart w:id="112" w:name="_Toc509500073"/>
      <w:bookmarkEnd w:id="111"/>
      <w:bookmarkEnd w:id="112"/>
    </w:p>
    <w:p w14:paraId="7B553B00" w14:textId="413B7094" w:rsidR="00377177" w:rsidRPr="005D68F7" w:rsidRDefault="00377177" w:rsidP="005D68F7">
      <w:pPr>
        <w:pStyle w:val="Heading3"/>
        <w:rPr>
          <w:szCs w:val="24"/>
        </w:rPr>
      </w:pPr>
      <w:bookmarkStart w:id="113" w:name="_Toc509824297"/>
      <w:r w:rsidRPr="005D68F7">
        <w:rPr>
          <w:szCs w:val="24"/>
        </w:rPr>
        <w:t>HIPAA Compliance</w:t>
      </w:r>
      <w:bookmarkEnd w:id="113"/>
      <w:r w:rsidRPr="005D68F7">
        <w:rPr>
          <w:szCs w:val="24"/>
        </w:rPr>
        <w:t xml:space="preserve"> </w:t>
      </w:r>
    </w:p>
    <w:p w14:paraId="205AAA92" w14:textId="7A0AE6EA" w:rsidR="00A640B1" w:rsidRPr="00A640B1" w:rsidRDefault="003E5591" w:rsidP="00D1153A">
      <w:r w:rsidRPr="002914DF">
        <w:rPr>
          <w:rFonts w:ascii="Verdana" w:eastAsia="MS Mincho" w:hAnsi="Verdana"/>
          <w:sz w:val="24"/>
        </w:rPr>
        <w:t xml:space="preserve">FSC receives transactions and then translates them into standard </w:t>
      </w:r>
      <w:r w:rsidRPr="002914DF">
        <w:rPr>
          <w:rFonts w:ascii="Verdana" w:hAnsi="Verdana"/>
          <w:sz w:val="24"/>
        </w:rPr>
        <w:t>ASC X12N/005010 276/277 Health Care Claim Status</w:t>
      </w:r>
      <w:r w:rsidR="00AA39E2">
        <w:rPr>
          <w:rFonts w:ascii="Verdana" w:hAnsi="Verdana"/>
          <w:sz w:val="24"/>
        </w:rPr>
        <w:t xml:space="preserve"> </w:t>
      </w:r>
      <w:r w:rsidRPr="002914DF">
        <w:rPr>
          <w:rFonts w:ascii="Verdana" w:hAnsi="Verdana"/>
          <w:sz w:val="24"/>
        </w:rPr>
        <w:t>Request</w:t>
      </w:r>
      <w:r w:rsidR="00AA39E2">
        <w:rPr>
          <w:rFonts w:ascii="Verdana" w:hAnsi="Verdana"/>
          <w:sz w:val="24"/>
        </w:rPr>
        <w:t>s</w:t>
      </w:r>
      <w:r w:rsidRPr="002914DF">
        <w:rPr>
          <w:rFonts w:ascii="Verdana" w:eastAsia="MS Mincho" w:hAnsi="Verdana"/>
          <w:sz w:val="24"/>
        </w:rPr>
        <w:t xml:space="preserve">, validates </w:t>
      </w:r>
      <w:r w:rsidR="003552CC" w:rsidRPr="002914DF">
        <w:rPr>
          <w:rFonts w:ascii="Verdana" w:eastAsia="MS Mincho" w:hAnsi="Verdana"/>
          <w:sz w:val="24"/>
        </w:rPr>
        <w:t>whether</w:t>
      </w:r>
      <w:r w:rsidRPr="002914DF">
        <w:rPr>
          <w:rFonts w:ascii="Verdana" w:eastAsia="MS Mincho" w:hAnsi="Verdana"/>
          <w:sz w:val="24"/>
        </w:rPr>
        <w:t xml:space="preserve"> the data complies with HIPAA standards</w:t>
      </w:r>
      <w:r w:rsidR="00AA39E2">
        <w:rPr>
          <w:rFonts w:ascii="Verdana" w:eastAsia="MS Mincho" w:hAnsi="Verdana"/>
          <w:sz w:val="24"/>
        </w:rPr>
        <w:t>,</w:t>
      </w:r>
      <w:r w:rsidRPr="002914DF">
        <w:rPr>
          <w:rFonts w:ascii="Verdana" w:eastAsia="MS Mincho" w:hAnsi="Verdana"/>
          <w:sz w:val="24"/>
        </w:rPr>
        <w:t xml:space="preserve"> and then forwards the claim data to the VA Healthcare Clearing House (HCCH).</w:t>
      </w:r>
    </w:p>
    <w:p w14:paraId="42DD6FAB" w14:textId="77777777" w:rsidR="00377177" w:rsidRPr="00377177" w:rsidRDefault="00377177" w:rsidP="00377177">
      <w:pPr>
        <w:pStyle w:val="BodyText"/>
        <w:rPr>
          <w:lang w:eastAsia="en-US"/>
        </w:rPr>
      </w:pPr>
    </w:p>
    <w:p w14:paraId="054FEF43" w14:textId="77777777" w:rsidR="00995F9B" w:rsidRDefault="00995F9B" w:rsidP="005D68F7">
      <w:pPr>
        <w:pStyle w:val="BodyText"/>
        <w:sectPr w:rsidR="00995F9B" w:rsidSect="006E4B3F">
          <w:headerReference w:type="even" r:id="rId25"/>
          <w:footerReference w:type="even" r:id="rId26"/>
          <w:pgSz w:w="12240" w:h="15840" w:code="1"/>
          <w:pgMar w:top="1440" w:right="1440" w:bottom="1440" w:left="1440" w:header="720" w:footer="720" w:gutter="0"/>
          <w:pgNumType w:start="1"/>
          <w:cols w:space="720"/>
          <w:docGrid w:linePitch="360"/>
        </w:sectPr>
      </w:pPr>
      <w:bookmarkStart w:id="114" w:name="_Toc216071626"/>
      <w:bookmarkEnd w:id="100"/>
      <w:bookmarkEnd w:id="101"/>
      <w:bookmarkEnd w:id="102"/>
      <w:bookmarkEnd w:id="103"/>
    </w:p>
    <w:p w14:paraId="054FEF44" w14:textId="77777777" w:rsidR="00995F9B" w:rsidRDefault="00995F9B" w:rsidP="00995F9B">
      <w:pPr>
        <w:pStyle w:val="BodyText"/>
        <w:ind w:left="360"/>
      </w:pPr>
    </w:p>
    <w:p w14:paraId="054FEF45" w14:textId="491945C4" w:rsidR="00CC1A4D" w:rsidRPr="005D68F7" w:rsidRDefault="00D952B0" w:rsidP="005D68F7">
      <w:pPr>
        <w:pStyle w:val="Heading1"/>
      </w:pPr>
      <w:bookmarkStart w:id="115" w:name="_Toc263270971"/>
      <w:bookmarkStart w:id="116" w:name="_Toc263271250"/>
      <w:bookmarkStart w:id="117" w:name="_Toc377477611"/>
      <w:bookmarkStart w:id="118" w:name="_Toc509824298"/>
      <w:r w:rsidRPr="005D68F7">
        <w:t>Appendix A</w:t>
      </w:r>
      <w:bookmarkEnd w:id="118"/>
      <w:r w:rsidRPr="005D68F7">
        <w:t xml:space="preserve"> </w:t>
      </w:r>
      <w:bookmarkEnd w:id="1"/>
      <w:bookmarkEnd w:id="114"/>
      <w:bookmarkEnd w:id="115"/>
      <w:bookmarkEnd w:id="116"/>
      <w:bookmarkEnd w:id="117"/>
    </w:p>
    <w:p w14:paraId="3275E7CE" w14:textId="0187DAEE" w:rsidR="00377177" w:rsidRDefault="00377177" w:rsidP="005D68F7">
      <w:pPr>
        <w:pStyle w:val="Heading2"/>
      </w:pPr>
      <w:bookmarkStart w:id="119" w:name="_Toc509824299"/>
      <w:r w:rsidRPr="005D68F7">
        <w:t>Data Elements</w:t>
      </w:r>
      <w:bookmarkEnd w:id="119"/>
    </w:p>
    <w:p w14:paraId="7A9F2132" w14:textId="77777777" w:rsidR="008C32A1" w:rsidRDefault="008C32A1" w:rsidP="008C32A1">
      <w:pPr>
        <w:pStyle w:val="BodyText"/>
        <w:rPr>
          <w:rFonts w:ascii="Verdana" w:hAnsi="Verdana"/>
          <w:sz w:val="24"/>
          <w:szCs w:val="24"/>
          <w:lang w:eastAsia="en-US"/>
        </w:rPr>
      </w:pPr>
      <w:r>
        <w:rPr>
          <w:rFonts w:ascii="Verdana" w:hAnsi="Verdana"/>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53E698DA" w14:textId="77777777" w:rsidR="008C32A1" w:rsidRPr="006710BC" w:rsidRDefault="008C32A1" w:rsidP="00B15864">
      <w:pPr>
        <w:pStyle w:val="BodyText"/>
      </w:pPr>
    </w:p>
    <w:p w14:paraId="780BF152" w14:textId="59A96276" w:rsidR="00377177" w:rsidRDefault="00377177" w:rsidP="005D68F7">
      <w:pPr>
        <w:pStyle w:val="Heading2"/>
      </w:pPr>
      <w:bookmarkStart w:id="120" w:name="_Toc509824300"/>
      <w:r w:rsidRPr="005D68F7">
        <w:t>Bundle</w:t>
      </w:r>
      <w:bookmarkEnd w:id="120"/>
      <w:r w:rsidRPr="005D68F7">
        <w:t xml:space="preserve"> </w:t>
      </w:r>
    </w:p>
    <w:p w14:paraId="12C3BD85" w14:textId="679CD301" w:rsidR="007F6CDA" w:rsidRDefault="007F6CDA" w:rsidP="007F6CDA">
      <w:pPr>
        <w:pStyle w:val="BodyText"/>
        <w:rPr>
          <w:rFonts w:ascii="Verdana" w:hAnsi="Verdana"/>
          <w:sz w:val="24"/>
          <w:szCs w:val="24"/>
          <w:lang w:eastAsia="en-US"/>
        </w:rPr>
      </w:pPr>
      <w:r w:rsidRPr="00FE7734">
        <w:rPr>
          <w:rFonts w:ascii="Verdana" w:hAnsi="Verdana"/>
          <w:sz w:val="24"/>
          <w:szCs w:val="24"/>
          <w:lang w:eastAsia="en-US"/>
        </w:rPr>
        <w:t>Repeating fields within a segment need context definition</w:t>
      </w:r>
      <w:r>
        <w:rPr>
          <w:rFonts w:ascii="Verdana" w:hAnsi="Verdana"/>
          <w:sz w:val="24"/>
          <w:szCs w:val="24"/>
          <w:lang w:eastAsia="en-US"/>
        </w:rPr>
        <w:t xml:space="preserve"> so they can be differentiated</w:t>
      </w:r>
      <w:r w:rsidRPr="00FE7734">
        <w:rPr>
          <w:rFonts w:ascii="Verdana" w:hAnsi="Verdana"/>
          <w:sz w:val="24"/>
          <w:szCs w:val="24"/>
          <w:lang w:eastAsia="en-US"/>
        </w:rPr>
        <w:t xml:space="preserve"> </w:t>
      </w:r>
      <w:r>
        <w:rPr>
          <w:rFonts w:ascii="Verdana" w:hAnsi="Verdana"/>
          <w:sz w:val="24"/>
          <w:szCs w:val="24"/>
          <w:lang w:eastAsia="en-US"/>
        </w:rPr>
        <w:t>within a segment.</w:t>
      </w:r>
    </w:p>
    <w:p w14:paraId="7A4A452B" w14:textId="77777777" w:rsidR="007F6CDA" w:rsidRPr="00FE7734" w:rsidRDefault="007F6CDA" w:rsidP="007F6CDA">
      <w:pPr>
        <w:pStyle w:val="BodyText"/>
        <w:rPr>
          <w:rFonts w:ascii="Verdana" w:hAnsi="Verdana"/>
          <w:sz w:val="24"/>
          <w:szCs w:val="24"/>
          <w:lang w:eastAsia="en-US"/>
        </w:rPr>
      </w:pPr>
      <w:r>
        <w:rPr>
          <w:rFonts w:ascii="Verdana" w:hAnsi="Verdana"/>
          <w:sz w:val="24"/>
          <w:szCs w:val="24"/>
          <w:lang w:eastAsia="en-US"/>
        </w:rPr>
        <w:t>Also, repeating fields across multiple segments need to be differentiated. F</w:t>
      </w:r>
      <w:r w:rsidRPr="00FE7734">
        <w:rPr>
          <w:rFonts w:ascii="Verdana" w:hAnsi="Verdana"/>
          <w:sz w:val="24"/>
          <w:szCs w:val="24"/>
          <w:lang w:eastAsia="en-US"/>
        </w:rPr>
        <w:t xml:space="preserve">ollowing steps </w:t>
      </w:r>
      <w:r>
        <w:rPr>
          <w:rFonts w:ascii="Verdana" w:hAnsi="Verdana"/>
          <w:sz w:val="24"/>
          <w:szCs w:val="24"/>
          <w:lang w:eastAsia="en-US"/>
        </w:rPr>
        <w:t xml:space="preserve">have been used to </w:t>
      </w:r>
      <w:r w:rsidRPr="00FE7734">
        <w:rPr>
          <w:rFonts w:ascii="Verdana" w:hAnsi="Verdana"/>
          <w:sz w:val="24"/>
          <w:szCs w:val="24"/>
          <w:lang w:eastAsia="en-US"/>
        </w:rPr>
        <w:t>assign context to fields.</w:t>
      </w:r>
    </w:p>
    <w:p w14:paraId="0E4C891F" w14:textId="64E68A15" w:rsidR="007F6CDA" w:rsidRPr="00FE7734"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Identify the segment where the resource is located (Bundle.entry.extension.url="segment" and Bundle.entry.extension.valueString="</w:t>
      </w:r>
      <w:r w:rsidR="00DD1C4B" w:rsidRPr="00DD1C4B">
        <w:t xml:space="preserve"> </w:t>
      </w:r>
      <w:r w:rsidR="00DD1C4B" w:rsidRPr="00DD1C4B">
        <w:rPr>
          <w:rFonts w:ascii="Verdana" w:hAnsi="Verdana"/>
          <w:sz w:val="24"/>
          <w:szCs w:val="24"/>
          <w:lang w:eastAsia="en-US"/>
        </w:rPr>
        <w:t>276-NM1-2100A</w:t>
      </w:r>
      <w:r w:rsidRPr="00FE7734">
        <w:rPr>
          <w:rFonts w:ascii="Verdana" w:hAnsi="Verdana"/>
          <w:sz w:val="24"/>
          <w:szCs w:val="24"/>
          <w:lang w:eastAsia="en-US"/>
        </w:rPr>
        <w:t>") [MessageType-Segment]</w:t>
      </w:r>
    </w:p>
    <w:p w14:paraId="29351F8A" w14:textId="64A461F2" w:rsidR="007F6CDA" w:rsidRPr="00FE7734"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Where elements repeat within a segment use extension.valueString to identify field (Basic.extension.url="sequence" and Basic.extension.valueString="</w:t>
      </w:r>
      <w:r w:rsidR="00DD1C4B" w:rsidRPr="00DD1C4B">
        <w:t xml:space="preserve"> </w:t>
      </w:r>
      <w:r w:rsidR="00DD1C4B" w:rsidRPr="00DD1C4B">
        <w:rPr>
          <w:rFonts w:ascii="Verdana" w:hAnsi="Verdana"/>
          <w:sz w:val="24"/>
          <w:szCs w:val="24"/>
          <w:lang w:eastAsia="en-US"/>
        </w:rPr>
        <w:t>276-NM1-2100A</w:t>
      </w:r>
      <w:r w:rsidR="00DD1C4B">
        <w:rPr>
          <w:rFonts w:ascii="Verdana" w:hAnsi="Verdana"/>
          <w:sz w:val="24"/>
          <w:szCs w:val="24"/>
          <w:lang w:eastAsia="en-US"/>
        </w:rPr>
        <w:t>-1</w:t>
      </w:r>
      <w:r w:rsidRPr="00FE7734">
        <w:rPr>
          <w:rFonts w:ascii="Verdana" w:hAnsi="Verdana"/>
          <w:sz w:val="24"/>
          <w:szCs w:val="24"/>
          <w:lang w:eastAsia="en-US"/>
        </w:rPr>
        <w:t>"</w:t>
      </w:r>
      <w:r w:rsidR="00DD1C4B">
        <w:rPr>
          <w:rFonts w:ascii="Verdana" w:hAnsi="Verdana"/>
          <w:sz w:val="24"/>
          <w:szCs w:val="24"/>
          <w:lang w:eastAsia="en-US"/>
        </w:rPr>
        <w:t>)</w:t>
      </w:r>
      <w:r w:rsidRPr="00FE7734">
        <w:rPr>
          <w:rFonts w:ascii="Verdana" w:hAnsi="Verdana"/>
          <w:sz w:val="24"/>
          <w:szCs w:val="24"/>
          <w:lang w:eastAsia="en-US"/>
        </w:rPr>
        <w:t xml:space="preserve"> [MessageType-Segment-Field]</w:t>
      </w:r>
    </w:p>
    <w:p w14:paraId="7607AA3A" w14:textId="1D2FD1C0" w:rsidR="007F6CDA" w:rsidRDefault="007F6CDA" w:rsidP="00DD1C4B">
      <w:pPr>
        <w:pStyle w:val="BodyText"/>
        <w:numPr>
          <w:ilvl w:val="0"/>
          <w:numId w:val="25"/>
        </w:numPr>
        <w:rPr>
          <w:rFonts w:ascii="Verdana" w:hAnsi="Verdana"/>
          <w:sz w:val="24"/>
          <w:szCs w:val="24"/>
          <w:lang w:eastAsia="en-US"/>
        </w:rPr>
      </w:pPr>
      <w:r w:rsidRPr="00FE7734">
        <w:rPr>
          <w:rFonts w:ascii="Verdana" w:hAnsi="Verdana"/>
          <w:sz w:val="24"/>
          <w:szCs w:val="24"/>
          <w:lang w:eastAsia="en-US"/>
        </w:rPr>
        <w:t>Repeating segments will include an incrementing id (</w:t>
      </w:r>
      <w:r w:rsidR="00DD1C4B" w:rsidRPr="00DD1C4B">
        <w:rPr>
          <w:rFonts w:ascii="Verdana" w:hAnsi="Verdana"/>
          <w:sz w:val="24"/>
          <w:szCs w:val="24"/>
          <w:lang w:eastAsia="en-US"/>
        </w:rPr>
        <w:t>276-REF-2200D-1</w:t>
      </w:r>
      <w:r w:rsidRPr="00FE7734">
        <w:rPr>
          <w:rFonts w:ascii="Verdana" w:hAnsi="Verdana"/>
          <w:sz w:val="24"/>
          <w:szCs w:val="24"/>
          <w:lang w:eastAsia="en-US"/>
        </w:rPr>
        <w:t xml:space="preserve">, </w:t>
      </w:r>
      <w:r w:rsidR="00DD1C4B">
        <w:rPr>
          <w:rFonts w:ascii="Verdana" w:hAnsi="Verdana"/>
          <w:sz w:val="24"/>
          <w:szCs w:val="24"/>
          <w:lang w:eastAsia="en-US"/>
        </w:rPr>
        <w:t>276-REF-2200D-2</w:t>
      </w:r>
      <w:r w:rsidRPr="00FE7734">
        <w:rPr>
          <w:rFonts w:ascii="Verdana" w:hAnsi="Verdana"/>
          <w:sz w:val="24"/>
          <w:szCs w:val="24"/>
          <w:lang w:eastAsia="en-US"/>
        </w:rPr>
        <w:t>, ...)</w:t>
      </w:r>
    </w:p>
    <w:p w14:paraId="4E8E6507" w14:textId="6FC7CB53" w:rsidR="00412E8D" w:rsidRDefault="00412E8D" w:rsidP="00412E8D">
      <w:pPr>
        <w:pStyle w:val="BodyText"/>
        <w:rPr>
          <w:rFonts w:ascii="Verdana" w:hAnsi="Verdana"/>
          <w:sz w:val="24"/>
          <w:szCs w:val="24"/>
          <w:lang w:eastAsia="en-US"/>
        </w:rPr>
      </w:pPr>
    </w:p>
    <w:p w14:paraId="7FEE9CE6" w14:textId="332CD856" w:rsidR="00412E8D" w:rsidRDefault="00412E8D" w:rsidP="00412E8D">
      <w:pPr>
        <w:pStyle w:val="BodyText"/>
        <w:rPr>
          <w:rFonts w:ascii="Verdana" w:hAnsi="Verdana"/>
          <w:sz w:val="24"/>
          <w:szCs w:val="24"/>
          <w:lang w:eastAsia="en-US"/>
        </w:rPr>
      </w:pPr>
      <w:r>
        <w:rPr>
          <w:rFonts w:ascii="Verdana" w:hAnsi="Verdana"/>
          <w:sz w:val="24"/>
          <w:szCs w:val="24"/>
          <w:lang w:eastAsia="en-US"/>
        </w:rPr>
        <w:t xml:space="preserve">Following JSON files describe the 276 request and 277 response bundles. </w:t>
      </w:r>
      <w:r w:rsidRPr="00073EFA">
        <w:rPr>
          <w:rFonts w:ascii="Verdana" w:hAnsi="Verdana" w:cs="Segoe UI"/>
          <w:color w:val="333333"/>
          <w:sz w:val="24"/>
          <w:szCs w:val="24"/>
          <w:shd w:val="clear" w:color="auto" w:fill="FFFFFF"/>
        </w:rPr>
        <w:t>The JSON bundle files are auto-generated using the mapping sheets. They may not be accurate and there are issues that we are aware of. We are continuing to fix the issues that we've identified</w:t>
      </w:r>
      <w:r>
        <w:rPr>
          <w:rFonts w:ascii="Segoe UI" w:hAnsi="Segoe UI" w:cs="Segoe UI"/>
          <w:color w:val="333333"/>
          <w:sz w:val="21"/>
          <w:szCs w:val="21"/>
          <w:shd w:val="clear" w:color="auto" w:fill="FFFFFF"/>
        </w:rPr>
        <w:t>.</w:t>
      </w:r>
    </w:p>
    <w:p w14:paraId="5ED0307A" w14:textId="570937ED" w:rsidR="00412E8D" w:rsidRDefault="00412E8D" w:rsidP="00412E8D">
      <w:pPr>
        <w:pStyle w:val="BodyText"/>
        <w:rPr>
          <w:rFonts w:ascii="Verdana" w:hAnsi="Verdana"/>
          <w:sz w:val="24"/>
          <w:szCs w:val="24"/>
          <w:lang w:eastAsia="en-US"/>
        </w:rPr>
      </w:pPr>
      <w:r>
        <w:rPr>
          <w:rFonts w:ascii="Verdana" w:hAnsi="Verdana"/>
          <w:sz w:val="24"/>
          <w:szCs w:val="24"/>
          <w:lang w:eastAsia="en-US"/>
        </w:rPr>
        <w:object w:dxaOrig="1540" w:dyaOrig="997" w14:anchorId="74F07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7" o:title=""/>
          </v:shape>
          <o:OLEObject Type="Embed" ProgID="Package" ShapeID="_x0000_i1025" DrawAspect="Icon" ObjectID="_1583567097" r:id="rId28"/>
        </w:object>
      </w:r>
      <w:r>
        <w:rPr>
          <w:rFonts w:ascii="Verdana" w:hAnsi="Verdana"/>
          <w:sz w:val="24"/>
          <w:szCs w:val="24"/>
          <w:lang w:eastAsia="en-US"/>
        </w:rPr>
        <w:object w:dxaOrig="1540" w:dyaOrig="997" w14:anchorId="17B365C1">
          <v:shape id="_x0000_i1026" type="#_x0000_t75" style="width:77.25pt;height:49.5pt" o:ole="">
            <v:imagedata r:id="rId29" o:title=""/>
          </v:shape>
          <o:OLEObject Type="Embed" ProgID="Package" ShapeID="_x0000_i1026" DrawAspect="Icon" ObjectID="_1583567098" r:id="rId30"/>
        </w:object>
      </w:r>
    </w:p>
    <w:p w14:paraId="52333D4E" w14:textId="77777777" w:rsidR="007F6CDA" w:rsidRPr="007F6CDA" w:rsidRDefault="007F6CDA" w:rsidP="007F6CDA">
      <w:pPr>
        <w:pStyle w:val="BodyText"/>
        <w:rPr>
          <w:lang w:eastAsia="en-US"/>
        </w:rPr>
      </w:pPr>
    </w:p>
    <w:p w14:paraId="2A0F37F5" w14:textId="14ED379E" w:rsidR="00377177" w:rsidRDefault="00377177" w:rsidP="0099050C">
      <w:pPr>
        <w:pStyle w:val="Heading2"/>
      </w:pPr>
      <w:bookmarkStart w:id="121" w:name="_Toc509824301"/>
      <w:r w:rsidRPr="005D68F7">
        <w:lastRenderedPageBreak/>
        <w:t>Resource Sections</w:t>
      </w:r>
      <w:bookmarkEnd w:id="121"/>
    </w:p>
    <w:p w14:paraId="7E9EB21C" w14:textId="71DFC1B2" w:rsidR="00D352A7" w:rsidRPr="0099050C" w:rsidRDefault="00D352A7" w:rsidP="0099050C">
      <w:pPr>
        <w:pStyle w:val="Heading3"/>
        <w:rPr>
          <w:szCs w:val="24"/>
        </w:rPr>
      </w:pPr>
      <w:bookmarkStart w:id="122" w:name="_276_Request_FHIR"/>
      <w:bookmarkStart w:id="123" w:name="_Toc509824302"/>
      <w:bookmarkEnd w:id="122"/>
      <w:r w:rsidRPr="0099050C">
        <w:rPr>
          <w:szCs w:val="24"/>
        </w:rPr>
        <w:t>276 Request FHIR Bundle Resources</w:t>
      </w:r>
      <w:bookmarkEnd w:id="123"/>
    </w:p>
    <w:p w14:paraId="6A9C7752" w14:textId="77777777" w:rsidR="0099050C" w:rsidRDefault="0099050C" w:rsidP="0099050C">
      <w:pPr>
        <w:pStyle w:val="Heading4"/>
      </w:pPr>
      <w:r>
        <w:t>Basic</w:t>
      </w:r>
    </w:p>
    <w:p w14:paraId="51B41396" w14:textId="6A730546"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0F9A727D" w14:textId="77777777" w:rsidR="0099050C" w:rsidRDefault="0099050C" w:rsidP="0099050C">
      <w:pPr>
        <w:pStyle w:val="Heading4"/>
      </w:pPr>
      <w:r>
        <w:t>ChargeItem</w:t>
      </w:r>
    </w:p>
    <w:p w14:paraId="62E89216" w14:textId="0B03D5A7"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ChargeItem</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326D5E4" w14:textId="77777777" w:rsidR="0099050C" w:rsidRDefault="0099050C" w:rsidP="0099050C">
      <w:pPr>
        <w:pStyle w:val="Heading4"/>
      </w:pPr>
      <w:r>
        <w:t>Claim</w:t>
      </w:r>
    </w:p>
    <w:p w14:paraId="12D2CD3D" w14:textId="7D594C03"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73E8534F" w14:textId="77777777" w:rsidR="0099050C" w:rsidRDefault="0099050C" w:rsidP="0099050C">
      <w:pPr>
        <w:pStyle w:val="Heading4"/>
      </w:pPr>
      <w:r>
        <w:t>Group</w:t>
      </w:r>
    </w:p>
    <w:p w14:paraId="7ACE0488" w14:textId="375509B8"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Group</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2D0E27B" w14:textId="77777777" w:rsidR="0099050C" w:rsidRDefault="0099050C" w:rsidP="0099050C">
      <w:pPr>
        <w:pStyle w:val="Heading4"/>
      </w:pPr>
      <w:r>
        <w:t>MedicationDispense</w:t>
      </w:r>
    </w:p>
    <w:p w14:paraId="38A22D35" w14:textId="6A094930" w:rsidR="0099050C" w:rsidRDefault="002934B6" w:rsidP="0099050C">
      <w:pPr>
        <w:pStyle w:val="BodyText"/>
        <w:keepNext/>
      </w:pPr>
      <w:r w:rsidRPr="00963487">
        <w:rPr>
          <w:rFonts w:ascii="Verdana" w:hAnsi="Verdana"/>
          <w:sz w:val="24"/>
          <w:szCs w:val="24"/>
        </w:rPr>
        <w:t xml:space="preserve">See </w:t>
      </w:r>
      <w:r>
        <w:rPr>
          <w:rFonts w:ascii="Verdana" w:hAnsi="Verdana"/>
          <w:sz w:val="24"/>
          <w:szCs w:val="24"/>
        </w:rPr>
        <w:t>MedicationDispense</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128D4800" w14:textId="77777777" w:rsidR="0099050C" w:rsidRDefault="0099050C" w:rsidP="0099050C">
      <w:pPr>
        <w:pStyle w:val="Heading4"/>
      </w:pPr>
      <w:r>
        <w:t>MessageHeader</w:t>
      </w:r>
    </w:p>
    <w:p w14:paraId="0B2659EC" w14:textId="48550F55"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510FEE22" w14:textId="77777777" w:rsidR="0099050C" w:rsidRDefault="0099050C" w:rsidP="0099050C">
      <w:pPr>
        <w:pStyle w:val="Heading4"/>
      </w:pPr>
      <w:r>
        <w:t>Organization</w:t>
      </w:r>
    </w:p>
    <w:p w14:paraId="27AE6444" w14:textId="63E47800"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6B2F68CA" w14:textId="77777777" w:rsidR="0099050C" w:rsidRDefault="0099050C" w:rsidP="0099050C">
      <w:pPr>
        <w:pStyle w:val="Heading4"/>
      </w:pPr>
      <w:r>
        <w:t>Patient</w:t>
      </w:r>
    </w:p>
    <w:p w14:paraId="7F7A8736" w14:textId="71C29769"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14D3F071" w14:textId="77777777" w:rsidR="0099050C" w:rsidRDefault="0099050C" w:rsidP="0099050C">
      <w:pPr>
        <w:pStyle w:val="Heading4"/>
      </w:pPr>
      <w:r>
        <w:t>Practitioner</w:t>
      </w:r>
    </w:p>
    <w:p w14:paraId="00A3B591" w14:textId="6783A6BE" w:rsidR="0099050C" w:rsidRPr="0099050C" w:rsidRDefault="002934B6" w:rsidP="00B15864">
      <w:pPr>
        <w:pStyle w:val="BodyText"/>
        <w:keepNext/>
        <w:rPr>
          <w:lang w:eastAsia="en-US"/>
        </w:rPr>
      </w:pPr>
      <w:r w:rsidRPr="00963487">
        <w:rPr>
          <w:rFonts w:ascii="Verdana" w:hAnsi="Verdana"/>
          <w:sz w:val="24"/>
          <w:szCs w:val="24"/>
        </w:rPr>
        <w:t xml:space="preserve">See </w:t>
      </w:r>
      <w:r>
        <w:rPr>
          <w:rFonts w:ascii="Verdana" w:hAnsi="Verdana"/>
          <w:sz w:val="24"/>
          <w:szCs w:val="24"/>
        </w:rPr>
        <w:t>Practitioner</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3A1EB800" w14:textId="64E52F97" w:rsidR="0099050C" w:rsidRDefault="0099050C" w:rsidP="0099050C">
      <w:pPr>
        <w:pStyle w:val="Heading4"/>
      </w:pPr>
      <w:r>
        <w:t>RelatedPerson</w:t>
      </w:r>
    </w:p>
    <w:p w14:paraId="4E35E99D" w14:textId="0EEE6AD5"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RelatedPerson</w:t>
      </w:r>
      <w:r w:rsidRPr="00963487">
        <w:rPr>
          <w:rFonts w:ascii="Verdana" w:hAnsi="Verdana"/>
          <w:sz w:val="24"/>
          <w:szCs w:val="24"/>
        </w:rPr>
        <w:t xml:space="preserve"> resource in </w:t>
      </w:r>
      <w:r>
        <w:rPr>
          <w:rFonts w:ascii="Verdana" w:hAnsi="Verdana"/>
          <w:sz w:val="24"/>
          <w:szCs w:val="24"/>
        </w:rPr>
        <w:t xml:space="preserve">276 </w:t>
      </w:r>
      <w:r w:rsidRPr="00963487">
        <w:rPr>
          <w:rFonts w:ascii="Verdana" w:hAnsi="Verdana"/>
          <w:sz w:val="24"/>
          <w:szCs w:val="24"/>
        </w:rPr>
        <w:t>Bundle included in section 3.2</w:t>
      </w:r>
    </w:p>
    <w:p w14:paraId="58B1BAF7" w14:textId="77777777" w:rsidR="0099050C" w:rsidRPr="0099050C" w:rsidRDefault="0099050C" w:rsidP="0099050C">
      <w:pPr>
        <w:pStyle w:val="BodyText"/>
        <w:rPr>
          <w:lang w:eastAsia="en-US"/>
        </w:rPr>
      </w:pPr>
    </w:p>
    <w:p w14:paraId="4476BF5B" w14:textId="44137717" w:rsidR="00D352A7" w:rsidRPr="0099050C" w:rsidRDefault="00D352A7" w:rsidP="0099050C">
      <w:pPr>
        <w:pStyle w:val="Heading3"/>
        <w:rPr>
          <w:szCs w:val="24"/>
        </w:rPr>
      </w:pPr>
      <w:bookmarkStart w:id="124" w:name="_277_Response_FHIR"/>
      <w:bookmarkStart w:id="125" w:name="_Toc509824303"/>
      <w:bookmarkEnd w:id="124"/>
      <w:r w:rsidRPr="0099050C">
        <w:rPr>
          <w:szCs w:val="24"/>
        </w:rPr>
        <w:lastRenderedPageBreak/>
        <w:t>277 Response FHIR Bundle Resources</w:t>
      </w:r>
      <w:bookmarkEnd w:id="125"/>
    </w:p>
    <w:p w14:paraId="22FED479" w14:textId="77777777" w:rsidR="0099050C" w:rsidRDefault="0099050C" w:rsidP="0099050C">
      <w:pPr>
        <w:pStyle w:val="Heading4"/>
      </w:pPr>
      <w:r>
        <w:t>Basic</w:t>
      </w:r>
    </w:p>
    <w:p w14:paraId="677E4555" w14:textId="208F7202"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Basic</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2529DFF4" w14:textId="77777777" w:rsidR="0099050C" w:rsidRDefault="0099050C" w:rsidP="0099050C">
      <w:pPr>
        <w:pStyle w:val="Heading4"/>
      </w:pPr>
      <w:r>
        <w:t>ChargeItem</w:t>
      </w:r>
    </w:p>
    <w:p w14:paraId="704C4AC9" w14:textId="299AD9F9"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ChargeItem</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2815DBE" w14:textId="77777777" w:rsidR="0099050C" w:rsidRDefault="0099050C" w:rsidP="0099050C">
      <w:pPr>
        <w:pStyle w:val="Heading4"/>
      </w:pPr>
      <w:r>
        <w:t>Claim</w:t>
      </w:r>
    </w:p>
    <w:p w14:paraId="6C50E522" w14:textId="5A5635C8"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Claim</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7F63484" w14:textId="77777777" w:rsidR="0099050C" w:rsidRDefault="0099050C" w:rsidP="0099050C">
      <w:pPr>
        <w:pStyle w:val="Heading4"/>
      </w:pPr>
      <w:r>
        <w:t>Group</w:t>
      </w:r>
    </w:p>
    <w:p w14:paraId="46DE0110" w14:textId="6B0D95FC"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Group</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B497469" w14:textId="77777777" w:rsidR="0099050C" w:rsidRDefault="0099050C" w:rsidP="0099050C">
      <w:pPr>
        <w:pStyle w:val="Heading4"/>
      </w:pPr>
      <w:r>
        <w:t>MedicationDispense</w:t>
      </w:r>
    </w:p>
    <w:p w14:paraId="0942D780" w14:textId="57C52A09" w:rsidR="002934B6" w:rsidRDefault="002934B6" w:rsidP="002934B6">
      <w:pPr>
        <w:pStyle w:val="BodyText"/>
        <w:keepNext/>
      </w:pPr>
      <w:r w:rsidRPr="00963487">
        <w:rPr>
          <w:rFonts w:ascii="Verdana" w:hAnsi="Verdana"/>
          <w:sz w:val="24"/>
          <w:szCs w:val="24"/>
        </w:rPr>
        <w:t xml:space="preserve">See </w:t>
      </w:r>
      <w:r w:rsidR="00A162A9">
        <w:rPr>
          <w:rFonts w:ascii="Verdana" w:hAnsi="Verdana"/>
          <w:sz w:val="24"/>
          <w:szCs w:val="24"/>
        </w:rPr>
        <w:t>MedicationDispense</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C03AC6C" w14:textId="77777777" w:rsidR="0099050C" w:rsidRDefault="0099050C" w:rsidP="0099050C">
      <w:pPr>
        <w:pStyle w:val="Heading4"/>
      </w:pPr>
      <w:r>
        <w:t>MessageHeader</w:t>
      </w:r>
    </w:p>
    <w:p w14:paraId="632BAF6D" w14:textId="6FF35563"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13FA81A1" w14:textId="77777777" w:rsidR="0099050C" w:rsidRDefault="0099050C" w:rsidP="0099050C">
      <w:pPr>
        <w:pStyle w:val="Heading4"/>
      </w:pPr>
      <w:r>
        <w:t>Organization</w:t>
      </w:r>
    </w:p>
    <w:p w14:paraId="51D8D181" w14:textId="1167A4D7"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0C4BC187" w14:textId="77777777" w:rsidR="0099050C" w:rsidRDefault="0099050C" w:rsidP="0099050C">
      <w:pPr>
        <w:pStyle w:val="Heading4"/>
      </w:pPr>
      <w:r>
        <w:t>Patient</w:t>
      </w:r>
    </w:p>
    <w:p w14:paraId="293E0A46" w14:textId="311F66E0"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Patient</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14C08D2" w14:textId="77777777" w:rsidR="0099050C" w:rsidRDefault="0099050C" w:rsidP="0099050C">
      <w:pPr>
        <w:pStyle w:val="Heading4"/>
      </w:pPr>
      <w:r>
        <w:t>Practitioner</w:t>
      </w:r>
    </w:p>
    <w:p w14:paraId="10A57065" w14:textId="3666F5F1"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Practitioner</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475F9A0F" w14:textId="6CFB43A4" w:rsidR="0099050C" w:rsidRDefault="0099050C" w:rsidP="0099050C">
      <w:pPr>
        <w:pStyle w:val="Heading4"/>
      </w:pPr>
      <w:r>
        <w:t>RelatedPerson</w:t>
      </w:r>
    </w:p>
    <w:p w14:paraId="5CD23040" w14:textId="130C575B" w:rsidR="002934B6" w:rsidRDefault="002934B6" w:rsidP="002934B6">
      <w:pPr>
        <w:pStyle w:val="BodyText"/>
        <w:keepNext/>
      </w:pPr>
      <w:r w:rsidRPr="00963487">
        <w:rPr>
          <w:rFonts w:ascii="Verdana" w:hAnsi="Verdana"/>
          <w:sz w:val="24"/>
          <w:szCs w:val="24"/>
        </w:rPr>
        <w:t xml:space="preserve">See </w:t>
      </w:r>
      <w:r>
        <w:rPr>
          <w:rFonts w:ascii="Verdana" w:hAnsi="Verdana"/>
          <w:sz w:val="24"/>
          <w:szCs w:val="24"/>
        </w:rPr>
        <w:t>RelatedPerson</w:t>
      </w:r>
      <w:r w:rsidRPr="00963487">
        <w:rPr>
          <w:rFonts w:ascii="Verdana" w:hAnsi="Verdana"/>
          <w:sz w:val="24"/>
          <w:szCs w:val="24"/>
        </w:rPr>
        <w:t xml:space="preserve"> resource in </w:t>
      </w:r>
      <w:r>
        <w:rPr>
          <w:rFonts w:ascii="Verdana" w:hAnsi="Verdana"/>
          <w:sz w:val="24"/>
          <w:szCs w:val="24"/>
        </w:rPr>
        <w:t xml:space="preserve">277 </w:t>
      </w:r>
      <w:r w:rsidRPr="00963487">
        <w:rPr>
          <w:rFonts w:ascii="Verdana" w:hAnsi="Verdana"/>
          <w:sz w:val="24"/>
          <w:szCs w:val="24"/>
        </w:rPr>
        <w:t>Bundle included in section 3.2</w:t>
      </w:r>
    </w:p>
    <w:p w14:paraId="52C9F2F7" w14:textId="367EC520" w:rsidR="00B2043E" w:rsidRDefault="00B2043E" w:rsidP="00B2043E">
      <w:pPr>
        <w:pStyle w:val="BodyText"/>
        <w:rPr>
          <w:rFonts w:ascii="Verdana" w:hAnsi="Verdana"/>
          <w:sz w:val="24"/>
          <w:szCs w:val="24"/>
          <w:lang w:eastAsia="en-US"/>
        </w:rPr>
      </w:pPr>
    </w:p>
    <w:p w14:paraId="385D28AE" w14:textId="460FA901" w:rsidR="006710BC" w:rsidRDefault="006710BC" w:rsidP="00B2043E">
      <w:pPr>
        <w:pStyle w:val="BodyText"/>
        <w:rPr>
          <w:rFonts w:ascii="Verdana" w:hAnsi="Verdana"/>
          <w:sz w:val="24"/>
          <w:szCs w:val="24"/>
          <w:lang w:eastAsia="en-US"/>
        </w:rPr>
      </w:pPr>
    </w:p>
    <w:p w14:paraId="61D35744" w14:textId="484825A1" w:rsidR="006710BC" w:rsidRDefault="006710BC" w:rsidP="00B2043E">
      <w:pPr>
        <w:pStyle w:val="BodyText"/>
        <w:rPr>
          <w:rFonts w:ascii="Verdana" w:hAnsi="Verdana"/>
          <w:sz w:val="24"/>
          <w:szCs w:val="24"/>
          <w:lang w:eastAsia="en-US"/>
        </w:rPr>
      </w:pPr>
    </w:p>
    <w:p w14:paraId="12D85BE5" w14:textId="77777777" w:rsidR="006710BC" w:rsidRPr="00D3707E" w:rsidRDefault="006710BC" w:rsidP="00B2043E">
      <w:pPr>
        <w:pStyle w:val="BodyText"/>
        <w:rPr>
          <w:rFonts w:ascii="Verdana" w:hAnsi="Verdana"/>
          <w:sz w:val="24"/>
          <w:szCs w:val="24"/>
          <w:lang w:eastAsia="en-US"/>
        </w:rPr>
      </w:pPr>
    </w:p>
    <w:p w14:paraId="3E44121D" w14:textId="5248FDC0" w:rsidR="00377177" w:rsidRDefault="006710BC" w:rsidP="005D68F7">
      <w:pPr>
        <w:pStyle w:val="Heading3"/>
        <w:rPr>
          <w:szCs w:val="24"/>
        </w:rPr>
      </w:pPr>
      <w:bookmarkStart w:id="126" w:name="_Toc509824304"/>
      <w:r>
        <w:rPr>
          <w:szCs w:val="24"/>
        </w:rPr>
        <w:t>Mapping Sheet</w:t>
      </w:r>
      <w:bookmarkEnd w:id="126"/>
    </w:p>
    <w:p w14:paraId="489B34CD" w14:textId="1CBBE9ED" w:rsidR="006710BC" w:rsidRDefault="006710BC" w:rsidP="00B15864">
      <w:pPr>
        <w:pStyle w:val="BodyText"/>
      </w:pPr>
    </w:p>
    <w:p w14:paraId="7009F872" w14:textId="5F15C549" w:rsidR="006710BC" w:rsidRPr="00B15864" w:rsidRDefault="008759A3" w:rsidP="00B15864">
      <w:pPr>
        <w:pStyle w:val="BodyText"/>
      </w:pPr>
      <w:r>
        <w:rPr>
          <w:lang w:eastAsia="en-US"/>
        </w:rPr>
        <w:object w:dxaOrig="1540" w:dyaOrig="997" w14:anchorId="22D2AD64">
          <v:shape id="_x0000_i1027" type="#_x0000_t75" style="width:77.25pt;height:49.5pt" o:ole="">
            <v:imagedata r:id="rId31" o:title=""/>
          </v:shape>
          <o:OLEObject Type="Embed" ProgID="Excel.Sheet.12" ShapeID="_x0000_i1027" DrawAspect="Icon" ObjectID="_1583567099" r:id="rId32"/>
        </w:object>
      </w:r>
    </w:p>
    <w:p w14:paraId="4A3C9B9F" w14:textId="78F002E5" w:rsidR="00B92B9C" w:rsidRDefault="00B92B9C" w:rsidP="005D68F7">
      <w:pPr>
        <w:pStyle w:val="Heading1"/>
      </w:pPr>
      <w:bookmarkStart w:id="127" w:name="_Toc509500083"/>
      <w:bookmarkStart w:id="128" w:name="_Toc509500084"/>
      <w:bookmarkStart w:id="129" w:name="_Toc509500085"/>
      <w:bookmarkStart w:id="130" w:name="_Toc509500086"/>
      <w:bookmarkStart w:id="131" w:name="_Toc509500087"/>
      <w:bookmarkStart w:id="132" w:name="_Toc509500088"/>
      <w:bookmarkStart w:id="133" w:name="_Toc509824305"/>
      <w:bookmarkEnd w:id="127"/>
      <w:bookmarkEnd w:id="128"/>
      <w:bookmarkEnd w:id="129"/>
      <w:bookmarkEnd w:id="130"/>
      <w:bookmarkEnd w:id="131"/>
      <w:bookmarkEnd w:id="132"/>
      <w:r w:rsidRPr="005D68F7">
        <w:t>Appendix B - TASCore Mapping Rules</w:t>
      </w:r>
      <w:bookmarkEnd w:id="133"/>
    </w:p>
    <w:p w14:paraId="2AAC07A7" w14:textId="52A2F9F4" w:rsidR="006710BC" w:rsidRPr="00B15864" w:rsidRDefault="006710BC" w:rsidP="00B15864">
      <w:pPr>
        <w:pStyle w:val="BodyText"/>
        <w:rPr>
          <w:rFonts w:ascii="Verdana" w:hAnsi="Verdana"/>
          <w:sz w:val="24"/>
          <w:szCs w:val="24"/>
        </w:rPr>
      </w:pPr>
      <w:r w:rsidRPr="00B15864">
        <w:rPr>
          <w:rFonts w:ascii="Verdana" w:hAnsi="Verdana"/>
          <w:sz w:val="24"/>
          <w:szCs w:val="24"/>
          <w:lang w:eastAsia="en-US"/>
        </w:rPr>
        <w:t>Tbd</w:t>
      </w:r>
    </w:p>
    <w:p w14:paraId="6289D580" w14:textId="3678C853" w:rsidR="00B92B9C" w:rsidRDefault="00B92B9C" w:rsidP="005D68F7">
      <w:pPr>
        <w:pStyle w:val="Heading1"/>
      </w:pPr>
      <w:bookmarkStart w:id="134" w:name="_Toc509824306"/>
      <w:r w:rsidRPr="005D68F7">
        <w:t>Appendix C – TASCore Default Values</w:t>
      </w:r>
      <w:bookmarkEnd w:id="134"/>
    </w:p>
    <w:p w14:paraId="52A9E7A7" w14:textId="5F24CF65"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4286B744" w14:textId="7EC3883C" w:rsidR="00B92B9C" w:rsidRDefault="00B92B9C" w:rsidP="005D68F7">
      <w:pPr>
        <w:pStyle w:val="Heading1"/>
      </w:pPr>
      <w:bookmarkStart w:id="135" w:name="_Toc509824307"/>
      <w:r w:rsidRPr="005D68F7">
        <w:lastRenderedPageBreak/>
        <w:t>Appendix D – FSC Mapping Rules</w:t>
      </w:r>
      <w:bookmarkEnd w:id="135"/>
    </w:p>
    <w:p w14:paraId="2E4E65B3" w14:textId="72253EBB"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71ADE399" w14:textId="6C330546" w:rsidR="00B92B9C" w:rsidRDefault="00B92B9C" w:rsidP="005D68F7">
      <w:pPr>
        <w:pStyle w:val="Heading1"/>
      </w:pPr>
      <w:bookmarkStart w:id="136" w:name="_Toc509824308"/>
      <w:r w:rsidRPr="005D68F7">
        <w:t>Appendix E – FSC Default Values</w:t>
      </w:r>
      <w:bookmarkEnd w:id="136"/>
    </w:p>
    <w:p w14:paraId="7C5E4629" w14:textId="1B59B11E" w:rsidR="006710BC" w:rsidRPr="00B15864" w:rsidRDefault="006710BC" w:rsidP="00B15864">
      <w:pPr>
        <w:pStyle w:val="BodyText"/>
        <w:rPr>
          <w:rFonts w:ascii="Verdana" w:hAnsi="Verdana"/>
          <w:sz w:val="24"/>
          <w:szCs w:val="24"/>
        </w:rPr>
      </w:pPr>
      <w:r w:rsidRPr="004B404D">
        <w:rPr>
          <w:rFonts w:ascii="Verdana" w:hAnsi="Verdana"/>
          <w:sz w:val="24"/>
          <w:szCs w:val="24"/>
          <w:lang w:eastAsia="en-US"/>
        </w:rPr>
        <w:t>Tbd</w:t>
      </w:r>
    </w:p>
    <w:p w14:paraId="12E111EC" w14:textId="6B60E6EC" w:rsidR="0056091C" w:rsidRPr="0056091C" w:rsidRDefault="0056091C">
      <w:pPr>
        <w:pStyle w:val="Heading1"/>
      </w:pPr>
      <w:bookmarkStart w:id="137" w:name="_Toc509824309"/>
      <w:r>
        <w:t>Appendix F - Glossary</w:t>
      </w:r>
      <w:bookmarkEnd w:id="137"/>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045387" w:rsidRPr="00EE7B83" w14:paraId="70293154" w14:textId="77777777" w:rsidTr="006D13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63DC8B33" w14:textId="77777777" w:rsidR="00045387" w:rsidRPr="00F7010D" w:rsidRDefault="00045387" w:rsidP="006D1335">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1ED518E8" w14:textId="77777777" w:rsidR="00045387" w:rsidRPr="00F7010D" w:rsidRDefault="00045387" w:rsidP="006D1335">
            <w:pPr>
              <w:rPr>
                <w:rFonts w:cs="Arial"/>
                <w:b/>
                <w:bCs/>
                <w:color w:val="333333"/>
                <w:sz w:val="21"/>
                <w:szCs w:val="21"/>
              </w:rPr>
            </w:pPr>
            <w:r w:rsidRPr="00F7010D">
              <w:rPr>
                <w:rFonts w:cs="Arial"/>
                <w:b/>
                <w:bCs/>
                <w:color w:val="333333"/>
                <w:sz w:val="21"/>
                <w:szCs w:val="21"/>
              </w:rPr>
              <w:t>Meaning</w:t>
            </w:r>
          </w:p>
        </w:tc>
      </w:tr>
      <w:tr w:rsidR="00045387" w:rsidRPr="00EE7B83" w14:paraId="6E762E97"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56546E" w14:textId="77777777" w:rsidR="00045387" w:rsidRPr="00F7010D" w:rsidRDefault="00045387" w:rsidP="006D1335">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1F5F9" w14:textId="77777777" w:rsidR="00045387" w:rsidRPr="00F7010D" w:rsidRDefault="00045387" w:rsidP="006D1335">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045387" w:rsidRPr="00EE7B83" w14:paraId="2116FCC0"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E64E97" w14:textId="77777777" w:rsidR="00045387" w:rsidRPr="00F7010D" w:rsidRDefault="00045387" w:rsidP="006D1335">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61DAE3" w14:textId="77777777" w:rsidR="00045387" w:rsidRPr="00F7010D" w:rsidRDefault="00045387" w:rsidP="006D1335">
            <w:pPr>
              <w:rPr>
                <w:rFonts w:ascii="Verdana" w:hAnsi="Verdana" w:cs="Segoe UI"/>
                <w:sz w:val="24"/>
              </w:rPr>
            </w:pPr>
            <w:r w:rsidRPr="00F7010D">
              <w:rPr>
                <w:rFonts w:ascii="Verdana" w:hAnsi="Verdana" w:cs="Segoe UI"/>
                <w:sz w:val="24"/>
              </w:rPr>
              <w:t>Health Care Clearing House</w:t>
            </w:r>
          </w:p>
        </w:tc>
      </w:tr>
      <w:tr w:rsidR="00045387" w:rsidRPr="00EE7B83" w14:paraId="3BD9B834" w14:textId="77777777" w:rsidTr="006D13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EB13C4" w14:textId="77777777" w:rsidR="00045387" w:rsidRPr="00F7010D" w:rsidRDefault="00045387" w:rsidP="006D1335">
            <w:pPr>
              <w:rPr>
                <w:rFonts w:ascii="Verdana" w:hAnsi="Verdana" w:cs="Segoe UI"/>
                <w:sz w:val="24"/>
              </w:rPr>
            </w:pPr>
            <w:r w:rsidRPr="00F7010D">
              <w:rPr>
                <w:rFonts w:ascii="Verdana" w:hAnsi="Verdana" w:cs="Segoe UI"/>
                <w:sz w:val="24"/>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1FAA8" w14:textId="77777777" w:rsidR="00045387" w:rsidRPr="00F7010D" w:rsidRDefault="00045387" w:rsidP="006D1335">
            <w:pPr>
              <w:rPr>
                <w:rFonts w:ascii="Verdana" w:hAnsi="Verdana" w:cs="Segoe UI"/>
                <w:sz w:val="24"/>
              </w:rPr>
            </w:pPr>
            <w:r w:rsidRPr="00F7010D">
              <w:rPr>
                <w:rFonts w:ascii="Verdana" w:hAnsi="Verdana" w:cs="Segoe UI"/>
                <w:sz w:val="24"/>
              </w:rPr>
              <w:t>REpresentational State Transfer, or RESTful web services provide interoperability between computer systems on the Internet or other network. Sometimes spelled ReST.</w:t>
            </w:r>
          </w:p>
        </w:tc>
      </w:tr>
    </w:tbl>
    <w:p w14:paraId="4AA9DDC6" w14:textId="77777777" w:rsidR="00B92B9C" w:rsidRPr="00D3707E" w:rsidRDefault="00B92B9C" w:rsidP="00B92B9C">
      <w:pPr>
        <w:pStyle w:val="BodyText"/>
        <w:rPr>
          <w:rFonts w:ascii="Verdana" w:hAnsi="Verdana"/>
          <w:sz w:val="24"/>
          <w:szCs w:val="24"/>
          <w:lang w:eastAsia="en-US"/>
        </w:rPr>
      </w:pPr>
    </w:p>
    <w:p w14:paraId="7CBFBB85" w14:textId="55203271" w:rsidR="00B92B9C" w:rsidRDefault="00B92B9C" w:rsidP="00B92B9C">
      <w:pPr>
        <w:pStyle w:val="BodyText"/>
        <w:rPr>
          <w:rFonts w:ascii="Verdana" w:hAnsi="Verdana"/>
          <w:sz w:val="24"/>
          <w:szCs w:val="24"/>
          <w:lang w:eastAsia="en-US"/>
        </w:rPr>
      </w:pPr>
    </w:p>
    <w:p w14:paraId="4F3BEB52" w14:textId="78F03129" w:rsidR="00BD4A1E" w:rsidRDefault="00BD4A1E" w:rsidP="00B92B9C">
      <w:pPr>
        <w:pStyle w:val="BodyText"/>
        <w:rPr>
          <w:rFonts w:ascii="Verdana" w:hAnsi="Verdana"/>
          <w:sz w:val="24"/>
          <w:szCs w:val="24"/>
          <w:lang w:eastAsia="en-US"/>
        </w:rPr>
      </w:pPr>
    </w:p>
    <w:p w14:paraId="319AD926" w14:textId="582BE33D" w:rsidR="00BD4A1E" w:rsidRDefault="00BD4A1E" w:rsidP="00B92B9C">
      <w:pPr>
        <w:pStyle w:val="BodyText"/>
        <w:rPr>
          <w:rFonts w:ascii="Verdana" w:hAnsi="Verdana"/>
          <w:sz w:val="24"/>
          <w:szCs w:val="24"/>
          <w:lang w:eastAsia="en-US"/>
        </w:rPr>
      </w:pPr>
    </w:p>
    <w:p w14:paraId="26B98D81" w14:textId="46D8B864" w:rsidR="00BD4A1E" w:rsidRDefault="00BD4A1E" w:rsidP="00B92B9C">
      <w:pPr>
        <w:pStyle w:val="BodyText"/>
        <w:rPr>
          <w:rFonts w:ascii="Verdana" w:hAnsi="Verdana"/>
          <w:sz w:val="24"/>
          <w:szCs w:val="24"/>
          <w:lang w:eastAsia="en-US"/>
        </w:rPr>
      </w:pPr>
    </w:p>
    <w:p w14:paraId="0326A747" w14:textId="3BF69F0B" w:rsidR="00BD4A1E" w:rsidRDefault="00BD4A1E" w:rsidP="00B92B9C">
      <w:pPr>
        <w:pStyle w:val="BodyText"/>
        <w:rPr>
          <w:rFonts w:ascii="Verdana" w:hAnsi="Verdana"/>
          <w:sz w:val="24"/>
          <w:szCs w:val="24"/>
          <w:lang w:eastAsia="en-US"/>
        </w:rPr>
      </w:pPr>
    </w:p>
    <w:p w14:paraId="7F403C2A" w14:textId="21108832" w:rsidR="00BD4A1E" w:rsidRDefault="00BD4A1E" w:rsidP="00B92B9C">
      <w:pPr>
        <w:pStyle w:val="BodyText"/>
        <w:rPr>
          <w:rFonts w:ascii="Verdana" w:hAnsi="Verdana"/>
          <w:sz w:val="24"/>
          <w:szCs w:val="24"/>
          <w:lang w:eastAsia="en-US"/>
        </w:rPr>
      </w:pPr>
    </w:p>
    <w:p w14:paraId="1245A615" w14:textId="63774535" w:rsidR="00BD4A1E" w:rsidRDefault="00BD4A1E" w:rsidP="00B92B9C">
      <w:pPr>
        <w:pStyle w:val="BodyText"/>
        <w:rPr>
          <w:rFonts w:ascii="Verdana" w:hAnsi="Verdana"/>
          <w:sz w:val="24"/>
          <w:szCs w:val="24"/>
          <w:lang w:eastAsia="en-US"/>
        </w:rPr>
      </w:pPr>
    </w:p>
    <w:p w14:paraId="71A6F950" w14:textId="4D02A976" w:rsidR="001239D7" w:rsidRDefault="001239D7" w:rsidP="00B92B9C">
      <w:pPr>
        <w:pStyle w:val="BodyText"/>
        <w:rPr>
          <w:rFonts w:ascii="Verdana" w:hAnsi="Verdana"/>
          <w:sz w:val="24"/>
          <w:szCs w:val="24"/>
          <w:lang w:eastAsia="en-US"/>
        </w:rPr>
      </w:pPr>
    </w:p>
    <w:p w14:paraId="7A2BF040" w14:textId="3460AFC9" w:rsidR="001239D7" w:rsidRDefault="001239D7" w:rsidP="00B92B9C">
      <w:pPr>
        <w:pStyle w:val="BodyText"/>
        <w:rPr>
          <w:rFonts w:ascii="Verdana" w:hAnsi="Verdana"/>
          <w:sz w:val="24"/>
          <w:szCs w:val="24"/>
          <w:lang w:eastAsia="en-US"/>
        </w:rPr>
      </w:pPr>
    </w:p>
    <w:p w14:paraId="7C448BA1" w14:textId="4A82310E" w:rsidR="001239D7" w:rsidRDefault="001239D7" w:rsidP="00B92B9C">
      <w:pPr>
        <w:pStyle w:val="BodyText"/>
        <w:rPr>
          <w:rFonts w:ascii="Verdana" w:hAnsi="Verdana"/>
          <w:sz w:val="24"/>
          <w:szCs w:val="24"/>
          <w:lang w:eastAsia="en-US"/>
        </w:rPr>
      </w:pPr>
    </w:p>
    <w:p w14:paraId="7FA0B7C1" w14:textId="1BE7AF81" w:rsidR="001239D7" w:rsidRDefault="001239D7" w:rsidP="00B92B9C">
      <w:pPr>
        <w:pStyle w:val="BodyText"/>
        <w:rPr>
          <w:rFonts w:ascii="Verdana" w:hAnsi="Verdana"/>
          <w:sz w:val="24"/>
          <w:szCs w:val="24"/>
          <w:lang w:eastAsia="en-US"/>
        </w:rPr>
      </w:pPr>
    </w:p>
    <w:p w14:paraId="2244ACF3" w14:textId="79750128" w:rsidR="001239D7" w:rsidRDefault="001239D7" w:rsidP="00B92B9C">
      <w:pPr>
        <w:pStyle w:val="BodyText"/>
        <w:rPr>
          <w:rFonts w:ascii="Verdana" w:hAnsi="Verdana"/>
          <w:sz w:val="24"/>
          <w:szCs w:val="24"/>
          <w:lang w:eastAsia="en-US"/>
        </w:rPr>
      </w:pPr>
    </w:p>
    <w:p w14:paraId="18BA5358" w14:textId="48C0069D" w:rsidR="001239D7" w:rsidRDefault="001239D7" w:rsidP="00B92B9C">
      <w:pPr>
        <w:pStyle w:val="BodyText"/>
        <w:rPr>
          <w:rFonts w:ascii="Verdana" w:hAnsi="Verdana"/>
          <w:sz w:val="24"/>
          <w:szCs w:val="24"/>
          <w:lang w:eastAsia="en-US"/>
        </w:rPr>
      </w:pPr>
    </w:p>
    <w:p w14:paraId="09CA7ED8" w14:textId="4BBB3292" w:rsidR="001239D7" w:rsidRDefault="001239D7" w:rsidP="00B92B9C">
      <w:pPr>
        <w:pStyle w:val="BodyText"/>
        <w:rPr>
          <w:rFonts w:ascii="Verdana" w:hAnsi="Verdana"/>
          <w:sz w:val="24"/>
          <w:szCs w:val="24"/>
          <w:lang w:eastAsia="en-US"/>
        </w:rPr>
      </w:pPr>
    </w:p>
    <w:p w14:paraId="678FF882" w14:textId="0E4A9055" w:rsidR="001239D7" w:rsidRDefault="001239D7" w:rsidP="00B92B9C">
      <w:pPr>
        <w:pStyle w:val="BodyText"/>
        <w:rPr>
          <w:rFonts w:ascii="Verdana" w:hAnsi="Verdana"/>
          <w:sz w:val="24"/>
          <w:szCs w:val="24"/>
          <w:lang w:eastAsia="en-US"/>
        </w:rPr>
      </w:pPr>
    </w:p>
    <w:p w14:paraId="5D8FB291" w14:textId="7CF90B2C" w:rsidR="001239D7" w:rsidRDefault="001239D7" w:rsidP="00B92B9C">
      <w:pPr>
        <w:pStyle w:val="BodyText"/>
        <w:rPr>
          <w:rFonts w:ascii="Verdana" w:hAnsi="Verdana"/>
          <w:sz w:val="24"/>
          <w:szCs w:val="24"/>
          <w:lang w:eastAsia="en-US"/>
        </w:rPr>
      </w:pPr>
    </w:p>
    <w:p w14:paraId="792E9696" w14:textId="37DB54C4" w:rsidR="001239D7" w:rsidRDefault="001239D7" w:rsidP="00B92B9C">
      <w:pPr>
        <w:pStyle w:val="BodyText"/>
        <w:rPr>
          <w:rFonts w:ascii="Verdana" w:hAnsi="Verdana"/>
          <w:sz w:val="24"/>
          <w:szCs w:val="24"/>
          <w:lang w:eastAsia="en-US"/>
        </w:rPr>
      </w:pPr>
    </w:p>
    <w:p w14:paraId="744FAE47" w14:textId="4DA7455D" w:rsidR="001239D7" w:rsidRDefault="001239D7" w:rsidP="00B92B9C">
      <w:pPr>
        <w:pStyle w:val="BodyText"/>
        <w:rPr>
          <w:rFonts w:ascii="Verdana" w:hAnsi="Verdana"/>
          <w:sz w:val="24"/>
          <w:szCs w:val="24"/>
          <w:lang w:eastAsia="en-US"/>
        </w:rPr>
      </w:pPr>
    </w:p>
    <w:p w14:paraId="094BBF8C" w14:textId="0EF58B2F" w:rsidR="00BD4A1E" w:rsidRDefault="00BD4A1E" w:rsidP="00B92B9C">
      <w:pPr>
        <w:pStyle w:val="BodyText"/>
        <w:rPr>
          <w:rFonts w:ascii="Verdana" w:hAnsi="Verdana"/>
          <w:sz w:val="24"/>
          <w:szCs w:val="24"/>
          <w:lang w:eastAsia="en-US"/>
        </w:rPr>
      </w:pPr>
    </w:p>
    <w:p w14:paraId="5B2A6E6E" w14:textId="77777777" w:rsidR="00520137" w:rsidRDefault="00520137" w:rsidP="00520137">
      <w:pPr>
        <w:pStyle w:val="Heading1"/>
      </w:pPr>
      <w:bookmarkStart w:id="138" w:name="_Toc509578613"/>
      <w:bookmarkStart w:id="139" w:name="_Toc509824310"/>
      <w:r>
        <w:lastRenderedPageBreak/>
        <w:t>Attachment A – Approval Signatures</w:t>
      </w:r>
      <w:bookmarkEnd w:id="138"/>
      <w:bookmarkEnd w:id="139"/>
    </w:p>
    <w:p w14:paraId="05DB6940" w14:textId="77777777" w:rsidR="00520137" w:rsidRDefault="00520137" w:rsidP="00520137">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4D617652" w14:textId="77777777" w:rsidR="00520137" w:rsidRDefault="00520137" w:rsidP="00520137"/>
    <w:p w14:paraId="2F04F8DD" w14:textId="77777777" w:rsidR="00520137" w:rsidRDefault="00520137" w:rsidP="00520137">
      <w:r>
        <w:t>By signing below, I agree that I have reviewed and agree the document is approved.</w:t>
      </w:r>
    </w:p>
    <w:p w14:paraId="6CCBFE4A" w14:textId="77777777" w:rsidR="00520137" w:rsidRDefault="00871DB6" w:rsidP="00520137">
      <w:r>
        <w:pict w14:anchorId="40C20FAA">
          <v:shape id="_x0000_i1028" type="#_x0000_t75" alt="Microsoft Office Signature Line..." style="width:192pt;height:96pt">
            <v:imagedata r:id="rId33"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520137">
        <w:tab/>
      </w:r>
    </w:p>
    <w:p w14:paraId="68E74C13" w14:textId="77777777" w:rsidR="00520137" w:rsidRDefault="00871DB6" w:rsidP="00520137">
      <w:r>
        <w:pict w14:anchorId="6FDFB510">
          <v:shape id="_x0000_i1029" type="#_x0000_t75" alt="Microsoft Office Signature Line..." style="width:192pt;height:96pt">
            <v:imagedata r:id="rId34"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0C5E6406" w14:textId="77777777" w:rsidR="00520137" w:rsidRDefault="00871DB6" w:rsidP="00520137">
      <w:r>
        <w:pict w14:anchorId="74320B83">
          <v:shape id="_x0000_i1030" type="#_x0000_t75" alt="Microsoft Office Signature Line..." style="width:192pt;height:96pt">
            <v:imagedata r:id="rId35" o:title=""/>
            <o:lock v:ext="edit" ungrouping="t" rotation="t" cropping="t" verticies="t" text="t" grouping="t"/>
            <o:signatureline v:ext="edit" id="{5C976822-9C7B-41C8-B940-1633D07E5D54}" provid="{00000000-0000-0000-0000-000000000000}" o:suggestedsigner="AJ DeLisle" o:suggestedsigner2="IT TAS Core Project Manager" signinginstructionsset="t" issignatureline="t"/>
          </v:shape>
        </w:pict>
      </w:r>
    </w:p>
    <w:p w14:paraId="1C2FFBF8" w14:textId="77777777" w:rsidR="00520137" w:rsidRDefault="00871DB6" w:rsidP="00520137">
      <w:r>
        <w:pict w14:anchorId="3EF0A597">
          <v:shape id="_x0000_i1031" type="#_x0000_t75" alt="Microsoft Office Signature Line..." style="width:192pt;height:96pt">
            <v:imagedata r:id="rId36"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77E21F00" w14:textId="77777777" w:rsidR="00520137" w:rsidRDefault="00520137" w:rsidP="00520137">
      <w:r>
        <w:br w:type="page"/>
      </w:r>
    </w:p>
    <w:p w14:paraId="38CC2EE6" w14:textId="77777777" w:rsidR="00520137" w:rsidRDefault="00520137" w:rsidP="00520137">
      <w:pPr>
        <w:pStyle w:val="Heading2"/>
      </w:pPr>
      <w:bookmarkStart w:id="140" w:name="_Toc509578009"/>
      <w:bookmarkStart w:id="141" w:name="_Toc509578614"/>
      <w:bookmarkStart w:id="142" w:name="_Toc509824311"/>
      <w:r>
        <w:lastRenderedPageBreak/>
        <w:t>Signature page continued</w:t>
      </w:r>
      <w:bookmarkEnd w:id="140"/>
      <w:bookmarkEnd w:id="141"/>
      <w:bookmarkEnd w:id="142"/>
    </w:p>
    <w:p w14:paraId="0C2FF69D" w14:textId="77777777" w:rsidR="00520137" w:rsidRDefault="00520137" w:rsidP="00520137"/>
    <w:p w14:paraId="27149C56" w14:textId="77777777" w:rsidR="00520137" w:rsidRDefault="00871DB6" w:rsidP="00520137">
      <w:r>
        <w:pict w14:anchorId="310D5538">
          <v:shape id="_x0000_i1051" type="#_x0000_t75" alt="Microsoft Office Signature Line..." style="width:192pt;height:96pt">
            <v:imagedata r:id="rId37"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p>
    <w:p w14:paraId="5CBE44AA" w14:textId="77777777" w:rsidR="00520137" w:rsidRPr="00A54186" w:rsidRDefault="00871DB6" w:rsidP="00520137">
      <w:r>
        <w:pict w14:anchorId="678B0422">
          <v:shape id="_x0000_i1033" type="#_x0000_t75" alt="Microsoft Office Signature Line..." style="width:192pt;height:96pt">
            <v:imagedata r:id="rId38"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p>
    <w:p w14:paraId="0A5D1B28" w14:textId="77777777" w:rsidR="00520137" w:rsidRPr="00B92B9C" w:rsidRDefault="00520137" w:rsidP="00520137">
      <w:pPr>
        <w:pStyle w:val="BodyText"/>
        <w:rPr>
          <w:lang w:eastAsia="en-US"/>
        </w:rPr>
      </w:pPr>
    </w:p>
    <w:p w14:paraId="30E78880" w14:textId="77777777" w:rsidR="00520137" w:rsidRPr="009C47A5" w:rsidRDefault="00520137" w:rsidP="00520137"/>
    <w:p w14:paraId="1C63ADA3" w14:textId="77777777" w:rsidR="00BD4A1E" w:rsidRPr="00D3707E" w:rsidRDefault="00BD4A1E" w:rsidP="00B92B9C">
      <w:pPr>
        <w:pStyle w:val="BodyText"/>
        <w:rPr>
          <w:rFonts w:ascii="Verdana" w:hAnsi="Verdana"/>
          <w:sz w:val="24"/>
          <w:szCs w:val="24"/>
          <w:lang w:eastAsia="en-US"/>
        </w:rPr>
      </w:pPr>
    </w:p>
    <w:sectPr w:rsidR="00BD4A1E" w:rsidRPr="00D3707E" w:rsidSect="0035749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B2FAD" w14:textId="77777777" w:rsidR="00A714EE" w:rsidRDefault="00A714EE">
      <w:r>
        <w:separator/>
      </w:r>
    </w:p>
    <w:p w14:paraId="6D30E66C" w14:textId="77777777" w:rsidR="00A714EE" w:rsidRDefault="00A714EE"/>
  </w:endnote>
  <w:endnote w:type="continuationSeparator" w:id="0">
    <w:p w14:paraId="36F8B97A" w14:textId="77777777" w:rsidR="00A714EE" w:rsidRDefault="00A714EE">
      <w:r>
        <w:continuationSeparator/>
      </w:r>
    </w:p>
    <w:p w14:paraId="7EF03E81" w14:textId="77777777" w:rsidR="00A714EE" w:rsidRDefault="00A714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6D1335" w:rsidRDefault="006D1335"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6D1335" w:rsidRDefault="006D1335">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756BEB92" w:rsidR="006D1335" w:rsidRDefault="006D1335"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r>
      <w:rPr>
        <w:rStyle w:val="PageNumber"/>
      </w:rPr>
      <w:tab/>
      <w:t>March 2018</w:t>
    </w:r>
  </w:p>
  <w:p w14:paraId="05501EFE" w14:textId="77777777" w:rsidR="006D1335" w:rsidRDefault="006D1335">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6D1335" w:rsidRDefault="006D1335"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6D1335" w:rsidRDefault="006D1335">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6D1335" w:rsidRDefault="006D1335"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6D1335" w:rsidRPr="007B65D7" w:rsidRDefault="006D1335"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D4C98" w14:textId="77777777" w:rsidR="00A714EE" w:rsidRDefault="00A714EE">
      <w:r>
        <w:separator/>
      </w:r>
    </w:p>
    <w:p w14:paraId="27E019FE" w14:textId="77777777" w:rsidR="00A714EE" w:rsidRDefault="00A714EE"/>
  </w:footnote>
  <w:footnote w:type="continuationSeparator" w:id="0">
    <w:p w14:paraId="726FFBD1" w14:textId="77777777" w:rsidR="00A714EE" w:rsidRDefault="00A714EE">
      <w:r>
        <w:continuationSeparator/>
      </w:r>
    </w:p>
    <w:p w14:paraId="4D1C85FF" w14:textId="77777777" w:rsidR="00A714EE" w:rsidRDefault="00A714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6D1335" w:rsidRPr="001336D2" w:rsidRDefault="006D1335">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4406B"/>
    <w:multiLevelType w:val="hybridMultilevel"/>
    <w:tmpl w:val="1ADC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30412F"/>
    <w:multiLevelType w:val="hybridMultilevel"/>
    <w:tmpl w:val="44363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3"/>
  </w:num>
  <w:num w:numId="5">
    <w:abstractNumId w:val="24"/>
  </w:num>
  <w:num w:numId="6">
    <w:abstractNumId w:val="19"/>
  </w:num>
  <w:num w:numId="7">
    <w:abstractNumId w:val="15"/>
  </w:num>
  <w:num w:numId="8">
    <w:abstractNumId w:val="12"/>
  </w:num>
  <w:num w:numId="9">
    <w:abstractNumId w:val="6"/>
  </w:num>
  <w:num w:numId="10">
    <w:abstractNumId w:val="1"/>
  </w:num>
  <w:num w:numId="11">
    <w:abstractNumId w:val="4"/>
  </w:num>
  <w:num w:numId="12">
    <w:abstractNumId w:val="3"/>
  </w:num>
  <w:num w:numId="13">
    <w:abstractNumId w:val="18"/>
  </w:num>
  <w:num w:numId="14">
    <w:abstractNumId w:val="11"/>
  </w:num>
  <w:num w:numId="15">
    <w:abstractNumId w:val="14"/>
  </w:num>
  <w:num w:numId="16">
    <w:abstractNumId w:val="10"/>
  </w:num>
  <w:num w:numId="17">
    <w:abstractNumId w:val="7"/>
  </w:num>
  <w:num w:numId="18">
    <w:abstractNumId w:val="13"/>
  </w:num>
  <w:num w:numId="19">
    <w:abstractNumId w:val="21"/>
  </w:num>
  <w:num w:numId="20">
    <w:abstractNumId w:val="17"/>
  </w:num>
  <w:num w:numId="21">
    <w:abstractNumId w:val="22"/>
  </w:num>
  <w:num w:numId="22">
    <w:abstractNumId w:val="8"/>
  </w:num>
  <w:num w:numId="23">
    <w:abstractNumId w:val="20"/>
  </w:num>
  <w:num w:numId="24">
    <w:abstractNumId w:val="9"/>
  </w:num>
  <w:num w:numId="25">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proofState w:spelling="clean" w:grammar="clean"/>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458"/>
    <w:rsid w:val="000426BB"/>
    <w:rsid w:val="00045387"/>
    <w:rsid w:val="00045887"/>
    <w:rsid w:val="0004591D"/>
    <w:rsid w:val="0004636C"/>
    <w:rsid w:val="000479A7"/>
    <w:rsid w:val="00050337"/>
    <w:rsid w:val="00051952"/>
    <w:rsid w:val="00055A46"/>
    <w:rsid w:val="00056AE9"/>
    <w:rsid w:val="000612EB"/>
    <w:rsid w:val="00062C58"/>
    <w:rsid w:val="00067AC8"/>
    <w:rsid w:val="000702CE"/>
    <w:rsid w:val="00071609"/>
    <w:rsid w:val="00071F6E"/>
    <w:rsid w:val="00072280"/>
    <w:rsid w:val="00072FCC"/>
    <w:rsid w:val="00073275"/>
    <w:rsid w:val="0007330F"/>
    <w:rsid w:val="0007382D"/>
    <w:rsid w:val="00074879"/>
    <w:rsid w:val="000814FF"/>
    <w:rsid w:val="00082DC9"/>
    <w:rsid w:val="000833D1"/>
    <w:rsid w:val="00084CEE"/>
    <w:rsid w:val="000852ED"/>
    <w:rsid w:val="000855D3"/>
    <w:rsid w:val="00086F75"/>
    <w:rsid w:val="00090448"/>
    <w:rsid w:val="00090AE2"/>
    <w:rsid w:val="00090B9D"/>
    <w:rsid w:val="00091273"/>
    <w:rsid w:val="0009164F"/>
    <w:rsid w:val="00094463"/>
    <w:rsid w:val="00096992"/>
    <w:rsid w:val="0009752E"/>
    <w:rsid w:val="00097A89"/>
    <w:rsid w:val="00097D78"/>
    <w:rsid w:val="000A0099"/>
    <w:rsid w:val="000A0764"/>
    <w:rsid w:val="000A100B"/>
    <w:rsid w:val="000A7B20"/>
    <w:rsid w:val="000B11AD"/>
    <w:rsid w:val="000B156B"/>
    <w:rsid w:val="000B23F8"/>
    <w:rsid w:val="000B714E"/>
    <w:rsid w:val="000B7851"/>
    <w:rsid w:val="000C01E6"/>
    <w:rsid w:val="000C1BAC"/>
    <w:rsid w:val="000C1F69"/>
    <w:rsid w:val="000C3757"/>
    <w:rsid w:val="000C79B8"/>
    <w:rsid w:val="000C7B8D"/>
    <w:rsid w:val="000D16C8"/>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6A47"/>
    <w:rsid w:val="000F7319"/>
    <w:rsid w:val="0010179F"/>
    <w:rsid w:val="00102C53"/>
    <w:rsid w:val="00104399"/>
    <w:rsid w:val="001052BF"/>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39D7"/>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1087"/>
    <w:rsid w:val="001528BA"/>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396C"/>
    <w:rsid w:val="001850DD"/>
    <w:rsid w:val="00185707"/>
    <w:rsid w:val="00186009"/>
    <w:rsid w:val="00186C83"/>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2CE"/>
    <w:rsid w:val="001B54E4"/>
    <w:rsid w:val="001B5C83"/>
    <w:rsid w:val="001B6D58"/>
    <w:rsid w:val="001B7BEB"/>
    <w:rsid w:val="001C0031"/>
    <w:rsid w:val="001C1A0A"/>
    <w:rsid w:val="001C2FCA"/>
    <w:rsid w:val="001C5800"/>
    <w:rsid w:val="001C5EA6"/>
    <w:rsid w:val="001C69AB"/>
    <w:rsid w:val="001C6D26"/>
    <w:rsid w:val="001C713F"/>
    <w:rsid w:val="001C77D1"/>
    <w:rsid w:val="001D14AC"/>
    <w:rsid w:val="001D1C21"/>
    <w:rsid w:val="001D3222"/>
    <w:rsid w:val="001D6650"/>
    <w:rsid w:val="001D69F5"/>
    <w:rsid w:val="001E040B"/>
    <w:rsid w:val="001E1E32"/>
    <w:rsid w:val="001E215F"/>
    <w:rsid w:val="001E40E8"/>
    <w:rsid w:val="001E4B39"/>
    <w:rsid w:val="001E4EA2"/>
    <w:rsid w:val="001E55B8"/>
    <w:rsid w:val="001E6142"/>
    <w:rsid w:val="001E6E2D"/>
    <w:rsid w:val="001F2379"/>
    <w:rsid w:val="001F2E54"/>
    <w:rsid w:val="001F337F"/>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0AAD"/>
    <w:rsid w:val="00263416"/>
    <w:rsid w:val="002646C1"/>
    <w:rsid w:val="00266D60"/>
    <w:rsid w:val="00267512"/>
    <w:rsid w:val="002676DD"/>
    <w:rsid w:val="00271BB3"/>
    <w:rsid w:val="00274BB7"/>
    <w:rsid w:val="002753B5"/>
    <w:rsid w:val="002759DA"/>
    <w:rsid w:val="002765D0"/>
    <w:rsid w:val="002766C5"/>
    <w:rsid w:val="00277CE7"/>
    <w:rsid w:val="002808E4"/>
    <w:rsid w:val="00282EDE"/>
    <w:rsid w:val="002864F1"/>
    <w:rsid w:val="002914DF"/>
    <w:rsid w:val="00291AE3"/>
    <w:rsid w:val="002934B6"/>
    <w:rsid w:val="002950A2"/>
    <w:rsid w:val="00296309"/>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B5678"/>
    <w:rsid w:val="002C0ABF"/>
    <w:rsid w:val="002C0DF1"/>
    <w:rsid w:val="002C1296"/>
    <w:rsid w:val="002C3624"/>
    <w:rsid w:val="002C39A9"/>
    <w:rsid w:val="002C3B31"/>
    <w:rsid w:val="002C579A"/>
    <w:rsid w:val="002C5C98"/>
    <w:rsid w:val="002C6335"/>
    <w:rsid w:val="002D0C49"/>
    <w:rsid w:val="002D13A7"/>
    <w:rsid w:val="002D1A6C"/>
    <w:rsid w:val="002D37B7"/>
    <w:rsid w:val="002D3EF6"/>
    <w:rsid w:val="002D40E3"/>
    <w:rsid w:val="002D5204"/>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1913"/>
    <w:rsid w:val="002F3C0F"/>
    <w:rsid w:val="002F4596"/>
    <w:rsid w:val="002F5410"/>
    <w:rsid w:val="002F5EFA"/>
    <w:rsid w:val="002F7C83"/>
    <w:rsid w:val="003005A5"/>
    <w:rsid w:val="00302507"/>
    <w:rsid w:val="003046F0"/>
    <w:rsid w:val="003048D9"/>
    <w:rsid w:val="00305338"/>
    <w:rsid w:val="0030610C"/>
    <w:rsid w:val="0030639C"/>
    <w:rsid w:val="00306E11"/>
    <w:rsid w:val="00306F8B"/>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36A39"/>
    <w:rsid w:val="00342E0C"/>
    <w:rsid w:val="00343639"/>
    <w:rsid w:val="003446BC"/>
    <w:rsid w:val="00344A1C"/>
    <w:rsid w:val="00346959"/>
    <w:rsid w:val="003477A4"/>
    <w:rsid w:val="0035005C"/>
    <w:rsid w:val="00350155"/>
    <w:rsid w:val="00351368"/>
    <w:rsid w:val="003528DE"/>
    <w:rsid w:val="00353152"/>
    <w:rsid w:val="003552CC"/>
    <w:rsid w:val="0035693E"/>
    <w:rsid w:val="00357490"/>
    <w:rsid w:val="00362AB7"/>
    <w:rsid w:val="003635BD"/>
    <w:rsid w:val="0036519F"/>
    <w:rsid w:val="0037013A"/>
    <w:rsid w:val="003713C8"/>
    <w:rsid w:val="0037310E"/>
    <w:rsid w:val="00374141"/>
    <w:rsid w:val="003746FF"/>
    <w:rsid w:val="00374D17"/>
    <w:rsid w:val="0037527F"/>
    <w:rsid w:val="00376DD4"/>
    <w:rsid w:val="0037705A"/>
    <w:rsid w:val="00377177"/>
    <w:rsid w:val="0038145C"/>
    <w:rsid w:val="00381ACF"/>
    <w:rsid w:val="003828F1"/>
    <w:rsid w:val="00382D1E"/>
    <w:rsid w:val="00385415"/>
    <w:rsid w:val="0038788F"/>
    <w:rsid w:val="00392B05"/>
    <w:rsid w:val="00393E8A"/>
    <w:rsid w:val="00394B50"/>
    <w:rsid w:val="003975A4"/>
    <w:rsid w:val="003A0BED"/>
    <w:rsid w:val="003A158C"/>
    <w:rsid w:val="003A2865"/>
    <w:rsid w:val="003A45A2"/>
    <w:rsid w:val="003A45F8"/>
    <w:rsid w:val="003A47B0"/>
    <w:rsid w:val="003A4869"/>
    <w:rsid w:val="003A4971"/>
    <w:rsid w:val="003B0B98"/>
    <w:rsid w:val="003B176B"/>
    <w:rsid w:val="003B19FF"/>
    <w:rsid w:val="003B3DCB"/>
    <w:rsid w:val="003B6FE5"/>
    <w:rsid w:val="003B74C8"/>
    <w:rsid w:val="003B7504"/>
    <w:rsid w:val="003C23F2"/>
    <w:rsid w:val="003C2662"/>
    <w:rsid w:val="003C30F5"/>
    <w:rsid w:val="003D0F64"/>
    <w:rsid w:val="003D1C66"/>
    <w:rsid w:val="003D4ED3"/>
    <w:rsid w:val="003D5238"/>
    <w:rsid w:val="003D59EF"/>
    <w:rsid w:val="003D5CCD"/>
    <w:rsid w:val="003D72CF"/>
    <w:rsid w:val="003D7B6F"/>
    <w:rsid w:val="003D7EA1"/>
    <w:rsid w:val="003E08F5"/>
    <w:rsid w:val="003E1770"/>
    <w:rsid w:val="003E1F74"/>
    <w:rsid w:val="003E4BB3"/>
    <w:rsid w:val="003E5591"/>
    <w:rsid w:val="003E7124"/>
    <w:rsid w:val="003F0357"/>
    <w:rsid w:val="003F0E04"/>
    <w:rsid w:val="003F1E2F"/>
    <w:rsid w:val="003F4789"/>
    <w:rsid w:val="003F565F"/>
    <w:rsid w:val="003F7DF6"/>
    <w:rsid w:val="003F7E75"/>
    <w:rsid w:val="004007B0"/>
    <w:rsid w:val="00400F9F"/>
    <w:rsid w:val="004021CC"/>
    <w:rsid w:val="00402706"/>
    <w:rsid w:val="004032AA"/>
    <w:rsid w:val="00404639"/>
    <w:rsid w:val="00405072"/>
    <w:rsid w:val="00406FAE"/>
    <w:rsid w:val="00412E8D"/>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BD9"/>
    <w:rsid w:val="00451EC5"/>
    <w:rsid w:val="0045262A"/>
    <w:rsid w:val="00452DB6"/>
    <w:rsid w:val="00453AF7"/>
    <w:rsid w:val="0045645C"/>
    <w:rsid w:val="0045649E"/>
    <w:rsid w:val="00456859"/>
    <w:rsid w:val="004568A3"/>
    <w:rsid w:val="00462168"/>
    <w:rsid w:val="00462ECC"/>
    <w:rsid w:val="00463357"/>
    <w:rsid w:val="00464741"/>
    <w:rsid w:val="00465DF8"/>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17D1"/>
    <w:rsid w:val="00482F05"/>
    <w:rsid w:val="0048455F"/>
    <w:rsid w:val="00484DF4"/>
    <w:rsid w:val="0048501A"/>
    <w:rsid w:val="00485111"/>
    <w:rsid w:val="004860B4"/>
    <w:rsid w:val="004870FA"/>
    <w:rsid w:val="0049132B"/>
    <w:rsid w:val="0049181D"/>
    <w:rsid w:val="0049377F"/>
    <w:rsid w:val="004972E1"/>
    <w:rsid w:val="00497EF5"/>
    <w:rsid w:val="004A0BFC"/>
    <w:rsid w:val="004A1592"/>
    <w:rsid w:val="004A281E"/>
    <w:rsid w:val="004A28E1"/>
    <w:rsid w:val="004A6038"/>
    <w:rsid w:val="004A729B"/>
    <w:rsid w:val="004A7779"/>
    <w:rsid w:val="004B15AD"/>
    <w:rsid w:val="004B19B2"/>
    <w:rsid w:val="004B4E30"/>
    <w:rsid w:val="004B64EC"/>
    <w:rsid w:val="004B7CC8"/>
    <w:rsid w:val="004B7D1A"/>
    <w:rsid w:val="004C0028"/>
    <w:rsid w:val="004C522D"/>
    <w:rsid w:val="004C76A6"/>
    <w:rsid w:val="004C76AD"/>
    <w:rsid w:val="004D0E26"/>
    <w:rsid w:val="004D1A22"/>
    <w:rsid w:val="004D3CB7"/>
    <w:rsid w:val="004D3FB6"/>
    <w:rsid w:val="004D5CD2"/>
    <w:rsid w:val="004D7CF9"/>
    <w:rsid w:val="004E1927"/>
    <w:rsid w:val="004E4DC1"/>
    <w:rsid w:val="004F0FB3"/>
    <w:rsid w:val="004F1F89"/>
    <w:rsid w:val="004F3A80"/>
    <w:rsid w:val="00500EE1"/>
    <w:rsid w:val="005041D5"/>
    <w:rsid w:val="00504BC1"/>
    <w:rsid w:val="00504DD3"/>
    <w:rsid w:val="00506513"/>
    <w:rsid w:val="00507012"/>
    <w:rsid w:val="005136A0"/>
    <w:rsid w:val="00515EB2"/>
    <w:rsid w:val="00515F2A"/>
    <w:rsid w:val="00520137"/>
    <w:rsid w:val="00520FDF"/>
    <w:rsid w:val="00522890"/>
    <w:rsid w:val="0052687A"/>
    <w:rsid w:val="00526AC1"/>
    <w:rsid w:val="00527170"/>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60154"/>
    <w:rsid w:val="00560616"/>
    <w:rsid w:val="005606E8"/>
    <w:rsid w:val="0056091C"/>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631B"/>
    <w:rsid w:val="005B6A29"/>
    <w:rsid w:val="005B7BB9"/>
    <w:rsid w:val="005C1B76"/>
    <w:rsid w:val="005C2354"/>
    <w:rsid w:val="005C446F"/>
    <w:rsid w:val="005C4562"/>
    <w:rsid w:val="005D18C5"/>
    <w:rsid w:val="005D368C"/>
    <w:rsid w:val="005D3B22"/>
    <w:rsid w:val="005D46C3"/>
    <w:rsid w:val="005D549D"/>
    <w:rsid w:val="005D68F7"/>
    <w:rsid w:val="005D7968"/>
    <w:rsid w:val="005E0B43"/>
    <w:rsid w:val="005E16EF"/>
    <w:rsid w:val="005E19F1"/>
    <w:rsid w:val="005E2300"/>
    <w:rsid w:val="005E2AF9"/>
    <w:rsid w:val="005E2E31"/>
    <w:rsid w:val="005E45E9"/>
    <w:rsid w:val="005E654F"/>
    <w:rsid w:val="005F1D3A"/>
    <w:rsid w:val="005F558A"/>
    <w:rsid w:val="005F7200"/>
    <w:rsid w:val="0060136A"/>
    <w:rsid w:val="0060149D"/>
    <w:rsid w:val="0060529E"/>
    <w:rsid w:val="00605771"/>
    <w:rsid w:val="00605CF7"/>
    <w:rsid w:val="00606B5F"/>
    <w:rsid w:val="0061119D"/>
    <w:rsid w:val="00611AF1"/>
    <w:rsid w:val="00621033"/>
    <w:rsid w:val="00621DC0"/>
    <w:rsid w:val="00623D4F"/>
    <w:rsid w:val="00627B18"/>
    <w:rsid w:val="006310DA"/>
    <w:rsid w:val="00635C19"/>
    <w:rsid w:val="00637151"/>
    <w:rsid w:val="0064184D"/>
    <w:rsid w:val="00642849"/>
    <w:rsid w:val="0064570C"/>
    <w:rsid w:val="00645F3C"/>
    <w:rsid w:val="00646ED6"/>
    <w:rsid w:val="00647266"/>
    <w:rsid w:val="00651EE8"/>
    <w:rsid w:val="0065443F"/>
    <w:rsid w:val="00654500"/>
    <w:rsid w:val="00655A00"/>
    <w:rsid w:val="00655F23"/>
    <w:rsid w:val="00656F94"/>
    <w:rsid w:val="006627CB"/>
    <w:rsid w:val="00663B92"/>
    <w:rsid w:val="00664D4F"/>
    <w:rsid w:val="0066591C"/>
    <w:rsid w:val="006659CF"/>
    <w:rsid w:val="00665BF6"/>
    <w:rsid w:val="0066707E"/>
    <w:rsid w:val="006670D2"/>
    <w:rsid w:val="00667E47"/>
    <w:rsid w:val="006710BC"/>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087E"/>
    <w:rsid w:val="00691431"/>
    <w:rsid w:val="00691AEA"/>
    <w:rsid w:val="00693CE1"/>
    <w:rsid w:val="00693D87"/>
    <w:rsid w:val="00693FE6"/>
    <w:rsid w:val="0069449C"/>
    <w:rsid w:val="00694F87"/>
    <w:rsid w:val="00695E9B"/>
    <w:rsid w:val="006976C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2CD"/>
    <w:rsid w:val="006C3858"/>
    <w:rsid w:val="006C450E"/>
    <w:rsid w:val="006C75A8"/>
    <w:rsid w:val="006C7B2E"/>
    <w:rsid w:val="006D0DE4"/>
    <w:rsid w:val="006D1335"/>
    <w:rsid w:val="006D1685"/>
    <w:rsid w:val="006D1C9B"/>
    <w:rsid w:val="006D4142"/>
    <w:rsid w:val="006D42C1"/>
    <w:rsid w:val="006D5A19"/>
    <w:rsid w:val="006D68D8"/>
    <w:rsid w:val="006D68DA"/>
    <w:rsid w:val="006E003D"/>
    <w:rsid w:val="006E0345"/>
    <w:rsid w:val="006E26E0"/>
    <w:rsid w:val="006E32B4"/>
    <w:rsid w:val="006E32E0"/>
    <w:rsid w:val="006E4909"/>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69EC"/>
    <w:rsid w:val="0072725E"/>
    <w:rsid w:val="0072774F"/>
    <w:rsid w:val="00730277"/>
    <w:rsid w:val="0073046E"/>
    <w:rsid w:val="0073078F"/>
    <w:rsid w:val="007316E5"/>
    <w:rsid w:val="00732B9E"/>
    <w:rsid w:val="00732F3D"/>
    <w:rsid w:val="00734939"/>
    <w:rsid w:val="00736B0D"/>
    <w:rsid w:val="00736B78"/>
    <w:rsid w:val="0074152D"/>
    <w:rsid w:val="00741F47"/>
    <w:rsid w:val="00742E23"/>
    <w:rsid w:val="00744AA0"/>
    <w:rsid w:val="00744F0F"/>
    <w:rsid w:val="00747156"/>
    <w:rsid w:val="00747568"/>
    <w:rsid w:val="007476C6"/>
    <w:rsid w:val="00747890"/>
    <w:rsid w:val="0075005F"/>
    <w:rsid w:val="00751E5A"/>
    <w:rsid w:val="007537E2"/>
    <w:rsid w:val="00754318"/>
    <w:rsid w:val="00754387"/>
    <w:rsid w:val="00756D6E"/>
    <w:rsid w:val="007575A2"/>
    <w:rsid w:val="00757E8C"/>
    <w:rsid w:val="007618A0"/>
    <w:rsid w:val="00762B08"/>
    <w:rsid w:val="00762B56"/>
    <w:rsid w:val="00763D05"/>
    <w:rsid w:val="00763DBB"/>
    <w:rsid w:val="00765B2D"/>
    <w:rsid w:val="00765E89"/>
    <w:rsid w:val="00774A20"/>
    <w:rsid w:val="007809A2"/>
    <w:rsid w:val="00781144"/>
    <w:rsid w:val="00781C05"/>
    <w:rsid w:val="0078333C"/>
    <w:rsid w:val="00784AAE"/>
    <w:rsid w:val="00785323"/>
    <w:rsid w:val="00785750"/>
    <w:rsid w:val="007864FA"/>
    <w:rsid w:val="00786756"/>
    <w:rsid w:val="00787489"/>
    <w:rsid w:val="007875FC"/>
    <w:rsid w:val="0078769E"/>
    <w:rsid w:val="00787C9F"/>
    <w:rsid w:val="00790697"/>
    <w:rsid w:val="00790D03"/>
    <w:rsid w:val="007926DE"/>
    <w:rsid w:val="0079375A"/>
    <w:rsid w:val="00794176"/>
    <w:rsid w:val="00794188"/>
    <w:rsid w:val="007943A8"/>
    <w:rsid w:val="007A35C2"/>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6892"/>
    <w:rsid w:val="007F6CDA"/>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71DB6"/>
    <w:rsid w:val="00871E3C"/>
    <w:rsid w:val="008720B8"/>
    <w:rsid w:val="008725F2"/>
    <w:rsid w:val="00873D50"/>
    <w:rsid w:val="00875671"/>
    <w:rsid w:val="008759A3"/>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C0642"/>
    <w:rsid w:val="008C1BAD"/>
    <w:rsid w:val="008C274E"/>
    <w:rsid w:val="008C2AB7"/>
    <w:rsid w:val="008C2F21"/>
    <w:rsid w:val="008C32A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0F36"/>
    <w:rsid w:val="00913179"/>
    <w:rsid w:val="00914D7B"/>
    <w:rsid w:val="00914F3F"/>
    <w:rsid w:val="00917948"/>
    <w:rsid w:val="00917E47"/>
    <w:rsid w:val="00920F55"/>
    <w:rsid w:val="00922708"/>
    <w:rsid w:val="009249B9"/>
    <w:rsid w:val="009269D6"/>
    <w:rsid w:val="009279CC"/>
    <w:rsid w:val="009313FE"/>
    <w:rsid w:val="00931F47"/>
    <w:rsid w:val="009346CB"/>
    <w:rsid w:val="00934908"/>
    <w:rsid w:val="009366BC"/>
    <w:rsid w:val="0093693E"/>
    <w:rsid w:val="009375B9"/>
    <w:rsid w:val="00937759"/>
    <w:rsid w:val="009407E3"/>
    <w:rsid w:val="0094096A"/>
    <w:rsid w:val="00942690"/>
    <w:rsid w:val="009453C1"/>
    <w:rsid w:val="0094609A"/>
    <w:rsid w:val="009467DD"/>
    <w:rsid w:val="00947C9C"/>
    <w:rsid w:val="0095133D"/>
    <w:rsid w:val="00951834"/>
    <w:rsid w:val="009519EF"/>
    <w:rsid w:val="009525C8"/>
    <w:rsid w:val="009535CD"/>
    <w:rsid w:val="00957B95"/>
    <w:rsid w:val="00960CF5"/>
    <w:rsid w:val="00961AC3"/>
    <w:rsid w:val="00962670"/>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50C"/>
    <w:rsid w:val="00990AF3"/>
    <w:rsid w:val="00991613"/>
    <w:rsid w:val="00991C63"/>
    <w:rsid w:val="009921F2"/>
    <w:rsid w:val="00992EC2"/>
    <w:rsid w:val="00995F9B"/>
    <w:rsid w:val="00996E0A"/>
    <w:rsid w:val="009A09A6"/>
    <w:rsid w:val="009A4073"/>
    <w:rsid w:val="009A4D03"/>
    <w:rsid w:val="009A4EB3"/>
    <w:rsid w:val="009A5C19"/>
    <w:rsid w:val="009A77D0"/>
    <w:rsid w:val="009A7E16"/>
    <w:rsid w:val="009B1957"/>
    <w:rsid w:val="009B25D6"/>
    <w:rsid w:val="009B2B69"/>
    <w:rsid w:val="009B3CD1"/>
    <w:rsid w:val="009B403C"/>
    <w:rsid w:val="009B4612"/>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6EF2"/>
    <w:rsid w:val="009D7A1B"/>
    <w:rsid w:val="009E0A5F"/>
    <w:rsid w:val="009E329E"/>
    <w:rsid w:val="009E47D3"/>
    <w:rsid w:val="009E7F72"/>
    <w:rsid w:val="009F3FC7"/>
    <w:rsid w:val="009F5A95"/>
    <w:rsid w:val="009F6D13"/>
    <w:rsid w:val="009F77D2"/>
    <w:rsid w:val="009F7C75"/>
    <w:rsid w:val="009F7FBA"/>
    <w:rsid w:val="00A00368"/>
    <w:rsid w:val="00A00F5B"/>
    <w:rsid w:val="00A00F73"/>
    <w:rsid w:val="00A027E8"/>
    <w:rsid w:val="00A04018"/>
    <w:rsid w:val="00A05CA6"/>
    <w:rsid w:val="00A069C4"/>
    <w:rsid w:val="00A1217D"/>
    <w:rsid w:val="00A121AD"/>
    <w:rsid w:val="00A123B6"/>
    <w:rsid w:val="00A13C83"/>
    <w:rsid w:val="00A149C0"/>
    <w:rsid w:val="00A15EFE"/>
    <w:rsid w:val="00A15FA6"/>
    <w:rsid w:val="00A162A9"/>
    <w:rsid w:val="00A21B43"/>
    <w:rsid w:val="00A22F68"/>
    <w:rsid w:val="00A23167"/>
    <w:rsid w:val="00A233D7"/>
    <w:rsid w:val="00A23441"/>
    <w:rsid w:val="00A23805"/>
    <w:rsid w:val="00A2490E"/>
    <w:rsid w:val="00A24CF9"/>
    <w:rsid w:val="00A252A5"/>
    <w:rsid w:val="00A25C20"/>
    <w:rsid w:val="00A26E9F"/>
    <w:rsid w:val="00A30414"/>
    <w:rsid w:val="00A3145A"/>
    <w:rsid w:val="00A372DD"/>
    <w:rsid w:val="00A37A7B"/>
    <w:rsid w:val="00A43AA1"/>
    <w:rsid w:val="00A44EFF"/>
    <w:rsid w:val="00A46A8D"/>
    <w:rsid w:val="00A47192"/>
    <w:rsid w:val="00A47265"/>
    <w:rsid w:val="00A502A4"/>
    <w:rsid w:val="00A509E6"/>
    <w:rsid w:val="00A51B56"/>
    <w:rsid w:val="00A52A73"/>
    <w:rsid w:val="00A53320"/>
    <w:rsid w:val="00A61C79"/>
    <w:rsid w:val="00A62070"/>
    <w:rsid w:val="00A62CE1"/>
    <w:rsid w:val="00A630E2"/>
    <w:rsid w:val="00A6311E"/>
    <w:rsid w:val="00A640B1"/>
    <w:rsid w:val="00A65FCF"/>
    <w:rsid w:val="00A66281"/>
    <w:rsid w:val="00A6629E"/>
    <w:rsid w:val="00A67FEB"/>
    <w:rsid w:val="00A714EE"/>
    <w:rsid w:val="00A723A5"/>
    <w:rsid w:val="00A72C21"/>
    <w:rsid w:val="00A7484F"/>
    <w:rsid w:val="00A753C8"/>
    <w:rsid w:val="00A75C68"/>
    <w:rsid w:val="00A8157A"/>
    <w:rsid w:val="00A81667"/>
    <w:rsid w:val="00A83D56"/>
    <w:rsid w:val="00A83DF3"/>
    <w:rsid w:val="00A83EB5"/>
    <w:rsid w:val="00A84CE6"/>
    <w:rsid w:val="00A91736"/>
    <w:rsid w:val="00A91D6C"/>
    <w:rsid w:val="00A927F2"/>
    <w:rsid w:val="00A93D74"/>
    <w:rsid w:val="00A969A5"/>
    <w:rsid w:val="00A97AE6"/>
    <w:rsid w:val="00A97FA5"/>
    <w:rsid w:val="00AA0F64"/>
    <w:rsid w:val="00AA337E"/>
    <w:rsid w:val="00AA39E2"/>
    <w:rsid w:val="00AA4299"/>
    <w:rsid w:val="00AA6982"/>
    <w:rsid w:val="00AB3DC7"/>
    <w:rsid w:val="00AB7C56"/>
    <w:rsid w:val="00AC33E0"/>
    <w:rsid w:val="00AC5131"/>
    <w:rsid w:val="00AD074D"/>
    <w:rsid w:val="00AD0E9F"/>
    <w:rsid w:val="00AD2180"/>
    <w:rsid w:val="00AD22B9"/>
    <w:rsid w:val="00AD2556"/>
    <w:rsid w:val="00AD47A7"/>
    <w:rsid w:val="00AD4C2E"/>
    <w:rsid w:val="00AD50AE"/>
    <w:rsid w:val="00AD641E"/>
    <w:rsid w:val="00AD7261"/>
    <w:rsid w:val="00AD758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07F60"/>
    <w:rsid w:val="00B1043D"/>
    <w:rsid w:val="00B10EA5"/>
    <w:rsid w:val="00B10FEF"/>
    <w:rsid w:val="00B11E06"/>
    <w:rsid w:val="00B15696"/>
    <w:rsid w:val="00B15864"/>
    <w:rsid w:val="00B17799"/>
    <w:rsid w:val="00B2043E"/>
    <w:rsid w:val="00B2123A"/>
    <w:rsid w:val="00B21D77"/>
    <w:rsid w:val="00B2472D"/>
    <w:rsid w:val="00B24BC9"/>
    <w:rsid w:val="00B251CF"/>
    <w:rsid w:val="00B254C3"/>
    <w:rsid w:val="00B25D94"/>
    <w:rsid w:val="00B277E2"/>
    <w:rsid w:val="00B30D8A"/>
    <w:rsid w:val="00B317A0"/>
    <w:rsid w:val="00B32C21"/>
    <w:rsid w:val="00B3354A"/>
    <w:rsid w:val="00B34C39"/>
    <w:rsid w:val="00B34C8C"/>
    <w:rsid w:val="00B34F09"/>
    <w:rsid w:val="00B361A1"/>
    <w:rsid w:val="00B4073A"/>
    <w:rsid w:val="00B40964"/>
    <w:rsid w:val="00B421F2"/>
    <w:rsid w:val="00B435C2"/>
    <w:rsid w:val="00B50E3E"/>
    <w:rsid w:val="00B53CAB"/>
    <w:rsid w:val="00B551F2"/>
    <w:rsid w:val="00B563AA"/>
    <w:rsid w:val="00B57337"/>
    <w:rsid w:val="00B6187D"/>
    <w:rsid w:val="00B61D1B"/>
    <w:rsid w:val="00B651ED"/>
    <w:rsid w:val="00B65F7A"/>
    <w:rsid w:val="00B665DF"/>
    <w:rsid w:val="00B6706C"/>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423"/>
    <w:rsid w:val="00B84E33"/>
    <w:rsid w:val="00B8557F"/>
    <w:rsid w:val="00B85C65"/>
    <w:rsid w:val="00B87052"/>
    <w:rsid w:val="00B8745A"/>
    <w:rsid w:val="00B92868"/>
    <w:rsid w:val="00B9299D"/>
    <w:rsid w:val="00B92B9C"/>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0FAD"/>
    <w:rsid w:val="00BB3072"/>
    <w:rsid w:val="00BB3CFB"/>
    <w:rsid w:val="00BB53FE"/>
    <w:rsid w:val="00BC0494"/>
    <w:rsid w:val="00BC0F9E"/>
    <w:rsid w:val="00BC1D9A"/>
    <w:rsid w:val="00BC2C41"/>
    <w:rsid w:val="00BC2D41"/>
    <w:rsid w:val="00BC626B"/>
    <w:rsid w:val="00BC6AEC"/>
    <w:rsid w:val="00BD2A9F"/>
    <w:rsid w:val="00BD2B2D"/>
    <w:rsid w:val="00BD2D43"/>
    <w:rsid w:val="00BD4A1E"/>
    <w:rsid w:val="00BD6860"/>
    <w:rsid w:val="00BD7307"/>
    <w:rsid w:val="00BE2793"/>
    <w:rsid w:val="00BE27DF"/>
    <w:rsid w:val="00BE3423"/>
    <w:rsid w:val="00BE51AD"/>
    <w:rsid w:val="00BE75C1"/>
    <w:rsid w:val="00BE7AD9"/>
    <w:rsid w:val="00BF0023"/>
    <w:rsid w:val="00BF1EB7"/>
    <w:rsid w:val="00BF3B86"/>
    <w:rsid w:val="00BF5925"/>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30A2D"/>
    <w:rsid w:val="00C325C4"/>
    <w:rsid w:val="00C32C56"/>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BF9"/>
    <w:rsid w:val="00C93DEB"/>
    <w:rsid w:val="00C943AD"/>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E0452"/>
    <w:rsid w:val="00CE3C3C"/>
    <w:rsid w:val="00CE41B2"/>
    <w:rsid w:val="00CE4A22"/>
    <w:rsid w:val="00CE4D3F"/>
    <w:rsid w:val="00CE5970"/>
    <w:rsid w:val="00CE61F4"/>
    <w:rsid w:val="00CE66E7"/>
    <w:rsid w:val="00CE7420"/>
    <w:rsid w:val="00CF0005"/>
    <w:rsid w:val="00CF19AD"/>
    <w:rsid w:val="00CF3A12"/>
    <w:rsid w:val="00CF566C"/>
    <w:rsid w:val="00CF5A82"/>
    <w:rsid w:val="00D008F5"/>
    <w:rsid w:val="00D00D87"/>
    <w:rsid w:val="00D01259"/>
    <w:rsid w:val="00D0249C"/>
    <w:rsid w:val="00D039E6"/>
    <w:rsid w:val="00D051DD"/>
    <w:rsid w:val="00D07AB5"/>
    <w:rsid w:val="00D1153A"/>
    <w:rsid w:val="00D131CC"/>
    <w:rsid w:val="00D17320"/>
    <w:rsid w:val="00D17591"/>
    <w:rsid w:val="00D2637C"/>
    <w:rsid w:val="00D271EB"/>
    <w:rsid w:val="00D3114D"/>
    <w:rsid w:val="00D32322"/>
    <w:rsid w:val="00D335F3"/>
    <w:rsid w:val="00D342FA"/>
    <w:rsid w:val="00D352A7"/>
    <w:rsid w:val="00D3642C"/>
    <w:rsid w:val="00D36926"/>
    <w:rsid w:val="00D3707E"/>
    <w:rsid w:val="00D40B4D"/>
    <w:rsid w:val="00D41202"/>
    <w:rsid w:val="00D41E05"/>
    <w:rsid w:val="00D450AB"/>
    <w:rsid w:val="00D4529D"/>
    <w:rsid w:val="00D464D2"/>
    <w:rsid w:val="00D474A0"/>
    <w:rsid w:val="00D47D2B"/>
    <w:rsid w:val="00D51655"/>
    <w:rsid w:val="00D51E68"/>
    <w:rsid w:val="00D60C86"/>
    <w:rsid w:val="00D624A5"/>
    <w:rsid w:val="00D63CFE"/>
    <w:rsid w:val="00D65C7F"/>
    <w:rsid w:val="00D672E7"/>
    <w:rsid w:val="00D713C8"/>
    <w:rsid w:val="00D714B0"/>
    <w:rsid w:val="00D738F5"/>
    <w:rsid w:val="00D75A6C"/>
    <w:rsid w:val="00D82623"/>
    <w:rsid w:val="00D82C87"/>
    <w:rsid w:val="00D830C5"/>
    <w:rsid w:val="00D833E9"/>
    <w:rsid w:val="00D83562"/>
    <w:rsid w:val="00D83C56"/>
    <w:rsid w:val="00D8449D"/>
    <w:rsid w:val="00D851D4"/>
    <w:rsid w:val="00D851D7"/>
    <w:rsid w:val="00D87E85"/>
    <w:rsid w:val="00D91390"/>
    <w:rsid w:val="00D916CC"/>
    <w:rsid w:val="00D935AD"/>
    <w:rsid w:val="00D93B3D"/>
    <w:rsid w:val="00D94171"/>
    <w:rsid w:val="00D952B0"/>
    <w:rsid w:val="00D954EC"/>
    <w:rsid w:val="00D962CD"/>
    <w:rsid w:val="00D97F71"/>
    <w:rsid w:val="00DA03EF"/>
    <w:rsid w:val="00DA1F84"/>
    <w:rsid w:val="00DA2A60"/>
    <w:rsid w:val="00DA3F72"/>
    <w:rsid w:val="00DA4822"/>
    <w:rsid w:val="00DA5C27"/>
    <w:rsid w:val="00DA7BE7"/>
    <w:rsid w:val="00DA7E40"/>
    <w:rsid w:val="00DB053A"/>
    <w:rsid w:val="00DB11C8"/>
    <w:rsid w:val="00DB1AD7"/>
    <w:rsid w:val="00DB4035"/>
    <w:rsid w:val="00DB481D"/>
    <w:rsid w:val="00DB4A3F"/>
    <w:rsid w:val="00DB5BBA"/>
    <w:rsid w:val="00DB68A5"/>
    <w:rsid w:val="00DC28BD"/>
    <w:rsid w:val="00DC2A6D"/>
    <w:rsid w:val="00DC3FD5"/>
    <w:rsid w:val="00DC4595"/>
    <w:rsid w:val="00DC49E2"/>
    <w:rsid w:val="00DC5945"/>
    <w:rsid w:val="00DD1C4B"/>
    <w:rsid w:val="00DD2A5E"/>
    <w:rsid w:val="00DD346F"/>
    <w:rsid w:val="00DD3F1A"/>
    <w:rsid w:val="00DD565E"/>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D1B"/>
    <w:rsid w:val="00E50647"/>
    <w:rsid w:val="00E5241B"/>
    <w:rsid w:val="00E524D6"/>
    <w:rsid w:val="00E5309F"/>
    <w:rsid w:val="00E54E10"/>
    <w:rsid w:val="00E57CF1"/>
    <w:rsid w:val="00E6202B"/>
    <w:rsid w:val="00E622B0"/>
    <w:rsid w:val="00E63C94"/>
    <w:rsid w:val="00E648C4"/>
    <w:rsid w:val="00E6530D"/>
    <w:rsid w:val="00E67B7F"/>
    <w:rsid w:val="00E67E51"/>
    <w:rsid w:val="00E71453"/>
    <w:rsid w:val="00E76E04"/>
    <w:rsid w:val="00E76F69"/>
    <w:rsid w:val="00E773E8"/>
    <w:rsid w:val="00E80FE4"/>
    <w:rsid w:val="00E83725"/>
    <w:rsid w:val="00E84EFB"/>
    <w:rsid w:val="00E8701B"/>
    <w:rsid w:val="00E9007C"/>
    <w:rsid w:val="00E902F9"/>
    <w:rsid w:val="00E91E51"/>
    <w:rsid w:val="00E94921"/>
    <w:rsid w:val="00E94993"/>
    <w:rsid w:val="00E95AF9"/>
    <w:rsid w:val="00E95CA0"/>
    <w:rsid w:val="00E96736"/>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0F46"/>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24BC"/>
    <w:rsid w:val="00F02799"/>
    <w:rsid w:val="00F0365F"/>
    <w:rsid w:val="00F04816"/>
    <w:rsid w:val="00F0489C"/>
    <w:rsid w:val="00F05B25"/>
    <w:rsid w:val="00F0743A"/>
    <w:rsid w:val="00F07523"/>
    <w:rsid w:val="00F0770F"/>
    <w:rsid w:val="00F07C33"/>
    <w:rsid w:val="00F07DCE"/>
    <w:rsid w:val="00F110BF"/>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6D74"/>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8CE"/>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2A5F4BDD-22F7-487F-81C0-DC5DF112F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B2E"/>
    <w:rPr>
      <w:rFonts w:ascii="Arial" w:hAnsi="Arial"/>
      <w:sz w:val="22"/>
      <w:szCs w:val="24"/>
    </w:rPr>
  </w:style>
  <w:style w:type="paragraph" w:styleId="Heading1">
    <w:name w:val="heading 1"/>
    <w:next w:val="BodyText"/>
    <w:link w:val="Heading1Char"/>
    <w:qFormat/>
    <w:rsid w:val="0037527F"/>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37527F"/>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37527F"/>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37527F"/>
    <w:pPr>
      <w:keepNext/>
      <w:numPr>
        <w:ilvl w:val="3"/>
        <w:numId w:val="9"/>
      </w:numPr>
      <w:spacing w:after="120"/>
      <w:ind w:left="1008" w:hanging="1008"/>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37527F"/>
    <w:rPr>
      <w:rFonts w:ascii="Verdana" w:hAnsi="Verdana" w:cs="Arial"/>
      <w:b/>
      <w:bCs/>
      <w:kern w:val="32"/>
      <w:sz w:val="32"/>
      <w:szCs w:val="32"/>
    </w:rPr>
  </w:style>
  <w:style w:type="character" w:customStyle="1" w:styleId="Heading2Char">
    <w:name w:val="Heading 2 Char"/>
    <w:link w:val="Heading2"/>
    <w:rsid w:val="0037527F"/>
    <w:rPr>
      <w:rFonts w:ascii="Verdana" w:hAnsi="Verdana" w:cs="Arial"/>
      <w:b/>
      <w:iCs/>
      <w:kern w:val="32"/>
      <w:sz w:val="28"/>
      <w:szCs w:val="28"/>
    </w:rPr>
  </w:style>
  <w:style w:type="character" w:customStyle="1" w:styleId="Heading3Char">
    <w:name w:val="Heading 3 Char"/>
    <w:link w:val="Heading3"/>
    <w:rsid w:val="0037527F"/>
    <w:rPr>
      <w:rFonts w:ascii="Verdana" w:hAnsi="Verdana" w:cs="Arial"/>
      <w:b/>
      <w:bCs/>
      <w:iCs/>
      <w:kern w:val="32"/>
      <w:sz w:val="24"/>
      <w:szCs w:val="26"/>
    </w:rPr>
  </w:style>
  <w:style w:type="character" w:customStyle="1" w:styleId="Heading4Char">
    <w:name w:val="Heading 4 Char"/>
    <w:link w:val="Heading4"/>
    <w:rsid w:val="0037527F"/>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AA39E2"/>
    <w:rPr>
      <w:color w:val="808080"/>
      <w:shd w:val="clear" w:color="auto" w:fill="E6E6E6"/>
    </w:rPr>
  </w:style>
  <w:style w:type="character" w:styleId="FollowedHyperlink">
    <w:name w:val="FollowedHyperlink"/>
    <w:basedOn w:val="DefaultParagraphFont"/>
    <w:semiHidden/>
    <w:unhideWhenUsed/>
    <w:rsid w:val="00AA39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1.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eader" Target="header1.xml"/><Relationship Id="rId33" Type="http://schemas.openxmlformats.org/officeDocument/2006/relationships/image" Target="media/image10.emf"/><Relationship Id="rId38"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package" Target="embeddings/Microsoft_Excel_Worksheet.xlsx"/><Relationship Id="rId37" Type="http://schemas.openxmlformats.org/officeDocument/2006/relationships/image" Target="media/image14.emf"/><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oleObject" Target="embeddings/oleObject1.bin"/><Relationship Id="rId36" Type="http://schemas.openxmlformats.org/officeDocument/2006/relationships/image" Target="media/image13.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image" Target="media/image9.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7.emf"/><Relationship Id="rId30" Type="http://schemas.openxmlformats.org/officeDocument/2006/relationships/oleObject" Target="embeddings/oleObject2.bin"/><Relationship Id="rId35"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4.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26CFA9E6-EAED-4078-A9AA-9C9552143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19</TotalTime>
  <Pages>21</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17739</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Keith Oulson</cp:lastModifiedBy>
  <cp:revision>7</cp:revision>
  <cp:lastPrinted>2017-03-16T22:18:00Z</cp:lastPrinted>
  <dcterms:created xsi:type="dcterms:W3CDTF">2018-03-26T14:26:00Z</dcterms:created>
  <dcterms:modified xsi:type="dcterms:W3CDTF">2018-03-26T14:58:00Z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