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E9" w:rsidRDefault="00E56DE9" w:rsidP="00E56DE9">
      <w:pPr>
        <w:pStyle w:val="Heading1"/>
      </w:pPr>
      <w:r>
        <w:t xml:space="preserve">MCCF </w:t>
      </w:r>
      <w:proofErr w:type="spellStart"/>
      <w:r>
        <w:t>ePayments</w:t>
      </w:r>
      <w:proofErr w:type="spellEnd"/>
      <w:r>
        <w:t xml:space="preserve"> – FSC ICD elaboration</w:t>
      </w:r>
    </w:p>
    <w:p w:rsidR="00E56DE9" w:rsidRDefault="00E56DE9" w:rsidP="00E56DE9">
      <w:pPr>
        <w:rPr>
          <w:b/>
          <w:bCs/>
        </w:rPr>
      </w:pPr>
    </w:p>
    <w:p w:rsidR="00E56DE9" w:rsidRPr="00A618D6" w:rsidRDefault="00A618D6" w:rsidP="00E56DE9">
      <w:p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02</w:t>
      </w:r>
      <w:r w:rsidR="00E56DE9" w:rsidRPr="00A618D6">
        <w:rPr>
          <w:rFonts w:asciiTheme="minorHAnsi" w:hAnsiTheme="minorHAnsi"/>
          <w:bCs/>
          <w:sz w:val="24"/>
          <w:szCs w:val="24"/>
        </w:rPr>
        <w:t>-</w:t>
      </w:r>
      <w:r w:rsidRPr="00A618D6">
        <w:rPr>
          <w:rFonts w:asciiTheme="minorHAnsi" w:hAnsiTheme="minorHAnsi"/>
          <w:bCs/>
          <w:sz w:val="24"/>
          <w:szCs w:val="24"/>
        </w:rPr>
        <w:t>14</w:t>
      </w:r>
      <w:r w:rsidR="00E56DE9" w:rsidRPr="00A618D6">
        <w:rPr>
          <w:rFonts w:asciiTheme="minorHAnsi" w:hAnsiTheme="minorHAnsi"/>
          <w:bCs/>
          <w:sz w:val="24"/>
          <w:szCs w:val="24"/>
        </w:rPr>
        <w:t>-2018</w:t>
      </w:r>
    </w:p>
    <w:p w:rsidR="00E56DE9" w:rsidRPr="00A618D6" w:rsidRDefault="00E56DE9" w:rsidP="00E56DE9">
      <w:pPr>
        <w:rPr>
          <w:rFonts w:asciiTheme="minorHAnsi" w:hAnsiTheme="minorHAnsi"/>
          <w:b/>
          <w:bCs/>
          <w:sz w:val="24"/>
          <w:szCs w:val="24"/>
        </w:rPr>
      </w:pPr>
    </w:p>
    <w:p w:rsidR="00E56DE9" w:rsidRPr="00A618D6" w:rsidRDefault="00E56DE9" w:rsidP="00E56DE9">
      <w:pPr>
        <w:rPr>
          <w:rFonts w:asciiTheme="minorHAnsi" w:hAnsiTheme="minorHAnsi"/>
          <w:b/>
          <w:bCs/>
          <w:sz w:val="24"/>
          <w:szCs w:val="24"/>
        </w:rPr>
      </w:pPr>
      <w:r w:rsidRPr="00A618D6">
        <w:rPr>
          <w:rFonts w:asciiTheme="minorHAnsi" w:hAnsiTheme="minorHAnsi"/>
          <w:b/>
          <w:bCs/>
          <w:sz w:val="24"/>
          <w:szCs w:val="24"/>
        </w:rPr>
        <w:t>Attendees: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Altman, Fred</w:t>
      </w:r>
    </w:p>
    <w:p w:rsidR="00E56DE9" w:rsidRPr="00A618D6" w:rsidRDefault="00A618D6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Bodnarchu</w:t>
      </w:r>
      <w:r w:rsidR="00E56DE9" w:rsidRPr="00A618D6">
        <w:rPr>
          <w:rFonts w:asciiTheme="minorHAnsi" w:hAnsiTheme="minorHAnsi"/>
          <w:bCs/>
          <w:sz w:val="24"/>
          <w:szCs w:val="24"/>
        </w:rPr>
        <w:t>k, Stephen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Epps, Aaris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Hartley, Peter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Howard, Tony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Maerdian, Steffen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Oulson, Keith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Snyder, Sarah</w:t>
      </w:r>
    </w:p>
    <w:p w:rsidR="00E56DE9" w:rsidRPr="00A618D6" w:rsidRDefault="00E56DE9" w:rsidP="00E56DE9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4"/>
          <w:szCs w:val="24"/>
        </w:rPr>
      </w:pPr>
      <w:r w:rsidRPr="00A618D6">
        <w:rPr>
          <w:rFonts w:asciiTheme="minorHAnsi" w:hAnsiTheme="minorHAnsi"/>
          <w:bCs/>
          <w:sz w:val="24"/>
          <w:szCs w:val="24"/>
        </w:rPr>
        <w:t>Vakkalanka, Sowjanya</w:t>
      </w:r>
    </w:p>
    <w:p w:rsidR="00E56DE9" w:rsidRPr="00A618D6" w:rsidRDefault="00E56DE9" w:rsidP="00E56DE9">
      <w:pPr>
        <w:rPr>
          <w:rFonts w:asciiTheme="minorHAnsi" w:hAnsiTheme="minorHAnsi"/>
          <w:b/>
          <w:bCs/>
          <w:sz w:val="24"/>
          <w:szCs w:val="24"/>
        </w:rPr>
      </w:pPr>
    </w:p>
    <w:p w:rsidR="00E56DE9" w:rsidRPr="00A618D6" w:rsidRDefault="00E56DE9" w:rsidP="00E56DE9">
      <w:pPr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b/>
          <w:bCs/>
          <w:sz w:val="24"/>
          <w:szCs w:val="24"/>
        </w:rPr>
        <w:t>Agenda:</w:t>
      </w:r>
    </w:p>
    <w:p w:rsidR="00E56DE9" w:rsidRPr="00A618D6" w:rsidRDefault="00E56DE9" w:rsidP="00E56DE9">
      <w:pPr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sz w:val="24"/>
          <w:szCs w:val="24"/>
        </w:rPr>
        <w:t> </w:t>
      </w:r>
    </w:p>
    <w:p w:rsidR="00E56DE9" w:rsidRPr="00A618D6" w:rsidRDefault="00A618D6" w:rsidP="00A618D6">
      <w:pPr>
        <w:numPr>
          <w:ilvl w:val="0"/>
          <w:numId w:val="1"/>
        </w:numPr>
        <w:ind w:left="540"/>
        <w:textAlignment w:val="center"/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sz w:val="24"/>
          <w:szCs w:val="24"/>
        </w:rPr>
        <w:t>TAS Team status update</w:t>
      </w:r>
    </w:p>
    <w:p w:rsidR="00E56DE9" w:rsidRPr="00A618D6" w:rsidRDefault="00A618D6" w:rsidP="00E56DE9">
      <w:pPr>
        <w:numPr>
          <w:ilvl w:val="0"/>
          <w:numId w:val="2"/>
        </w:numPr>
        <w:ind w:left="540"/>
        <w:textAlignment w:val="center"/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sz w:val="24"/>
          <w:szCs w:val="24"/>
        </w:rPr>
        <w:t>Product Team status update</w:t>
      </w:r>
    </w:p>
    <w:p w:rsidR="00E56DE9" w:rsidRPr="00A618D6" w:rsidRDefault="00A618D6" w:rsidP="00E56DE9">
      <w:pPr>
        <w:numPr>
          <w:ilvl w:val="0"/>
          <w:numId w:val="2"/>
        </w:numPr>
        <w:ind w:left="540"/>
        <w:textAlignment w:val="center"/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sz w:val="24"/>
          <w:szCs w:val="24"/>
        </w:rPr>
        <w:t>FSC Team status update</w:t>
      </w:r>
    </w:p>
    <w:p w:rsidR="00A618D6" w:rsidRPr="00A618D6" w:rsidRDefault="00A618D6" w:rsidP="00A618D6">
      <w:pPr>
        <w:numPr>
          <w:ilvl w:val="0"/>
          <w:numId w:val="2"/>
        </w:numPr>
        <w:ind w:left="540"/>
        <w:textAlignment w:val="center"/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sz w:val="24"/>
          <w:szCs w:val="24"/>
        </w:rPr>
        <w:t>Question / Roll Call</w:t>
      </w:r>
    </w:p>
    <w:p w:rsidR="00A618D6" w:rsidRPr="00A618D6" w:rsidRDefault="00A618D6" w:rsidP="00A618D6">
      <w:pPr>
        <w:textAlignment w:val="center"/>
        <w:rPr>
          <w:rFonts w:asciiTheme="minorHAnsi" w:hAnsiTheme="minorHAnsi"/>
          <w:sz w:val="24"/>
          <w:szCs w:val="24"/>
        </w:rPr>
      </w:pPr>
    </w:p>
    <w:p w:rsidR="00A618D6" w:rsidRPr="00A618D6" w:rsidRDefault="00A618D6" w:rsidP="00A618D6">
      <w:pPr>
        <w:textAlignment w:val="center"/>
        <w:rPr>
          <w:rFonts w:asciiTheme="minorHAnsi" w:hAnsiTheme="minorHAnsi"/>
          <w:sz w:val="24"/>
          <w:szCs w:val="24"/>
        </w:rPr>
      </w:pPr>
    </w:p>
    <w:p w:rsidR="00A618D6" w:rsidRPr="00C94BDB" w:rsidRDefault="00A618D6" w:rsidP="00A618D6">
      <w:pPr>
        <w:pStyle w:val="ListParagraph"/>
        <w:numPr>
          <w:ilvl w:val="0"/>
          <w:numId w:val="6"/>
        </w:numPr>
        <w:textAlignment w:val="center"/>
        <w:rPr>
          <w:rFonts w:asciiTheme="minorHAnsi" w:hAnsiTheme="minorHAnsi"/>
          <w:sz w:val="24"/>
          <w:szCs w:val="24"/>
          <w:u w:val="single"/>
        </w:rPr>
      </w:pPr>
      <w:r w:rsidRPr="00C94BDB">
        <w:rPr>
          <w:rFonts w:asciiTheme="minorHAnsi" w:hAnsiTheme="minorHAnsi"/>
          <w:sz w:val="24"/>
          <w:szCs w:val="24"/>
          <w:u w:val="single"/>
        </w:rPr>
        <w:t>TAS Team</w:t>
      </w:r>
    </w:p>
    <w:p w:rsidR="00A618D6" w:rsidRPr="00A618D6" w:rsidRDefault="00A618D6" w:rsidP="00A618D6">
      <w:pPr>
        <w:pStyle w:val="ListParagraph"/>
        <w:numPr>
          <w:ilvl w:val="1"/>
          <w:numId w:val="6"/>
        </w:numPr>
        <w:textAlignment w:val="center"/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sz w:val="24"/>
          <w:szCs w:val="24"/>
        </w:rPr>
        <w:t xml:space="preserve"> Discuss CCD+ transaction with product owner during next product call Friday</w:t>
      </w:r>
      <w:r w:rsidRPr="00A618D6">
        <w:rPr>
          <w:rFonts w:asciiTheme="minorHAnsi" w:hAnsiTheme="minorHAnsi"/>
          <w:sz w:val="24"/>
          <w:szCs w:val="24"/>
        </w:rPr>
        <w:t>.</w:t>
      </w:r>
    </w:p>
    <w:p w:rsidR="00A618D6" w:rsidRPr="00C94BDB" w:rsidRDefault="00A618D6" w:rsidP="00A618D6">
      <w:pPr>
        <w:pStyle w:val="ListParagraph"/>
        <w:numPr>
          <w:ilvl w:val="0"/>
          <w:numId w:val="6"/>
        </w:numPr>
        <w:textAlignment w:val="center"/>
        <w:rPr>
          <w:rFonts w:asciiTheme="minorHAnsi" w:hAnsiTheme="minorHAnsi"/>
          <w:sz w:val="24"/>
          <w:szCs w:val="24"/>
          <w:u w:val="single"/>
        </w:rPr>
      </w:pPr>
      <w:r w:rsidRPr="00C94BDB">
        <w:rPr>
          <w:rFonts w:asciiTheme="minorHAnsi" w:hAnsiTheme="minorHAnsi"/>
          <w:sz w:val="24"/>
          <w:szCs w:val="24"/>
          <w:u w:val="single"/>
        </w:rPr>
        <w:t>Product Team</w:t>
      </w:r>
    </w:p>
    <w:p w:rsidR="00A618D6" w:rsidRPr="00A618D6" w:rsidRDefault="00A618D6" w:rsidP="00A618D6">
      <w:pPr>
        <w:pStyle w:val="ListParagraph"/>
        <w:numPr>
          <w:ilvl w:val="1"/>
          <w:numId w:val="6"/>
        </w:numPr>
        <w:textAlignment w:val="center"/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hAnsiTheme="minorHAnsi"/>
          <w:sz w:val="24"/>
          <w:szCs w:val="24"/>
        </w:rPr>
        <w:t>Haven’t had chance to review mappings</w:t>
      </w:r>
      <w:r w:rsidR="00C94BDB">
        <w:rPr>
          <w:rFonts w:asciiTheme="minorHAnsi" w:hAnsiTheme="minorHAnsi"/>
          <w:sz w:val="24"/>
          <w:szCs w:val="24"/>
        </w:rPr>
        <w:t>.</w:t>
      </w:r>
    </w:p>
    <w:p w:rsidR="00A618D6" w:rsidRPr="00A618D6" w:rsidRDefault="00A618D6" w:rsidP="00A618D6">
      <w:pPr>
        <w:pStyle w:val="Default"/>
        <w:rPr>
          <w:rFonts w:asciiTheme="minorHAnsi" w:hAnsiTheme="minorHAnsi"/>
        </w:rPr>
      </w:pPr>
    </w:p>
    <w:p w:rsidR="00A618D6" w:rsidRPr="00C94BDB" w:rsidRDefault="00A618D6" w:rsidP="00A618D6">
      <w:pPr>
        <w:pStyle w:val="Default"/>
        <w:numPr>
          <w:ilvl w:val="0"/>
          <w:numId w:val="6"/>
        </w:numPr>
        <w:rPr>
          <w:rFonts w:asciiTheme="minorHAnsi" w:hAnsiTheme="minorHAnsi"/>
          <w:u w:val="single"/>
        </w:rPr>
      </w:pPr>
      <w:r w:rsidRPr="00C94BDB">
        <w:rPr>
          <w:rFonts w:asciiTheme="minorHAnsi" w:hAnsiTheme="minorHAnsi"/>
          <w:u w:val="single"/>
        </w:rPr>
        <w:t>FSC Team</w:t>
      </w:r>
    </w:p>
    <w:p w:rsidR="00A618D6" w:rsidRPr="00A618D6" w:rsidRDefault="00A618D6" w:rsidP="00A618D6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A618D6">
        <w:rPr>
          <w:rFonts w:asciiTheme="minorHAnsi" w:hAnsiTheme="minorHAnsi"/>
        </w:rPr>
        <w:t xml:space="preserve">Aaris has </w:t>
      </w:r>
      <w:r w:rsidRPr="00A618D6">
        <w:rPr>
          <w:rFonts w:asciiTheme="minorHAnsi" w:hAnsiTheme="minorHAnsi"/>
        </w:rPr>
        <w:t xml:space="preserve">not been able to review </w:t>
      </w:r>
      <w:r w:rsidRPr="00A618D6">
        <w:rPr>
          <w:rFonts w:asciiTheme="minorHAnsi" w:hAnsiTheme="minorHAnsi"/>
        </w:rPr>
        <w:t>mappings</w:t>
      </w:r>
      <w:r w:rsidRPr="00A618D6">
        <w:rPr>
          <w:rFonts w:asciiTheme="minorHAnsi" w:hAnsiTheme="minorHAnsi"/>
        </w:rPr>
        <w:t xml:space="preserve"> yet. Question about specifics regarding details of FHIR so not able to speak about that.</w:t>
      </w:r>
      <w:r w:rsidRPr="00A618D6">
        <w:rPr>
          <w:rFonts w:asciiTheme="minorHAnsi" w:hAnsiTheme="minorHAnsi"/>
        </w:rPr>
        <w:t xml:space="preserve"> </w:t>
      </w:r>
      <w:r w:rsidRPr="00A618D6">
        <w:rPr>
          <w:rFonts w:asciiTheme="minorHAnsi" w:hAnsiTheme="minorHAnsi"/>
        </w:rPr>
        <w:t xml:space="preserve">Understood that the UI would be </w:t>
      </w:r>
      <w:r w:rsidR="00C94BDB" w:rsidRPr="00A618D6">
        <w:rPr>
          <w:rFonts w:asciiTheme="minorHAnsi" w:hAnsiTheme="minorHAnsi"/>
        </w:rPr>
        <w:t>built</w:t>
      </w:r>
      <w:r w:rsidRPr="00A618D6">
        <w:rPr>
          <w:rFonts w:asciiTheme="minorHAnsi" w:hAnsiTheme="minorHAnsi"/>
        </w:rPr>
        <w:t xml:space="preserve"> by May. Does the TAS team own the UI? </w:t>
      </w:r>
      <w:r w:rsidRPr="00A618D6">
        <w:rPr>
          <w:rFonts w:asciiTheme="minorHAnsi" w:hAnsiTheme="minorHAnsi"/>
        </w:rPr>
        <w:t>Stephen</w:t>
      </w:r>
      <w:r w:rsidRPr="00A618D6">
        <w:rPr>
          <w:rFonts w:asciiTheme="minorHAnsi" w:hAnsiTheme="minorHAnsi"/>
        </w:rPr>
        <w:t xml:space="preserve"> clarifying UI and FHIR discussion -</w:t>
      </w:r>
      <w:r w:rsidRPr="00A618D6">
        <w:rPr>
          <w:rFonts w:asciiTheme="minorHAnsi" w:hAnsiTheme="minorHAnsi"/>
        </w:rPr>
        <w:t xml:space="preserve"> </w:t>
      </w:r>
      <w:r w:rsidRPr="00A618D6">
        <w:rPr>
          <w:rFonts w:asciiTheme="minorHAnsi" w:hAnsiTheme="minorHAnsi"/>
        </w:rPr>
        <w:t>disregard for this meeting.</w:t>
      </w:r>
    </w:p>
    <w:p w:rsidR="00A618D6" w:rsidRPr="00A618D6" w:rsidRDefault="00A618D6" w:rsidP="00A618D6">
      <w:pPr>
        <w:pStyle w:val="Default"/>
        <w:rPr>
          <w:rFonts w:asciiTheme="minorHAnsi" w:hAnsiTheme="minorHAnsi"/>
        </w:rPr>
      </w:pPr>
    </w:p>
    <w:p w:rsidR="00A618D6" w:rsidRPr="00C94BDB" w:rsidRDefault="00A618D6" w:rsidP="00A618D6">
      <w:pPr>
        <w:pStyle w:val="Default"/>
        <w:numPr>
          <w:ilvl w:val="0"/>
          <w:numId w:val="6"/>
        </w:numPr>
        <w:rPr>
          <w:rFonts w:asciiTheme="minorHAnsi" w:hAnsiTheme="minorHAnsi"/>
          <w:u w:val="single"/>
        </w:rPr>
      </w:pPr>
      <w:r w:rsidRPr="00C94BDB">
        <w:rPr>
          <w:rFonts w:asciiTheme="minorHAnsi" w:hAnsiTheme="minorHAnsi"/>
          <w:u w:val="single"/>
        </w:rPr>
        <w:t>Questions</w:t>
      </w:r>
    </w:p>
    <w:p w:rsidR="00A618D6" w:rsidRPr="00A618D6" w:rsidRDefault="00A618D6" w:rsidP="00A618D6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A618D6">
        <w:rPr>
          <w:rFonts w:asciiTheme="minorHAnsi" w:hAnsiTheme="minorHAnsi"/>
        </w:rPr>
        <w:t>Fred where</w:t>
      </w:r>
      <w:r w:rsidRPr="00A618D6">
        <w:rPr>
          <w:rFonts w:asciiTheme="minorHAnsi" w:hAnsiTheme="minorHAnsi"/>
        </w:rPr>
        <w:t xml:space="preserve"> can he see the details of FHIR? </w:t>
      </w:r>
      <w:hyperlink r:id="rId6" w:history="1">
        <w:r w:rsidRPr="00A618D6">
          <w:rPr>
            <w:rStyle w:val="Hyperlink"/>
            <w:rFonts w:asciiTheme="minorHAnsi" w:hAnsiTheme="minorHAnsi"/>
          </w:rPr>
          <w:t>http://www.hl7.org/fhir</w:t>
        </w:r>
      </w:hyperlink>
    </w:p>
    <w:p w:rsidR="00A618D6" w:rsidRPr="00A618D6" w:rsidRDefault="00A618D6" w:rsidP="00A618D6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A618D6">
        <w:rPr>
          <w:rFonts w:asciiTheme="minorHAnsi" w:hAnsiTheme="minorHAnsi"/>
        </w:rPr>
        <w:t>Stephen</w:t>
      </w:r>
      <w:r w:rsidRPr="00A618D6">
        <w:rPr>
          <w:rFonts w:asciiTheme="minorHAnsi" w:hAnsiTheme="minorHAnsi"/>
        </w:rPr>
        <w:t xml:space="preserve"> with FSC -</w:t>
      </w:r>
      <w:r w:rsidRPr="00A618D6">
        <w:rPr>
          <w:rFonts w:asciiTheme="minorHAnsi" w:hAnsiTheme="minorHAnsi"/>
        </w:rPr>
        <w:t xml:space="preserve"> </w:t>
      </w:r>
      <w:r w:rsidR="00C94BDB">
        <w:rPr>
          <w:rFonts w:asciiTheme="minorHAnsi" w:hAnsiTheme="minorHAnsi"/>
        </w:rPr>
        <w:t xml:space="preserve">FHIR and </w:t>
      </w:r>
      <w:proofErr w:type="spellStart"/>
      <w:r w:rsidR="00C94BDB">
        <w:rPr>
          <w:rFonts w:asciiTheme="minorHAnsi" w:hAnsiTheme="minorHAnsi"/>
        </w:rPr>
        <w:t>TASC</w:t>
      </w:r>
      <w:r w:rsidRPr="00A618D6">
        <w:rPr>
          <w:rFonts w:asciiTheme="minorHAnsi" w:hAnsiTheme="minorHAnsi"/>
        </w:rPr>
        <w:t>ore</w:t>
      </w:r>
      <w:proofErr w:type="spellEnd"/>
      <w:r w:rsidRPr="00A618D6">
        <w:rPr>
          <w:rFonts w:asciiTheme="minorHAnsi" w:hAnsiTheme="minorHAnsi"/>
        </w:rPr>
        <w:t xml:space="preserve"> </w:t>
      </w:r>
      <w:r w:rsidR="00041C37">
        <w:rPr>
          <w:rFonts w:asciiTheme="minorHAnsi" w:hAnsiTheme="minorHAnsi"/>
        </w:rPr>
        <w:t>are</w:t>
      </w:r>
      <w:r w:rsidRPr="00A618D6">
        <w:rPr>
          <w:rFonts w:asciiTheme="minorHAnsi" w:hAnsiTheme="minorHAnsi"/>
        </w:rPr>
        <w:t xml:space="preserve"> building a big box around VISTA.</w:t>
      </w:r>
      <w:r w:rsidRPr="00A618D6">
        <w:rPr>
          <w:rFonts w:asciiTheme="minorHAnsi" w:hAnsiTheme="minorHAnsi"/>
        </w:rPr>
        <w:t xml:space="preserve"> </w:t>
      </w:r>
    </w:p>
    <w:p w:rsidR="00562188" w:rsidRPr="00C94BDB" w:rsidRDefault="00A618D6" w:rsidP="00C94BDB">
      <w:pPr>
        <w:pStyle w:val="ListParagraph"/>
        <w:numPr>
          <w:ilvl w:val="1"/>
          <w:numId w:val="6"/>
        </w:numPr>
        <w:textAlignment w:val="center"/>
        <w:rPr>
          <w:rFonts w:asciiTheme="minorHAnsi" w:hAnsiTheme="minorHAnsi"/>
          <w:sz w:val="24"/>
          <w:szCs w:val="24"/>
        </w:rPr>
      </w:pPr>
      <w:r w:rsidRPr="00A618D6">
        <w:rPr>
          <w:rFonts w:asciiTheme="minorHAnsi" w:eastAsiaTheme="minorHAnsi" w:hAnsiTheme="minorHAnsi"/>
          <w:color w:val="000000"/>
          <w:sz w:val="24"/>
          <w:szCs w:val="24"/>
        </w:rPr>
        <w:t xml:space="preserve">Continues and provides a great </w:t>
      </w:r>
      <w:r w:rsidRPr="00A618D6">
        <w:rPr>
          <w:rFonts w:asciiTheme="minorHAnsi" w:hAnsiTheme="minorHAnsi"/>
          <w:sz w:val="24"/>
          <w:szCs w:val="24"/>
        </w:rPr>
        <w:t xml:space="preserve">distillation of the relationship between FSC, </w:t>
      </w:r>
      <w:proofErr w:type="spellStart"/>
      <w:r w:rsidRPr="00A618D6">
        <w:rPr>
          <w:rFonts w:asciiTheme="minorHAnsi" w:hAnsiTheme="minorHAnsi"/>
          <w:sz w:val="24"/>
          <w:szCs w:val="24"/>
        </w:rPr>
        <w:t>TASCore</w:t>
      </w:r>
      <w:proofErr w:type="spellEnd"/>
      <w:r w:rsidRPr="00A618D6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A618D6">
        <w:rPr>
          <w:rFonts w:asciiTheme="minorHAnsi" w:hAnsiTheme="minorHAnsi"/>
          <w:sz w:val="24"/>
          <w:szCs w:val="24"/>
        </w:rPr>
        <w:t>VistA</w:t>
      </w:r>
      <w:proofErr w:type="spellEnd"/>
      <w:r w:rsidRPr="00A618D6">
        <w:rPr>
          <w:rFonts w:asciiTheme="minorHAnsi" w:hAnsiTheme="minorHAnsi"/>
          <w:sz w:val="24"/>
          <w:szCs w:val="24"/>
        </w:rPr>
        <w:t xml:space="preserve">. Current interactions </w:t>
      </w:r>
      <w:bookmarkStart w:id="0" w:name="_GoBack"/>
      <w:bookmarkEnd w:id="0"/>
      <w:r w:rsidRPr="00A618D6">
        <w:rPr>
          <w:rFonts w:asciiTheme="minorHAnsi" w:hAnsiTheme="minorHAnsi"/>
          <w:sz w:val="24"/>
          <w:szCs w:val="24"/>
        </w:rPr>
        <w:t xml:space="preserve">taking place directly with </w:t>
      </w:r>
      <w:proofErr w:type="spellStart"/>
      <w:r w:rsidRPr="00A618D6">
        <w:rPr>
          <w:rFonts w:asciiTheme="minorHAnsi" w:hAnsiTheme="minorHAnsi"/>
          <w:sz w:val="24"/>
          <w:szCs w:val="24"/>
        </w:rPr>
        <w:t>VistA</w:t>
      </w:r>
      <w:proofErr w:type="spellEnd"/>
      <w:r w:rsidRPr="00A618D6">
        <w:rPr>
          <w:rFonts w:asciiTheme="minorHAnsi" w:hAnsiTheme="minorHAnsi"/>
          <w:sz w:val="24"/>
          <w:szCs w:val="24"/>
        </w:rPr>
        <w:t xml:space="preserve"> will be replaced by interactions with TAS in the future. What level of detail is needed in the </w:t>
      </w:r>
      <w:r w:rsidR="00C94BDB" w:rsidRPr="00A618D6">
        <w:rPr>
          <w:rFonts w:asciiTheme="minorHAnsi" w:hAnsiTheme="minorHAnsi"/>
          <w:sz w:val="24"/>
          <w:szCs w:val="24"/>
        </w:rPr>
        <w:t>review?</w:t>
      </w:r>
      <w:r w:rsidRPr="00A618D6">
        <w:rPr>
          <w:rFonts w:asciiTheme="minorHAnsi" w:hAnsiTheme="minorHAnsi"/>
          <w:sz w:val="24"/>
          <w:szCs w:val="24"/>
        </w:rPr>
        <w:t xml:space="preserve"> The level of detail the reviewing team is capable of. Internally FSC will define.</w:t>
      </w:r>
    </w:p>
    <w:sectPr w:rsidR="00562188" w:rsidRPr="00C9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7C7F"/>
    <w:multiLevelType w:val="multilevel"/>
    <w:tmpl w:val="C040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FDC2AF6"/>
    <w:multiLevelType w:val="multilevel"/>
    <w:tmpl w:val="9EF4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C765D0"/>
    <w:multiLevelType w:val="multilevel"/>
    <w:tmpl w:val="5D9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566551"/>
    <w:multiLevelType w:val="hybridMultilevel"/>
    <w:tmpl w:val="E570B21A"/>
    <w:lvl w:ilvl="0" w:tplc="00144F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2749B"/>
    <w:multiLevelType w:val="multilevel"/>
    <w:tmpl w:val="3926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481EFC"/>
    <w:multiLevelType w:val="multilevel"/>
    <w:tmpl w:val="C02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B4"/>
    <w:rsid w:val="00041C37"/>
    <w:rsid w:val="00562188"/>
    <w:rsid w:val="00A24E9E"/>
    <w:rsid w:val="00A618D6"/>
    <w:rsid w:val="00C94BDB"/>
    <w:rsid w:val="00D737B4"/>
    <w:rsid w:val="00E5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E9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D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618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8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E9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D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618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l7.org/fh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Department of Veterans Affairs</cp:lastModifiedBy>
  <cp:revision>6</cp:revision>
  <dcterms:created xsi:type="dcterms:W3CDTF">2018-01-10T21:47:00Z</dcterms:created>
  <dcterms:modified xsi:type="dcterms:W3CDTF">2018-02-14T21:55:00Z</dcterms:modified>
</cp:coreProperties>
</file>