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B8ED" w14:textId="135B6D8D" w:rsidR="00E30667" w:rsidRDefault="00DC7FF0" w:rsidP="00A079FD">
      <w:pPr>
        <w:spacing w:after="0"/>
        <w:ind w:hanging="1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w:t>
      </w:r>
      <w:r w:rsidR="00531148">
        <w:rPr>
          <w:rFonts w:ascii="Times New Roman" w:eastAsia="Times New Roman" w:hAnsi="Times New Roman" w:cs="Times New Roman"/>
          <w:b/>
          <w:sz w:val="20"/>
          <w:szCs w:val="20"/>
        </w:rPr>
        <w:t>onica R.</w:t>
      </w:r>
      <w:r>
        <w:rPr>
          <w:rFonts w:ascii="Times New Roman" w:eastAsia="Times New Roman" w:hAnsi="Times New Roman" w:cs="Times New Roman"/>
          <w:b/>
          <w:sz w:val="20"/>
          <w:szCs w:val="20"/>
        </w:rPr>
        <w:t xml:space="preserve"> Olaker</w:t>
      </w:r>
    </w:p>
    <w:p w14:paraId="093380F4" w14:textId="17E6B8E1" w:rsidR="000E59C1" w:rsidRPr="00A079FD" w:rsidRDefault="000E59C1" w:rsidP="00A079FD">
      <w:pPr>
        <w:spacing w:after="0"/>
        <w:ind w:hanging="10"/>
        <w:jc w:val="center"/>
        <w:rPr>
          <w:rFonts w:ascii="Times New Roman" w:hAnsi="Times New Roman" w:cs="Times New Roman"/>
          <w:sz w:val="20"/>
          <w:szCs w:val="20"/>
        </w:rPr>
      </w:pPr>
      <w:r w:rsidRPr="000972D5">
        <w:rPr>
          <w:rFonts w:ascii="Times New Roman" w:hAnsi="Times New Roman"/>
        </w:rPr>
        <w:t>Preferred name: Vern</w:t>
      </w:r>
    </w:p>
    <w:p w14:paraId="45A13689" w14:textId="594C7484" w:rsidR="00E30667" w:rsidRPr="00A079FD" w:rsidRDefault="00BB46B5" w:rsidP="00A079FD">
      <w:pPr>
        <w:spacing w:after="0"/>
        <w:ind w:right="4" w:hanging="1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2232</w:t>
      </w:r>
      <w:r w:rsidR="0037421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Warren Road</w:t>
      </w:r>
      <w:r w:rsidR="00ED358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Lakewood</w:t>
      </w:r>
      <w:r w:rsidR="00374215">
        <w:rPr>
          <w:rFonts w:ascii="Times New Roman" w:eastAsia="Times New Roman" w:hAnsi="Times New Roman" w:cs="Times New Roman"/>
          <w:sz w:val="20"/>
          <w:szCs w:val="20"/>
        </w:rPr>
        <w:t>, OH 441</w:t>
      </w:r>
      <w:r>
        <w:rPr>
          <w:rFonts w:ascii="Times New Roman" w:eastAsia="Times New Roman" w:hAnsi="Times New Roman" w:cs="Times New Roman"/>
          <w:sz w:val="20"/>
          <w:szCs w:val="20"/>
        </w:rPr>
        <w:t>07</w:t>
      </w:r>
    </w:p>
    <w:p w14:paraId="54B608D3" w14:textId="35508CF4" w:rsidR="00333039" w:rsidRPr="000B5B05" w:rsidRDefault="00DC7FF0" w:rsidP="00A079FD">
      <w:pPr>
        <w:spacing w:after="0"/>
        <w:ind w:right="4" w:hanging="10"/>
        <w:jc w:val="center"/>
        <w:rPr>
          <w:rFonts w:ascii="Times New Roman" w:hAnsi="Times New Roman" w:cs="Times New Roman"/>
          <w:sz w:val="20"/>
          <w:szCs w:val="20"/>
        </w:rPr>
      </w:pPr>
      <w:r>
        <w:rPr>
          <w:rFonts w:ascii="Times New Roman" w:eastAsia="Times New Roman" w:hAnsi="Times New Roman" w:cs="Times New Roman"/>
          <w:sz w:val="20"/>
          <w:szCs w:val="20"/>
        </w:rPr>
        <w:t>740-804-4778</w:t>
      </w:r>
    </w:p>
    <w:p w14:paraId="667D656F" w14:textId="6052A97F" w:rsidR="00333039" w:rsidRPr="000B5B05" w:rsidRDefault="00AC01F9" w:rsidP="00A079FD">
      <w:pPr>
        <w:spacing w:after="0"/>
        <w:ind w:right="6" w:hanging="10"/>
        <w:jc w:val="center"/>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v</w:t>
      </w:r>
      <w:r w:rsidR="00DC7FF0">
        <w:rPr>
          <w:rFonts w:ascii="Times New Roman" w:eastAsia="Times New Roman" w:hAnsi="Times New Roman" w:cs="Times New Roman"/>
          <w:sz w:val="20"/>
          <w:szCs w:val="20"/>
        </w:rPr>
        <w:t>ro4</w:t>
      </w:r>
      <w:r w:rsidR="00B47B96" w:rsidRPr="000B5B05">
        <w:rPr>
          <w:rFonts w:ascii="Times New Roman" w:eastAsia="Times New Roman" w:hAnsi="Times New Roman" w:cs="Times New Roman"/>
          <w:sz w:val="20"/>
          <w:szCs w:val="20"/>
        </w:rPr>
        <w:t xml:space="preserve">@case.edu, </w:t>
      </w:r>
      <w:r w:rsidR="00DC7FF0">
        <w:rPr>
          <w:rFonts w:ascii="Times New Roman" w:eastAsia="Times New Roman" w:hAnsi="Times New Roman" w:cs="Times New Roman"/>
          <w:sz w:val="20"/>
          <w:szCs w:val="20"/>
        </w:rPr>
        <w:t>olaker17</w:t>
      </w:r>
      <w:r w:rsidR="00B47B96" w:rsidRPr="000B5B05">
        <w:rPr>
          <w:rFonts w:ascii="Times New Roman" w:eastAsia="Times New Roman" w:hAnsi="Times New Roman" w:cs="Times New Roman"/>
          <w:sz w:val="20"/>
          <w:szCs w:val="20"/>
        </w:rPr>
        <w:t>@gmail.com</w:t>
      </w:r>
    </w:p>
    <w:p w14:paraId="501CE1DF" w14:textId="77777777" w:rsidR="00B64A28" w:rsidRPr="000B5B05" w:rsidRDefault="00B64A28" w:rsidP="00333039">
      <w:pPr>
        <w:pBdr>
          <w:bottom w:val="single" w:sz="4" w:space="1" w:color="auto"/>
        </w:pBdr>
        <w:spacing w:after="0"/>
        <w:ind w:right="6" w:hanging="10"/>
        <w:rPr>
          <w:rFonts w:ascii="Times New Roman" w:hAnsi="Times New Roman" w:cs="Times New Roman"/>
          <w:sz w:val="20"/>
          <w:szCs w:val="20"/>
        </w:rPr>
      </w:pPr>
    </w:p>
    <w:p w14:paraId="73A94AE8" w14:textId="608D6D75" w:rsidR="00333039" w:rsidRPr="00A079FD" w:rsidRDefault="00333039" w:rsidP="00333039">
      <w:pPr>
        <w:pBdr>
          <w:bottom w:val="single" w:sz="4" w:space="1" w:color="auto"/>
        </w:pBdr>
        <w:spacing w:after="0"/>
        <w:ind w:right="6" w:hanging="10"/>
        <w:rPr>
          <w:rFonts w:ascii="Times New Roman" w:hAnsi="Times New Roman" w:cs="Times New Roman"/>
          <w:sz w:val="20"/>
          <w:szCs w:val="20"/>
        </w:rPr>
      </w:pPr>
      <w:r w:rsidRPr="00A079FD">
        <w:rPr>
          <w:rFonts w:ascii="Times New Roman" w:hAnsi="Times New Roman" w:cs="Times New Roman"/>
          <w:sz w:val="20"/>
          <w:szCs w:val="20"/>
        </w:rPr>
        <w:t>EDUCATION</w:t>
      </w:r>
    </w:p>
    <w:p w14:paraId="40ABA296" w14:textId="77777777" w:rsidR="00333039" w:rsidRPr="00A079FD" w:rsidRDefault="00333039" w:rsidP="00DC4609">
      <w:pPr>
        <w:spacing w:after="0"/>
        <w:ind w:right="6"/>
        <w:rPr>
          <w:rFonts w:ascii="Times New Roman" w:hAnsi="Times New Roman" w:cs="Times New Roman"/>
          <w:sz w:val="20"/>
          <w:szCs w:val="20"/>
        </w:rPr>
      </w:pPr>
    </w:p>
    <w:p w14:paraId="767BBEA7" w14:textId="77777777" w:rsidR="00C37337" w:rsidRPr="00A079FD" w:rsidRDefault="00C37337" w:rsidP="00C37337">
      <w:pPr>
        <w:spacing w:after="0"/>
        <w:ind w:right="6" w:hanging="10"/>
        <w:rPr>
          <w:rFonts w:ascii="Times New Roman" w:hAnsi="Times New Roman" w:cs="Times New Roman"/>
          <w:sz w:val="20"/>
          <w:szCs w:val="20"/>
        </w:rPr>
      </w:pPr>
      <w:r>
        <w:rPr>
          <w:rFonts w:ascii="Times New Roman" w:hAnsi="Times New Roman" w:cs="Times New Roman"/>
          <w:sz w:val="20"/>
          <w:szCs w:val="20"/>
        </w:rPr>
        <w:t>2021-present</w:t>
      </w:r>
      <w:r w:rsidRPr="00A079FD">
        <w:rPr>
          <w:rFonts w:ascii="Times New Roman" w:hAnsi="Times New Roman" w:cs="Times New Roman"/>
          <w:sz w:val="20"/>
          <w:szCs w:val="20"/>
        </w:rPr>
        <w:tab/>
      </w:r>
      <w:r w:rsidRPr="00A079FD">
        <w:rPr>
          <w:rFonts w:ascii="Times New Roman" w:hAnsi="Times New Roman" w:cs="Times New Roman"/>
          <w:sz w:val="20"/>
          <w:szCs w:val="20"/>
        </w:rPr>
        <w:tab/>
        <w:t xml:space="preserve">Case Western Reserve University </w:t>
      </w:r>
      <w:r>
        <w:rPr>
          <w:rFonts w:ascii="Times New Roman" w:hAnsi="Times New Roman" w:cs="Times New Roman"/>
          <w:sz w:val="20"/>
          <w:szCs w:val="20"/>
        </w:rPr>
        <w:t xml:space="preserve">(CWRU) </w:t>
      </w:r>
      <w:r w:rsidRPr="00A079FD">
        <w:rPr>
          <w:rFonts w:ascii="Times New Roman" w:hAnsi="Times New Roman" w:cs="Times New Roman"/>
          <w:sz w:val="20"/>
          <w:szCs w:val="20"/>
        </w:rPr>
        <w:t xml:space="preserve">School of Medicine </w:t>
      </w:r>
    </w:p>
    <w:p w14:paraId="044DFF03" w14:textId="77777777" w:rsidR="00C37337" w:rsidRDefault="00C37337" w:rsidP="00C37337">
      <w:pPr>
        <w:pStyle w:val="ListParagraph"/>
        <w:numPr>
          <w:ilvl w:val="0"/>
          <w:numId w:val="2"/>
        </w:numPr>
        <w:rPr>
          <w:rFonts w:ascii="Times New Roman" w:hAnsi="Times New Roman" w:cs="Times New Roman"/>
          <w:sz w:val="20"/>
          <w:szCs w:val="20"/>
        </w:rPr>
      </w:pPr>
      <w:r w:rsidRPr="00A079FD">
        <w:rPr>
          <w:rFonts w:ascii="Times New Roman" w:hAnsi="Times New Roman" w:cs="Times New Roman"/>
          <w:sz w:val="20"/>
          <w:szCs w:val="20"/>
        </w:rPr>
        <w:t>Docto</w:t>
      </w:r>
      <w:r>
        <w:rPr>
          <w:rFonts w:ascii="Times New Roman" w:hAnsi="Times New Roman" w:cs="Times New Roman"/>
          <w:sz w:val="20"/>
          <w:szCs w:val="20"/>
        </w:rPr>
        <w:t>r of Medicine (expected May 2026)</w:t>
      </w:r>
    </w:p>
    <w:p w14:paraId="2AE6E213" w14:textId="64A972CA" w:rsidR="00C37337" w:rsidRPr="00C37337" w:rsidRDefault="00C37337" w:rsidP="00C37337">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MPH (expected May 2024)</w:t>
      </w:r>
    </w:p>
    <w:p w14:paraId="0824E331" w14:textId="753C71CE" w:rsidR="00B64A28" w:rsidRPr="00A079FD" w:rsidRDefault="00B64A28" w:rsidP="006A78C6">
      <w:pPr>
        <w:spacing w:after="0"/>
        <w:rPr>
          <w:rFonts w:ascii="Times New Roman" w:hAnsi="Times New Roman" w:cs="Times New Roman"/>
          <w:sz w:val="20"/>
          <w:szCs w:val="20"/>
        </w:rPr>
      </w:pPr>
      <w:r>
        <w:rPr>
          <w:rFonts w:ascii="Times New Roman" w:hAnsi="Times New Roman" w:cs="Times New Roman"/>
          <w:sz w:val="20"/>
          <w:szCs w:val="20"/>
        </w:rPr>
        <w:t>201</w:t>
      </w:r>
      <w:r w:rsidR="00DC7FF0">
        <w:rPr>
          <w:rFonts w:ascii="Times New Roman" w:hAnsi="Times New Roman" w:cs="Times New Roman"/>
          <w:sz w:val="20"/>
          <w:szCs w:val="20"/>
        </w:rPr>
        <w:t>7</w:t>
      </w:r>
      <w:r>
        <w:rPr>
          <w:rFonts w:ascii="Times New Roman" w:hAnsi="Times New Roman" w:cs="Times New Roman"/>
          <w:sz w:val="20"/>
          <w:szCs w:val="20"/>
        </w:rPr>
        <w:t>-20</w:t>
      </w:r>
      <w:r w:rsidR="006A78C6">
        <w:rPr>
          <w:rFonts w:ascii="Times New Roman" w:hAnsi="Times New Roman" w:cs="Times New Roman"/>
          <w:sz w:val="20"/>
          <w:szCs w:val="20"/>
        </w:rPr>
        <w:t>21</w:t>
      </w:r>
      <w:r w:rsidRPr="00A079FD">
        <w:rPr>
          <w:rFonts w:ascii="Times New Roman" w:hAnsi="Times New Roman" w:cs="Times New Roman"/>
          <w:sz w:val="20"/>
          <w:szCs w:val="20"/>
        </w:rPr>
        <w:tab/>
      </w:r>
      <w:r w:rsidRPr="00A079FD">
        <w:rPr>
          <w:rFonts w:ascii="Times New Roman" w:hAnsi="Times New Roman" w:cs="Times New Roman"/>
          <w:sz w:val="20"/>
          <w:szCs w:val="20"/>
        </w:rPr>
        <w:tab/>
      </w:r>
      <w:r w:rsidR="00DC7FF0">
        <w:rPr>
          <w:rFonts w:ascii="Times New Roman" w:hAnsi="Times New Roman" w:cs="Times New Roman"/>
          <w:sz w:val="20"/>
          <w:szCs w:val="20"/>
        </w:rPr>
        <w:t>Ohio</w:t>
      </w:r>
      <w:r w:rsidR="006A78C6">
        <w:rPr>
          <w:rFonts w:ascii="Times New Roman" w:hAnsi="Times New Roman" w:cs="Times New Roman"/>
          <w:sz w:val="20"/>
          <w:szCs w:val="20"/>
        </w:rPr>
        <w:t xml:space="preserve"> State Universit</w:t>
      </w:r>
      <w:r w:rsidR="00DC7FF0">
        <w:rPr>
          <w:rFonts w:ascii="Times New Roman" w:hAnsi="Times New Roman" w:cs="Times New Roman"/>
          <w:sz w:val="20"/>
          <w:szCs w:val="20"/>
        </w:rPr>
        <w:t>y</w:t>
      </w:r>
    </w:p>
    <w:p w14:paraId="0A2C8966" w14:textId="64021562" w:rsidR="00B64A28" w:rsidRPr="00A079FD" w:rsidRDefault="00B64A28" w:rsidP="00B64A28">
      <w:pPr>
        <w:spacing w:after="0"/>
        <w:ind w:left="1440" w:firstLine="720"/>
        <w:rPr>
          <w:rFonts w:ascii="Times New Roman" w:hAnsi="Times New Roman" w:cs="Times New Roman"/>
          <w:sz w:val="20"/>
          <w:szCs w:val="20"/>
        </w:rPr>
      </w:pPr>
      <w:r w:rsidRPr="00A079FD">
        <w:rPr>
          <w:rFonts w:ascii="Times New Roman" w:hAnsi="Times New Roman" w:cs="Times New Roman"/>
          <w:sz w:val="20"/>
          <w:szCs w:val="20"/>
        </w:rPr>
        <w:t xml:space="preserve">Bachelor of </w:t>
      </w:r>
      <w:r w:rsidR="00DC7FF0">
        <w:rPr>
          <w:rFonts w:ascii="Times New Roman" w:hAnsi="Times New Roman" w:cs="Times New Roman"/>
          <w:sz w:val="20"/>
          <w:szCs w:val="20"/>
        </w:rPr>
        <w:t xml:space="preserve">Science </w:t>
      </w:r>
    </w:p>
    <w:p w14:paraId="699FC32D" w14:textId="73F0DA0A" w:rsidR="00B64A28" w:rsidRPr="00A079FD" w:rsidRDefault="00B64A28" w:rsidP="00B64A28">
      <w:pPr>
        <w:pStyle w:val="ListParagraph"/>
        <w:numPr>
          <w:ilvl w:val="0"/>
          <w:numId w:val="2"/>
        </w:numPr>
        <w:spacing w:after="0"/>
        <w:rPr>
          <w:rFonts w:ascii="Times New Roman" w:hAnsi="Times New Roman" w:cs="Times New Roman"/>
          <w:sz w:val="20"/>
          <w:szCs w:val="20"/>
        </w:rPr>
      </w:pPr>
      <w:r w:rsidRPr="00A079FD">
        <w:rPr>
          <w:rFonts w:ascii="Times New Roman" w:hAnsi="Times New Roman" w:cs="Times New Roman"/>
          <w:sz w:val="20"/>
          <w:szCs w:val="20"/>
        </w:rPr>
        <w:t xml:space="preserve">Major in </w:t>
      </w:r>
      <w:r w:rsidR="00DC7FF0">
        <w:rPr>
          <w:rFonts w:ascii="Times New Roman" w:hAnsi="Times New Roman" w:cs="Times New Roman"/>
          <w:sz w:val="20"/>
          <w:szCs w:val="20"/>
        </w:rPr>
        <w:t>Neuroscience</w:t>
      </w:r>
    </w:p>
    <w:p w14:paraId="310F8D3C" w14:textId="05A9A099" w:rsidR="00B64A28" w:rsidRPr="00A079FD" w:rsidRDefault="00DC7FF0" w:rsidP="00B64A28">
      <w:pPr>
        <w:pStyle w:val="ListParagraph"/>
        <w:numPr>
          <w:ilvl w:val="0"/>
          <w:numId w:val="2"/>
        </w:numPr>
        <w:spacing w:after="0"/>
        <w:rPr>
          <w:rFonts w:ascii="Times New Roman" w:hAnsi="Times New Roman" w:cs="Times New Roman"/>
          <w:sz w:val="20"/>
          <w:szCs w:val="20"/>
        </w:rPr>
      </w:pPr>
      <w:r>
        <w:rPr>
          <w:rFonts w:ascii="Times New Roman" w:hAnsi="Times New Roman" w:cs="Times New Roman"/>
          <w:sz w:val="20"/>
          <w:szCs w:val="20"/>
        </w:rPr>
        <w:t xml:space="preserve">Specialization for major in cellular and molecular neuroscience </w:t>
      </w:r>
    </w:p>
    <w:p w14:paraId="3CAA0240" w14:textId="1CAD0EAC" w:rsidR="00B64A28" w:rsidRDefault="006A78C6" w:rsidP="00B64A28">
      <w:pPr>
        <w:pStyle w:val="ListParagraph"/>
        <w:numPr>
          <w:ilvl w:val="0"/>
          <w:numId w:val="2"/>
        </w:numPr>
        <w:spacing w:after="0"/>
        <w:rPr>
          <w:rFonts w:ascii="Times New Roman" w:hAnsi="Times New Roman" w:cs="Times New Roman"/>
          <w:sz w:val="20"/>
          <w:szCs w:val="20"/>
        </w:rPr>
      </w:pPr>
      <w:r>
        <w:rPr>
          <w:rFonts w:ascii="Times New Roman" w:hAnsi="Times New Roman" w:cs="Times New Roman"/>
          <w:sz w:val="20"/>
          <w:szCs w:val="20"/>
        </w:rPr>
        <w:t>GPA: 3.</w:t>
      </w:r>
      <w:r w:rsidR="00DC7FF0">
        <w:rPr>
          <w:rFonts w:ascii="Times New Roman" w:hAnsi="Times New Roman" w:cs="Times New Roman"/>
          <w:sz w:val="20"/>
          <w:szCs w:val="20"/>
        </w:rPr>
        <w:t>846</w:t>
      </w:r>
    </w:p>
    <w:p w14:paraId="7D1FFFD9" w14:textId="77777777" w:rsidR="00333039" w:rsidRPr="00C37337" w:rsidRDefault="00333039" w:rsidP="00C37337">
      <w:pPr>
        <w:spacing w:after="0"/>
        <w:rPr>
          <w:rFonts w:ascii="Times New Roman" w:hAnsi="Times New Roman" w:cs="Times New Roman"/>
          <w:sz w:val="20"/>
          <w:szCs w:val="20"/>
        </w:rPr>
      </w:pPr>
    </w:p>
    <w:p w14:paraId="4FA72BC8" w14:textId="3B16E828" w:rsidR="00333039" w:rsidRPr="00A079FD" w:rsidRDefault="00333039" w:rsidP="00FB3844">
      <w:pPr>
        <w:pBdr>
          <w:bottom w:val="single" w:sz="4" w:space="1" w:color="auto"/>
        </w:pBdr>
        <w:spacing w:after="0"/>
        <w:rPr>
          <w:rFonts w:ascii="Times New Roman" w:hAnsi="Times New Roman" w:cs="Times New Roman"/>
          <w:sz w:val="20"/>
          <w:szCs w:val="20"/>
        </w:rPr>
      </w:pPr>
      <w:r w:rsidRPr="00A079FD">
        <w:rPr>
          <w:rFonts w:ascii="Times New Roman" w:eastAsia="Times New Roman" w:hAnsi="Times New Roman" w:cs="Times New Roman"/>
          <w:sz w:val="20"/>
          <w:szCs w:val="20"/>
        </w:rPr>
        <w:t>HONORS AND AWARDS</w:t>
      </w:r>
    </w:p>
    <w:p w14:paraId="5E1C2F58" w14:textId="18907157" w:rsidR="00333039" w:rsidRPr="00A079FD" w:rsidRDefault="00333039" w:rsidP="00333039">
      <w:pPr>
        <w:spacing w:after="0"/>
        <w:rPr>
          <w:rFonts w:ascii="Times New Roman" w:hAnsi="Times New Roman" w:cs="Times New Roman"/>
          <w:sz w:val="20"/>
          <w:szCs w:val="20"/>
        </w:rPr>
      </w:pPr>
    </w:p>
    <w:p w14:paraId="063A8A2E" w14:textId="03DB4BE2" w:rsidR="00333039" w:rsidRPr="00A079FD" w:rsidRDefault="00C12167" w:rsidP="00133DDC">
      <w:pPr>
        <w:spacing w:after="0"/>
        <w:rPr>
          <w:rFonts w:ascii="Times New Roman" w:hAnsi="Times New Roman" w:cs="Times New Roman"/>
          <w:sz w:val="20"/>
          <w:szCs w:val="20"/>
        </w:rPr>
      </w:pPr>
      <w:r>
        <w:rPr>
          <w:rFonts w:ascii="Times New Roman" w:hAnsi="Times New Roman" w:cs="Times New Roman"/>
          <w:sz w:val="20"/>
          <w:szCs w:val="20"/>
        </w:rPr>
        <w:t>2021</w:t>
      </w:r>
      <w:r w:rsidRPr="00A079FD">
        <w:rPr>
          <w:rFonts w:ascii="Times New Roman" w:hAnsi="Times New Roman" w:cs="Times New Roman"/>
          <w:sz w:val="20"/>
          <w:szCs w:val="20"/>
        </w:rPr>
        <w:tab/>
      </w:r>
      <w:r w:rsidRPr="00A079FD">
        <w:rPr>
          <w:rFonts w:ascii="Times New Roman" w:hAnsi="Times New Roman" w:cs="Times New Roman"/>
          <w:sz w:val="20"/>
          <w:szCs w:val="20"/>
        </w:rPr>
        <w:tab/>
      </w:r>
      <w:r w:rsidRPr="00A079FD">
        <w:rPr>
          <w:rFonts w:ascii="Times New Roman" w:hAnsi="Times New Roman" w:cs="Times New Roman"/>
          <w:sz w:val="20"/>
          <w:szCs w:val="20"/>
        </w:rPr>
        <w:tab/>
      </w:r>
      <w:r w:rsidR="00133DDC">
        <w:rPr>
          <w:rFonts w:ascii="Times New Roman" w:hAnsi="Times New Roman" w:cs="Times New Roman"/>
          <w:sz w:val="20"/>
          <w:szCs w:val="20"/>
        </w:rPr>
        <w:t>Ohio</w:t>
      </w:r>
      <w:r>
        <w:rPr>
          <w:rFonts w:ascii="Times New Roman" w:hAnsi="Times New Roman" w:cs="Times New Roman"/>
          <w:sz w:val="20"/>
          <w:szCs w:val="20"/>
        </w:rPr>
        <w:t xml:space="preserve"> State University </w:t>
      </w:r>
      <w:r w:rsidRPr="00A079FD">
        <w:rPr>
          <w:rFonts w:ascii="Times New Roman" w:hAnsi="Times New Roman" w:cs="Times New Roman"/>
          <w:sz w:val="20"/>
          <w:szCs w:val="20"/>
        </w:rPr>
        <w:t xml:space="preserve">Graduation </w:t>
      </w:r>
      <w:r>
        <w:rPr>
          <w:rFonts w:ascii="Times New Roman" w:hAnsi="Times New Roman" w:cs="Times New Roman"/>
          <w:i/>
          <w:iCs/>
          <w:sz w:val="20"/>
          <w:szCs w:val="20"/>
        </w:rPr>
        <w:t xml:space="preserve">summa </w:t>
      </w:r>
      <w:r>
        <w:rPr>
          <w:rFonts w:ascii="Times New Roman" w:hAnsi="Times New Roman" w:cs="Times New Roman"/>
          <w:i/>
          <w:sz w:val="20"/>
          <w:szCs w:val="20"/>
        </w:rPr>
        <w:t>c</w:t>
      </w:r>
      <w:r w:rsidRPr="00A079FD">
        <w:rPr>
          <w:rFonts w:ascii="Times New Roman" w:hAnsi="Times New Roman" w:cs="Times New Roman"/>
          <w:i/>
          <w:sz w:val="20"/>
          <w:szCs w:val="20"/>
        </w:rPr>
        <w:t xml:space="preserve">um laude </w:t>
      </w:r>
      <w:r w:rsidRPr="00A079FD">
        <w:rPr>
          <w:rFonts w:ascii="Times New Roman" w:hAnsi="Times New Roman" w:cs="Times New Roman"/>
          <w:sz w:val="20"/>
          <w:szCs w:val="20"/>
        </w:rPr>
        <w:t xml:space="preserve">in </w:t>
      </w:r>
      <w:r w:rsidR="00133DDC">
        <w:rPr>
          <w:rFonts w:ascii="Times New Roman" w:hAnsi="Times New Roman" w:cs="Times New Roman"/>
          <w:sz w:val="20"/>
          <w:szCs w:val="20"/>
        </w:rPr>
        <w:t>Neuroscience</w:t>
      </w:r>
    </w:p>
    <w:p w14:paraId="36C7273D" w14:textId="43C313C3" w:rsidR="00FB3844" w:rsidRDefault="00FB3844" w:rsidP="00FB3844">
      <w:pPr>
        <w:tabs>
          <w:tab w:val="left" w:pos="2200"/>
        </w:tabs>
        <w:spacing w:after="0"/>
        <w:ind w:left="2160" w:hanging="2160"/>
        <w:rPr>
          <w:rFonts w:ascii="Times New Roman" w:hAnsi="Times New Roman" w:cs="Times New Roman"/>
          <w:sz w:val="20"/>
          <w:szCs w:val="20"/>
        </w:rPr>
      </w:pPr>
      <w:r>
        <w:rPr>
          <w:rFonts w:ascii="Times New Roman" w:hAnsi="Times New Roman" w:cs="Times New Roman"/>
          <w:sz w:val="20"/>
          <w:szCs w:val="20"/>
        </w:rPr>
        <w:t>201</w:t>
      </w:r>
      <w:r w:rsidR="00133DDC">
        <w:rPr>
          <w:rFonts w:ascii="Times New Roman" w:hAnsi="Times New Roman" w:cs="Times New Roman"/>
          <w:sz w:val="20"/>
          <w:szCs w:val="20"/>
        </w:rPr>
        <w:t>7</w:t>
      </w:r>
      <w:r>
        <w:rPr>
          <w:rFonts w:ascii="Times New Roman" w:hAnsi="Times New Roman" w:cs="Times New Roman"/>
          <w:sz w:val="20"/>
          <w:szCs w:val="20"/>
        </w:rPr>
        <w:t>-2021</w:t>
      </w:r>
      <w:r>
        <w:rPr>
          <w:rFonts w:ascii="Times New Roman" w:hAnsi="Times New Roman" w:cs="Times New Roman"/>
          <w:sz w:val="20"/>
          <w:szCs w:val="20"/>
        </w:rPr>
        <w:tab/>
      </w:r>
      <w:r w:rsidR="00133DDC">
        <w:rPr>
          <w:rFonts w:ascii="Times New Roman" w:hAnsi="Times New Roman" w:cs="Times New Roman"/>
          <w:sz w:val="20"/>
          <w:szCs w:val="20"/>
        </w:rPr>
        <w:t>O</w:t>
      </w:r>
      <w:r>
        <w:rPr>
          <w:rFonts w:ascii="Times New Roman" w:hAnsi="Times New Roman" w:cs="Times New Roman"/>
          <w:sz w:val="20"/>
          <w:szCs w:val="20"/>
        </w:rPr>
        <w:t>SU Honors Program</w:t>
      </w:r>
    </w:p>
    <w:p w14:paraId="7E36688A" w14:textId="0071F7B1" w:rsidR="00371BFF" w:rsidRDefault="00C12167" w:rsidP="00133DDC">
      <w:pPr>
        <w:spacing w:after="0"/>
        <w:ind w:left="2160" w:hanging="2160"/>
        <w:rPr>
          <w:rFonts w:ascii="Times New Roman" w:hAnsi="Times New Roman" w:cs="Times New Roman"/>
          <w:sz w:val="20"/>
          <w:szCs w:val="20"/>
        </w:rPr>
      </w:pPr>
      <w:r>
        <w:rPr>
          <w:rFonts w:ascii="Times New Roman" w:hAnsi="Times New Roman" w:cs="Times New Roman"/>
          <w:sz w:val="20"/>
          <w:szCs w:val="20"/>
        </w:rPr>
        <w:t>201</w:t>
      </w:r>
      <w:r w:rsidR="00133DDC">
        <w:rPr>
          <w:rFonts w:ascii="Times New Roman" w:hAnsi="Times New Roman" w:cs="Times New Roman"/>
          <w:sz w:val="20"/>
          <w:szCs w:val="20"/>
        </w:rPr>
        <w:t>8</w:t>
      </w:r>
      <w:r w:rsidRPr="00A079FD">
        <w:rPr>
          <w:rFonts w:ascii="Times New Roman" w:hAnsi="Times New Roman" w:cs="Times New Roman"/>
          <w:sz w:val="20"/>
          <w:szCs w:val="20"/>
        </w:rPr>
        <w:tab/>
      </w:r>
      <w:r w:rsidR="00E001B6">
        <w:rPr>
          <w:rFonts w:ascii="Times New Roman" w:hAnsi="Times New Roman" w:cs="Times New Roman"/>
          <w:sz w:val="20"/>
          <w:szCs w:val="20"/>
        </w:rPr>
        <w:t xml:space="preserve">OSU College of Medicine Humanism in Medicine Humanism Award </w:t>
      </w:r>
    </w:p>
    <w:p w14:paraId="1555FE80" w14:textId="77777777" w:rsidR="00133DDC" w:rsidRPr="006C5698" w:rsidRDefault="00133DDC" w:rsidP="00133DDC">
      <w:pPr>
        <w:spacing w:after="0"/>
        <w:ind w:left="2160" w:hanging="2160"/>
        <w:rPr>
          <w:rFonts w:ascii="Times New Roman" w:hAnsi="Times New Roman" w:cs="Times New Roman"/>
          <w:sz w:val="20"/>
          <w:szCs w:val="20"/>
        </w:rPr>
      </w:pPr>
    </w:p>
    <w:p w14:paraId="5BC49B2C" w14:textId="6C6BCC24" w:rsidR="0060149E" w:rsidRPr="00AF388A" w:rsidRDefault="0060149E" w:rsidP="0060149E">
      <w:pPr>
        <w:pBdr>
          <w:bottom w:val="single" w:sz="4" w:space="1" w:color="auto"/>
        </w:pBdr>
        <w:spacing w:after="0"/>
        <w:rPr>
          <w:rFonts w:ascii="Times New Roman" w:hAnsi="Times New Roman" w:cs="Times New Roman"/>
          <w:i/>
          <w:noProof/>
          <w:sz w:val="20"/>
          <w:szCs w:val="20"/>
        </w:rPr>
      </w:pPr>
      <w:r w:rsidRPr="00A079FD">
        <w:rPr>
          <w:rFonts w:ascii="Times New Roman" w:hAnsi="Times New Roman" w:cs="Times New Roman"/>
          <w:noProof/>
          <w:sz w:val="20"/>
          <w:szCs w:val="20"/>
        </w:rPr>
        <w:t>WORK EXPERIENCE</w:t>
      </w:r>
    </w:p>
    <w:p w14:paraId="2081C58C" w14:textId="77777777" w:rsidR="0060149E" w:rsidRPr="00DC4609" w:rsidRDefault="0060149E" w:rsidP="0060149E">
      <w:pPr>
        <w:spacing w:after="0"/>
        <w:rPr>
          <w:rFonts w:ascii="Times New Roman" w:hAnsi="Times New Roman" w:cs="Times New Roman"/>
          <w:sz w:val="20"/>
          <w:szCs w:val="20"/>
        </w:rPr>
      </w:pPr>
    </w:p>
    <w:p w14:paraId="2D84482E" w14:textId="0A3D2EFE" w:rsidR="0060149E" w:rsidRPr="00A079FD" w:rsidRDefault="0060149E" w:rsidP="0060149E">
      <w:pPr>
        <w:spacing w:after="0"/>
        <w:rPr>
          <w:rFonts w:ascii="Times New Roman" w:hAnsi="Times New Roman" w:cs="Times New Roman"/>
          <w:sz w:val="20"/>
          <w:szCs w:val="20"/>
        </w:rPr>
      </w:pPr>
      <w:r>
        <w:rPr>
          <w:rFonts w:ascii="Times New Roman" w:hAnsi="Times New Roman" w:cs="Times New Roman"/>
          <w:sz w:val="20"/>
          <w:szCs w:val="20"/>
        </w:rPr>
        <w:t>20</w:t>
      </w:r>
      <w:r w:rsidR="00C239B4">
        <w:rPr>
          <w:rFonts w:ascii="Times New Roman" w:hAnsi="Times New Roman" w:cs="Times New Roman"/>
          <w:sz w:val="20"/>
          <w:szCs w:val="20"/>
        </w:rPr>
        <w:t>16</w:t>
      </w:r>
      <w:r>
        <w:rPr>
          <w:rFonts w:ascii="Times New Roman" w:hAnsi="Times New Roman" w:cs="Times New Roman"/>
          <w:sz w:val="20"/>
          <w:szCs w:val="20"/>
        </w:rPr>
        <w:t>-202</w:t>
      </w:r>
      <w:r w:rsidR="00C239B4">
        <w:rPr>
          <w:rFonts w:ascii="Times New Roman" w:hAnsi="Times New Roman" w:cs="Times New Roman"/>
          <w:sz w:val="20"/>
          <w:szCs w:val="20"/>
        </w:rPr>
        <w:t>4</w:t>
      </w:r>
      <w:r w:rsidRPr="00A079FD">
        <w:rPr>
          <w:rFonts w:ascii="Times New Roman" w:hAnsi="Times New Roman" w:cs="Times New Roman"/>
          <w:sz w:val="20"/>
          <w:szCs w:val="20"/>
        </w:rPr>
        <w:tab/>
      </w:r>
      <w:r w:rsidRPr="00A079FD">
        <w:rPr>
          <w:rFonts w:ascii="Times New Roman" w:hAnsi="Times New Roman" w:cs="Times New Roman"/>
          <w:sz w:val="20"/>
          <w:szCs w:val="20"/>
        </w:rPr>
        <w:tab/>
      </w:r>
      <w:r w:rsidR="00C239B4">
        <w:rPr>
          <w:rFonts w:ascii="Times New Roman" w:hAnsi="Times New Roman" w:cs="Times New Roman"/>
          <w:sz w:val="20"/>
          <w:szCs w:val="20"/>
        </w:rPr>
        <w:t>Stewart’s Pharmacy, Greenfield, OH</w:t>
      </w:r>
      <w:r>
        <w:rPr>
          <w:rFonts w:ascii="Times New Roman" w:hAnsi="Times New Roman" w:cs="Times New Roman"/>
          <w:sz w:val="20"/>
          <w:szCs w:val="20"/>
        </w:rPr>
        <w:t xml:space="preserve"> </w:t>
      </w:r>
    </w:p>
    <w:p w14:paraId="6087AC48" w14:textId="63BC2507" w:rsidR="00C45848" w:rsidRDefault="00C239B4" w:rsidP="00C239B4">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Deliver medications to customers </w:t>
      </w:r>
    </w:p>
    <w:p w14:paraId="503C3D70" w14:textId="42789D24" w:rsidR="00C239B4" w:rsidRDefault="00C239B4" w:rsidP="00C239B4">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Interact with customers, pharmacist, and pharmacy techs to provide quality care </w:t>
      </w:r>
    </w:p>
    <w:p w14:paraId="73283DD2" w14:textId="18BE8882" w:rsidR="00AF388A" w:rsidRPr="003C7989" w:rsidRDefault="00333039" w:rsidP="003C7989">
      <w:pPr>
        <w:pBdr>
          <w:bottom w:val="single" w:sz="4" w:space="1" w:color="auto"/>
        </w:pBdr>
        <w:spacing w:after="0"/>
        <w:rPr>
          <w:rFonts w:ascii="Times New Roman" w:hAnsi="Times New Roman" w:cs="Times New Roman"/>
          <w:sz w:val="20"/>
          <w:szCs w:val="20"/>
        </w:rPr>
      </w:pPr>
      <w:r w:rsidRPr="00A079FD">
        <w:rPr>
          <w:rFonts w:ascii="Times New Roman" w:hAnsi="Times New Roman" w:cs="Times New Roman"/>
          <w:sz w:val="20"/>
          <w:szCs w:val="20"/>
        </w:rPr>
        <w:t>RESEARCH EXPERIENCE</w:t>
      </w:r>
    </w:p>
    <w:p w14:paraId="69D89D38" w14:textId="77777777" w:rsidR="00AF388A" w:rsidRPr="00DC4609" w:rsidRDefault="00AF388A" w:rsidP="00DC4609">
      <w:pPr>
        <w:pStyle w:val="ListParagraph"/>
        <w:spacing w:after="0"/>
        <w:ind w:left="0"/>
        <w:rPr>
          <w:rFonts w:ascii="Times New Roman" w:hAnsi="Times New Roman" w:cs="Times New Roman"/>
          <w:sz w:val="20"/>
          <w:szCs w:val="20"/>
        </w:rPr>
      </w:pPr>
    </w:p>
    <w:p w14:paraId="1E90760D" w14:textId="77777777" w:rsidR="00A371E8" w:rsidRPr="00A079FD" w:rsidRDefault="00A371E8" w:rsidP="00A371E8">
      <w:pPr>
        <w:spacing w:after="0"/>
        <w:rPr>
          <w:rFonts w:ascii="Times New Roman" w:hAnsi="Times New Roman" w:cs="Times New Roman"/>
          <w:sz w:val="20"/>
          <w:szCs w:val="20"/>
        </w:rPr>
      </w:pPr>
      <w:r>
        <w:rPr>
          <w:rFonts w:ascii="Times New Roman" w:hAnsi="Times New Roman" w:cs="Times New Roman"/>
          <w:sz w:val="20"/>
          <w:szCs w:val="20"/>
        </w:rPr>
        <w:t>2023-present</w:t>
      </w:r>
      <w:r>
        <w:rPr>
          <w:rFonts w:ascii="Times New Roman" w:hAnsi="Times New Roman" w:cs="Times New Roman"/>
          <w:sz w:val="20"/>
          <w:szCs w:val="20"/>
        </w:rPr>
        <w:tab/>
      </w:r>
      <w:r>
        <w:rPr>
          <w:rFonts w:ascii="Times New Roman" w:hAnsi="Times New Roman" w:cs="Times New Roman"/>
          <w:sz w:val="20"/>
          <w:szCs w:val="20"/>
        </w:rPr>
        <w:tab/>
        <w:t>Case Western Reserve University, University Hospitals</w:t>
      </w:r>
    </w:p>
    <w:p w14:paraId="270D8A1F" w14:textId="77777777" w:rsidR="00A371E8" w:rsidRPr="00A079FD" w:rsidRDefault="00A371E8" w:rsidP="00A371E8">
      <w:pPr>
        <w:spacing w:after="0"/>
        <w:rPr>
          <w:rFonts w:ascii="Times New Roman" w:hAnsi="Times New Roman" w:cs="Times New Roman"/>
          <w:sz w:val="20"/>
          <w:szCs w:val="20"/>
        </w:rPr>
      </w:pPr>
      <w:r w:rsidRPr="00A079FD">
        <w:rPr>
          <w:rFonts w:ascii="Times New Roman" w:hAnsi="Times New Roman" w:cs="Times New Roman"/>
          <w:sz w:val="20"/>
          <w:szCs w:val="20"/>
        </w:rPr>
        <w:tab/>
      </w:r>
      <w:r w:rsidRPr="00A079FD">
        <w:rPr>
          <w:rFonts w:ascii="Times New Roman" w:hAnsi="Times New Roman" w:cs="Times New Roman"/>
          <w:sz w:val="20"/>
          <w:szCs w:val="20"/>
        </w:rPr>
        <w:tab/>
      </w:r>
      <w:r w:rsidRPr="00A079FD">
        <w:rPr>
          <w:rFonts w:ascii="Times New Roman" w:hAnsi="Times New Roman" w:cs="Times New Roman"/>
          <w:sz w:val="20"/>
          <w:szCs w:val="20"/>
        </w:rPr>
        <w:tab/>
      </w:r>
      <w:r>
        <w:rPr>
          <w:rFonts w:ascii="Times New Roman" w:hAnsi="Times New Roman" w:cs="Times New Roman"/>
          <w:sz w:val="20"/>
          <w:szCs w:val="20"/>
        </w:rPr>
        <w:t xml:space="preserve">PI: Dr. Rachel Pope  </w:t>
      </w:r>
    </w:p>
    <w:p w14:paraId="4D787FFB" w14:textId="77777777" w:rsidR="00A371E8" w:rsidRDefault="00A371E8" w:rsidP="00A371E8">
      <w:pPr>
        <w:spacing w:after="0"/>
        <w:ind w:left="2160"/>
        <w:rPr>
          <w:rFonts w:ascii="Times New Roman" w:hAnsi="Times New Roman" w:cs="Times New Roman"/>
          <w:sz w:val="20"/>
          <w:szCs w:val="20"/>
        </w:rPr>
      </w:pPr>
      <w:r>
        <w:rPr>
          <w:rFonts w:ascii="Times New Roman" w:hAnsi="Times New Roman" w:cs="Times New Roman"/>
          <w:sz w:val="20"/>
          <w:szCs w:val="20"/>
        </w:rPr>
        <w:t xml:space="preserve">Project: The project I am currently developing with this group involves a survey-based study to investigate prevalence of pain with sex among OB/GYN patients within the UH hospital system in Cleveland, OH. We want to assess if there is a disparity in women who report pain with sex on the survey and if they report ever being asked this question by their gynecology provider. </w:t>
      </w:r>
    </w:p>
    <w:p w14:paraId="47302F39" w14:textId="77777777" w:rsidR="00A371E8" w:rsidRDefault="00A371E8" w:rsidP="005F4DE5">
      <w:pPr>
        <w:spacing w:after="0"/>
        <w:rPr>
          <w:rFonts w:ascii="Times New Roman" w:hAnsi="Times New Roman" w:cs="Times New Roman"/>
          <w:sz w:val="20"/>
          <w:szCs w:val="20"/>
        </w:rPr>
      </w:pPr>
    </w:p>
    <w:p w14:paraId="28046FC0" w14:textId="493D13DF" w:rsidR="005F4DE5" w:rsidRPr="00A079FD" w:rsidRDefault="005F4DE5" w:rsidP="005F4DE5">
      <w:pPr>
        <w:spacing w:after="0"/>
        <w:rPr>
          <w:rFonts w:ascii="Times New Roman" w:hAnsi="Times New Roman" w:cs="Times New Roman"/>
          <w:sz w:val="20"/>
          <w:szCs w:val="20"/>
        </w:rPr>
      </w:pPr>
      <w:r>
        <w:rPr>
          <w:rFonts w:ascii="Times New Roman" w:hAnsi="Times New Roman" w:cs="Times New Roman"/>
          <w:sz w:val="20"/>
          <w:szCs w:val="20"/>
        </w:rPr>
        <w:t>2021-present</w:t>
      </w:r>
      <w:r>
        <w:rPr>
          <w:rFonts w:ascii="Times New Roman" w:hAnsi="Times New Roman" w:cs="Times New Roman"/>
          <w:sz w:val="20"/>
          <w:szCs w:val="20"/>
        </w:rPr>
        <w:tab/>
      </w:r>
      <w:r>
        <w:rPr>
          <w:rFonts w:ascii="Times New Roman" w:hAnsi="Times New Roman" w:cs="Times New Roman"/>
          <w:sz w:val="20"/>
          <w:szCs w:val="20"/>
        </w:rPr>
        <w:tab/>
        <w:t xml:space="preserve">Case Western Reserve University, </w:t>
      </w:r>
      <w:r w:rsidR="00C239B4">
        <w:rPr>
          <w:rFonts w:ascii="Times New Roman" w:hAnsi="Times New Roman" w:cs="Times New Roman"/>
          <w:sz w:val="20"/>
          <w:szCs w:val="20"/>
        </w:rPr>
        <w:t>MetroHealth</w:t>
      </w:r>
    </w:p>
    <w:p w14:paraId="4D3FE780" w14:textId="5FB3A1AA" w:rsidR="005F4DE5" w:rsidRPr="00A079FD" w:rsidRDefault="005F4DE5" w:rsidP="005F4DE5">
      <w:pPr>
        <w:spacing w:after="0"/>
        <w:rPr>
          <w:rFonts w:ascii="Times New Roman" w:hAnsi="Times New Roman" w:cs="Times New Roman"/>
          <w:sz w:val="20"/>
          <w:szCs w:val="20"/>
        </w:rPr>
      </w:pPr>
      <w:r w:rsidRPr="00A079FD">
        <w:rPr>
          <w:rFonts w:ascii="Times New Roman" w:hAnsi="Times New Roman" w:cs="Times New Roman"/>
          <w:sz w:val="20"/>
          <w:szCs w:val="20"/>
        </w:rPr>
        <w:tab/>
      </w:r>
      <w:r w:rsidRPr="00A079FD">
        <w:rPr>
          <w:rFonts w:ascii="Times New Roman" w:hAnsi="Times New Roman" w:cs="Times New Roman"/>
          <w:sz w:val="20"/>
          <w:szCs w:val="20"/>
        </w:rPr>
        <w:tab/>
      </w:r>
      <w:r w:rsidRPr="00A079FD">
        <w:rPr>
          <w:rFonts w:ascii="Times New Roman" w:hAnsi="Times New Roman" w:cs="Times New Roman"/>
          <w:sz w:val="20"/>
          <w:szCs w:val="20"/>
        </w:rPr>
        <w:tab/>
      </w:r>
      <w:r>
        <w:rPr>
          <w:rFonts w:ascii="Times New Roman" w:hAnsi="Times New Roman" w:cs="Times New Roman"/>
          <w:sz w:val="20"/>
          <w:szCs w:val="20"/>
        </w:rPr>
        <w:t xml:space="preserve">PI: </w:t>
      </w:r>
      <w:r w:rsidR="00C239B4">
        <w:rPr>
          <w:rFonts w:ascii="Times New Roman" w:hAnsi="Times New Roman" w:cs="Times New Roman"/>
          <w:sz w:val="20"/>
          <w:szCs w:val="20"/>
        </w:rPr>
        <w:t xml:space="preserve">Drs Pamela Davis, Rong Xu, David Kaelber, and Pauline Terebuh </w:t>
      </w:r>
    </w:p>
    <w:p w14:paraId="50AAE53A" w14:textId="5C2FEEDD" w:rsidR="005F4DE5" w:rsidRPr="005068A3" w:rsidRDefault="005F4DE5" w:rsidP="00D755C8">
      <w:pPr>
        <w:spacing w:after="0"/>
        <w:ind w:left="2160"/>
        <w:rPr>
          <w:rFonts w:ascii="Times New Roman" w:hAnsi="Times New Roman" w:cs="Times New Roman"/>
          <w:sz w:val="20"/>
          <w:szCs w:val="20"/>
        </w:rPr>
      </w:pPr>
      <w:r>
        <w:rPr>
          <w:rFonts w:ascii="Times New Roman" w:hAnsi="Times New Roman" w:cs="Times New Roman"/>
          <w:sz w:val="20"/>
          <w:szCs w:val="20"/>
        </w:rPr>
        <w:t>Project</w:t>
      </w:r>
      <w:r w:rsidR="00C239B4">
        <w:rPr>
          <w:rFonts w:ascii="Times New Roman" w:hAnsi="Times New Roman" w:cs="Times New Roman"/>
          <w:sz w:val="20"/>
          <w:szCs w:val="20"/>
        </w:rPr>
        <w:t>s</w:t>
      </w:r>
      <w:r>
        <w:rPr>
          <w:rFonts w:ascii="Times New Roman" w:hAnsi="Times New Roman" w:cs="Times New Roman"/>
          <w:sz w:val="20"/>
          <w:szCs w:val="20"/>
        </w:rPr>
        <w:t xml:space="preserve">: </w:t>
      </w:r>
      <w:r w:rsidR="00C239B4">
        <w:rPr>
          <w:rFonts w:ascii="Times New Roman" w:hAnsi="Times New Roman" w:cs="Times New Roman"/>
          <w:sz w:val="20"/>
          <w:szCs w:val="20"/>
        </w:rPr>
        <w:t xml:space="preserve">In this lab group, I work with a large electronic health record data platform called TriNetX. We use this platform to perform retrospective epidemiologic cohort studies. Topics I have studied include COVID-19, alcohol use disorder (AUD), type 1 diabetes, Alzheimer’s disease, and mental health disorders such as depression and anxiety. </w:t>
      </w:r>
    </w:p>
    <w:p w14:paraId="4607B5FC" w14:textId="77777777" w:rsidR="0019165F" w:rsidRPr="0019165F" w:rsidRDefault="0019165F" w:rsidP="00993ADF">
      <w:pPr>
        <w:spacing w:after="0"/>
        <w:rPr>
          <w:rFonts w:ascii="Times New Roman" w:hAnsi="Times New Roman" w:cs="Times New Roman"/>
          <w:sz w:val="20"/>
          <w:szCs w:val="20"/>
        </w:rPr>
      </w:pPr>
    </w:p>
    <w:p w14:paraId="361457F8" w14:textId="5D581A5B" w:rsidR="00333039" w:rsidRPr="0019165F" w:rsidRDefault="005068A3">
      <w:pPr>
        <w:spacing w:after="0"/>
        <w:rPr>
          <w:rFonts w:ascii="Times New Roman" w:hAnsi="Times New Roman" w:cs="Times New Roman"/>
          <w:sz w:val="20"/>
          <w:szCs w:val="20"/>
        </w:rPr>
      </w:pPr>
      <w:r w:rsidRPr="0019165F">
        <w:rPr>
          <w:rFonts w:ascii="Times New Roman" w:hAnsi="Times New Roman" w:cs="Times New Roman"/>
          <w:sz w:val="20"/>
          <w:szCs w:val="20"/>
        </w:rPr>
        <w:t>20</w:t>
      </w:r>
      <w:r w:rsidR="0019165F">
        <w:rPr>
          <w:rFonts w:ascii="Times New Roman" w:hAnsi="Times New Roman" w:cs="Times New Roman"/>
          <w:sz w:val="20"/>
          <w:szCs w:val="20"/>
        </w:rPr>
        <w:t>18-2021</w:t>
      </w:r>
      <w:r w:rsidR="00333039" w:rsidRPr="0019165F">
        <w:rPr>
          <w:rFonts w:ascii="Times New Roman" w:hAnsi="Times New Roman" w:cs="Times New Roman"/>
          <w:sz w:val="20"/>
          <w:szCs w:val="20"/>
        </w:rPr>
        <w:tab/>
      </w:r>
      <w:r w:rsidR="00333039" w:rsidRPr="0019165F">
        <w:rPr>
          <w:rFonts w:ascii="Times New Roman" w:hAnsi="Times New Roman" w:cs="Times New Roman"/>
          <w:sz w:val="20"/>
          <w:szCs w:val="20"/>
        </w:rPr>
        <w:tab/>
      </w:r>
      <w:r w:rsidR="0019165F">
        <w:rPr>
          <w:rFonts w:ascii="Times New Roman" w:hAnsi="Times New Roman" w:cs="Times New Roman"/>
          <w:sz w:val="20"/>
          <w:szCs w:val="20"/>
        </w:rPr>
        <w:t>OSU Vision and Cognitive Neuroscience Lab</w:t>
      </w:r>
    </w:p>
    <w:p w14:paraId="457F8AC7" w14:textId="5E0027BB" w:rsidR="00333039" w:rsidRDefault="00333039">
      <w:pPr>
        <w:spacing w:after="0"/>
        <w:rPr>
          <w:rFonts w:ascii="Times New Roman" w:hAnsi="Times New Roman" w:cs="Times New Roman"/>
          <w:sz w:val="20"/>
          <w:szCs w:val="20"/>
        </w:rPr>
      </w:pPr>
      <w:r w:rsidRPr="00A079FD">
        <w:rPr>
          <w:rFonts w:ascii="Times New Roman" w:hAnsi="Times New Roman" w:cs="Times New Roman"/>
          <w:sz w:val="20"/>
          <w:szCs w:val="20"/>
        </w:rPr>
        <w:tab/>
      </w:r>
      <w:r w:rsidRPr="00A079FD">
        <w:rPr>
          <w:rFonts w:ascii="Times New Roman" w:hAnsi="Times New Roman" w:cs="Times New Roman"/>
          <w:sz w:val="20"/>
          <w:szCs w:val="20"/>
        </w:rPr>
        <w:tab/>
      </w:r>
      <w:r w:rsidRPr="00A079FD">
        <w:rPr>
          <w:rFonts w:ascii="Times New Roman" w:hAnsi="Times New Roman" w:cs="Times New Roman"/>
          <w:sz w:val="20"/>
          <w:szCs w:val="20"/>
        </w:rPr>
        <w:tab/>
      </w:r>
      <w:r w:rsidR="00E46ED7">
        <w:rPr>
          <w:rFonts w:ascii="Times New Roman" w:hAnsi="Times New Roman" w:cs="Times New Roman"/>
          <w:sz w:val="20"/>
          <w:szCs w:val="20"/>
        </w:rPr>
        <w:t xml:space="preserve">PI: </w:t>
      </w:r>
      <w:r w:rsidR="0019165F">
        <w:rPr>
          <w:rFonts w:ascii="Times New Roman" w:hAnsi="Times New Roman" w:cs="Times New Roman"/>
          <w:sz w:val="20"/>
          <w:szCs w:val="20"/>
        </w:rPr>
        <w:t xml:space="preserve">Dr. Julie </w:t>
      </w:r>
      <w:proofErr w:type="spellStart"/>
      <w:r w:rsidR="0019165F">
        <w:rPr>
          <w:rFonts w:ascii="Times New Roman" w:hAnsi="Times New Roman" w:cs="Times New Roman"/>
          <w:sz w:val="20"/>
          <w:szCs w:val="20"/>
        </w:rPr>
        <w:t>Golomb</w:t>
      </w:r>
      <w:proofErr w:type="spellEnd"/>
      <w:r w:rsidR="0019165F">
        <w:rPr>
          <w:rFonts w:ascii="Times New Roman" w:hAnsi="Times New Roman" w:cs="Times New Roman"/>
          <w:sz w:val="20"/>
          <w:szCs w:val="20"/>
        </w:rPr>
        <w:t xml:space="preserve"> </w:t>
      </w:r>
    </w:p>
    <w:p w14:paraId="7F744DC8" w14:textId="4CDE4480" w:rsidR="0019165F" w:rsidRPr="0019165F" w:rsidRDefault="0019165F">
      <w:pPr>
        <w:spacing w:after="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Project: </w:t>
      </w:r>
      <w:r w:rsidRPr="0019165F">
        <w:rPr>
          <w:rFonts w:ascii="Times New Roman" w:hAnsi="Times New Roman" w:cs="Times New Roman"/>
          <w:sz w:val="20"/>
          <w:szCs w:val="20"/>
        </w:rPr>
        <w:t xml:space="preserve">My mentor’s previous experiments involved a four-item perceptual memory task,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9165F">
        <w:rPr>
          <w:rFonts w:ascii="Times New Roman" w:hAnsi="Times New Roman" w:cs="Times New Roman"/>
          <w:sz w:val="20"/>
          <w:szCs w:val="20"/>
        </w:rPr>
        <w:t xml:space="preserve">where a “rich location” was more likely to contain the target than the other locations. When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9165F">
        <w:rPr>
          <w:rFonts w:ascii="Times New Roman" w:hAnsi="Times New Roman" w:cs="Times New Roman"/>
          <w:sz w:val="20"/>
          <w:szCs w:val="20"/>
        </w:rPr>
        <w:t xml:space="preserve">the target was next to this location, instead of being more likely to accidentally report the </w:t>
      </w:r>
      <w:r>
        <w:rPr>
          <w:rFonts w:ascii="Times New Roman" w:hAnsi="Times New Roman" w:cs="Times New Roman"/>
          <w:sz w:val="20"/>
          <w:szCs w:val="20"/>
        </w:rPr>
        <w:tab/>
      </w:r>
      <w:r>
        <w:rPr>
          <w:rFonts w:ascii="Times New Roman" w:hAnsi="Times New Roman" w:cs="Times New Roman"/>
          <w:sz w:val="20"/>
          <w:szCs w:val="20"/>
        </w:rPr>
        <w:lastRenderedPageBreak/>
        <w:tab/>
      </w:r>
      <w:r>
        <w:rPr>
          <w:rFonts w:ascii="Times New Roman" w:hAnsi="Times New Roman" w:cs="Times New Roman"/>
          <w:sz w:val="20"/>
          <w:szCs w:val="20"/>
        </w:rPr>
        <w:tab/>
      </w:r>
      <w:r>
        <w:rPr>
          <w:rFonts w:ascii="Times New Roman" w:hAnsi="Times New Roman" w:cs="Times New Roman"/>
          <w:sz w:val="20"/>
          <w:szCs w:val="20"/>
        </w:rPr>
        <w:tab/>
      </w:r>
      <w:r w:rsidRPr="0019165F">
        <w:rPr>
          <w:rFonts w:ascii="Times New Roman" w:hAnsi="Times New Roman" w:cs="Times New Roman"/>
          <w:sz w:val="20"/>
          <w:szCs w:val="20"/>
        </w:rPr>
        <w:t xml:space="preserve">feature in the rich location, participants tended to avoid it. The reason for this effect was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9165F">
        <w:rPr>
          <w:rFonts w:ascii="Times New Roman" w:hAnsi="Times New Roman" w:cs="Times New Roman"/>
          <w:sz w:val="20"/>
          <w:szCs w:val="20"/>
        </w:rPr>
        <w:t xml:space="preserve">unknown, leading us to design an experiment to address this. During analysis, we discovered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9165F">
        <w:rPr>
          <w:rFonts w:ascii="Times New Roman" w:hAnsi="Times New Roman" w:cs="Times New Roman"/>
          <w:sz w:val="20"/>
          <w:szCs w:val="20"/>
        </w:rPr>
        <w:t xml:space="preserve">evidence for a surprising attentional tendency that challenged previous assumptions. Further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9165F">
        <w:rPr>
          <w:rFonts w:ascii="Times New Roman" w:hAnsi="Times New Roman" w:cs="Times New Roman"/>
          <w:sz w:val="20"/>
          <w:szCs w:val="20"/>
        </w:rPr>
        <w:t xml:space="preserve">analysis indicated this may be a potentially novel attentional effect. Currently, I’m proposing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9165F">
        <w:rPr>
          <w:rFonts w:ascii="Times New Roman" w:hAnsi="Times New Roman" w:cs="Times New Roman"/>
          <w:sz w:val="20"/>
          <w:szCs w:val="20"/>
        </w:rPr>
        <w:t>an experimental design to investigate this effect further.</w:t>
      </w:r>
    </w:p>
    <w:p w14:paraId="51CD53A4" w14:textId="51844A92" w:rsidR="00333039" w:rsidRPr="00A079FD" w:rsidRDefault="0019165F" w:rsidP="00B64A28">
      <w:pPr>
        <w:spacing w:before="240" w:after="0"/>
        <w:rPr>
          <w:rFonts w:ascii="Times New Roman" w:hAnsi="Times New Roman" w:cs="Times New Roman"/>
          <w:sz w:val="20"/>
          <w:szCs w:val="20"/>
        </w:rPr>
      </w:pPr>
      <w:r>
        <w:rPr>
          <w:rFonts w:ascii="Times New Roman" w:hAnsi="Times New Roman" w:cs="Times New Roman"/>
          <w:sz w:val="20"/>
          <w:szCs w:val="20"/>
        </w:rPr>
        <w:t>2019</w:t>
      </w:r>
      <w:r>
        <w:rPr>
          <w:rFonts w:ascii="Times New Roman" w:hAnsi="Times New Roman" w:cs="Times New Roman"/>
          <w:sz w:val="20"/>
          <w:szCs w:val="20"/>
        </w:rPr>
        <w:tab/>
      </w:r>
      <w:r w:rsidR="00333039" w:rsidRPr="00A079FD">
        <w:rPr>
          <w:rFonts w:ascii="Times New Roman" w:hAnsi="Times New Roman" w:cs="Times New Roman"/>
          <w:sz w:val="20"/>
          <w:szCs w:val="20"/>
        </w:rPr>
        <w:tab/>
      </w:r>
      <w:r w:rsidR="00333039" w:rsidRPr="00A079FD">
        <w:rPr>
          <w:rFonts w:ascii="Times New Roman" w:hAnsi="Times New Roman" w:cs="Times New Roman"/>
          <w:sz w:val="20"/>
          <w:szCs w:val="20"/>
        </w:rPr>
        <w:tab/>
      </w:r>
      <w:r>
        <w:rPr>
          <w:rFonts w:ascii="Times New Roman" w:hAnsi="Times New Roman" w:cs="Times New Roman"/>
          <w:sz w:val="20"/>
          <w:szCs w:val="20"/>
        </w:rPr>
        <w:t>Humanism in Medicine Research Team, OSU College of Medicine</w:t>
      </w:r>
    </w:p>
    <w:p w14:paraId="4D0E9444" w14:textId="4E4FD3A6" w:rsidR="00333039" w:rsidRPr="00A079FD" w:rsidRDefault="00333039" w:rsidP="00333039">
      <w:pPr>
        <w:spacing w:after="0"/>
        <w:rPr>
          <w:rFonts w:ascii="Times New Roman" w:hAnsi="Times New Roman" w:cs="Times New Roman"/>
          <w:sz w:val="20"/>
          <w:szCs w:val="20"/>
        </w:rPr>
      </w:pPr>
      <w:r w:rsidRPr="00A079FD">
        <w:rPr>
          <w:rFonts w:ascii="Times New Roman" w:hAnsi="Times New Roman" w:cs="Times New Roman"/>
          <w:sz w:val="20"/>
          <w:szCs w:val="20"/>
        </w:rPr>
        <w:tab/>
      </w:r>
      <w:r w:rsidRPr="00A079FD">
        <w:rPr>
          <w:rFonts w:ascii="Times New Roman" w:hAnsi="Times New Roman" w:cs="Times New Roman"/>
          <w:sz w:val="20"/>
          <w:szCs w:val="20"/>
        </w:rPr>
        <w:tab/>
      </w:r>
      <w:r w:rsidRPr="00A079FD">
        <w:rPr>
          <w:rFonts w:ascii="Times New Roman" w:hAnsi="Times New Roman" w:cs="Times New Roman"/>
          <w:sz w:val="20"/>
          <w:szCs w:val="20"/>
        </w:rPr>
        <w:tab/>
        <w:t xml:space="preserve">PI: </w:t>
      </w:r>
      <w:r w:rsidR="0019165F">
        <w:rPr>
          <w:rFonts w:ascii="Times New Roman" w:hAnsi="Times New Roman" w:cs="Times New Roman"/>
          <w:sz w:val="20"/>
          <w:szCs w:val="20"/>
        </w:rPr>
        <w:t>Dr. Linda Stone</w:t>
      </w:r>
    </w:p>
    <w:p w14:paraId="0AAEBA1A" w14:textId="05A6DEB4" w:rsidR="00E30667" w:rsidRDefault="004715E4" w:rsidP="0019165F">
      <w:pPr>
        <w:spacing w:after="0"/>
        <w:ind w:left="2160"/>
        <w:rPr>
          <w:rFonts w:ascii="Times New Roman" w:hAnsi="Times New Roman" w:cs="Times New Roman"/>
          <w:sz w:val="20"/>
          <w:szCs w:val="20"/>
        </w:rPr>
      </w:pPr>
      <w:r w:rsidRPr="0019165F">
        <w:rPr>
          <w:rFonts w:ascii="Times New Roman" w:hAnsi="Times New Roman" w:cs="Times New Roman"/>
          <w:sz w:val="20"/>
          <w:szCs w:val="20"/>
        </w:rPr>
        <w:t xml:space="preserve">Project: </w:t>
      </w:r>
      <w:r w:rsidR="0019165F" w:rsidRPr="0019165F">
        <w:rPr>
          <w:rFonts w:ascii="Times New Roman" w:hAnsi="Times New Roman" w:cs="Times New Roman"/>
          <w:sz w:val="20"/>
          <w:szCs w:val="20"/>
        </w:rPr>
        <w:t xml:space="preserve">The Humanism in Medicine Research Team is a student led research group that studies the role of humanism in medical education. For a qualitative study, I transcribed 24 interviews with OSU medical students who majored in the humanities. I transcribed and aided in interpretation of original research presented at national and international conferences, which </w:t>
      </w:r>
      <w:proofErr w:type="gramStart"/>
      <w:r w:rsidR="0019165F" w:rsidRPr="0019165F">
        <w:rPr>
          <w:rFonts w:ascii="Times New Roman" w:hAnsi="Times New Roman" w:cs="Times New Roman"/>
          <w:sz w:val="20"/>
          <w:szCs w:val="20"/>
        </w:rPr>
        <w:t>include:</w:t>
      </w:r>
      <w:proofErr w:type="gramEnd"/>
      <w:r w:rsidR="0019165F" w:rsidRPr="0019165F">
        <w:rPr>
          <w:rFonts w:ascii="Times New Roman" w:hAnsi="Times New Roman" w:cs="Times New Roman"/>
          <w:sz w:val="20"/>
          <w:szCs w:val="20"/>
        </w:rPr>
        <w:t xml:space="preserve"> American Osler Society; April 26 2020 (platform presentation) National Summit on Promoting Well-being and Resilience in Healthcare Providers; Oct. 10-11 2020 (accepted poster) Learn Serve Lead 2019; AAMC; Nov. 6-8 2019 (poster presentation) Fall Education Symposium; OSU College of Medicine; Oct. 8 2019 (accepted poster)</w:t>
      </w:r>
    </w:p>
    <w:p w14:paraId="0F141FB1" w14:textId="77777777" w:rsidR="00993ADF" w:rsidRDefault="00993ADF" w:rsidP="00993ADF">
      <w:pPr>
        <w:spacing w:after="0"/>
        <w:rPr>
          <w:rFonts w:ascii="Times New Roman" w:hAnsi="Times New Roman" w:cs="Times New Roman"/>
          <w:sz w:val="20"/>
          <w:szCs w:val="20"/>
        </w:rPr>
      </w:pPr>
    </w:p>
    <w:p w14:paraId="55864887" w14:textId="77777777" w:rsidR="00993ADF" w:rsidRPr="00A079FD" w:rsidRDefault="00993ADF" w:rsidP="00993ADF">
      <w:pPr>
        <w:spacing w:after="0"/>
        <w:rPr>
          <w:rFonts w:ascii="Times New Roman" w:hAnsi="Times New Roman" w:cs="Times New Roman"/>
          <w:sz w:val="20"/>
          <w:szCs w:val="20"/>
        </w:rPr>
      </w:pPr>
      <w:r>
        <w:rPr>
          <w:rFonts w:ascii="Times New Roman" w:hAnsi="Times New Roman" w:cs="Times New Roman"/>
          <w:sz w:val="20"/>
          <w:szCs w:val="20"/>
        </w:rPr>
        <w:t>2018</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Vanderbilt University</w:t>
      </w:r>
    </w:p>
    <w:p w14:paraId="1B9958FC" w14:textId="77777777" w:rsidR="00993ADF" w:rsidRPr="00F8582C" w:rsidRDefault="00993ADF" w:rsidP="00993ADF">
      <w:pPr>
        <w:spacing w:after="0"/>
        <w:rPr>
          <w:rFonts w:ascii="Times New Roman" w:hAnsi="Times New Roman" w:cs="Times New Roman"/>
          <w:sz w:val="20"/>
          <w:szCs w:val="20"/>
          <w:lang w:val="pl-PL"/>
        </w:rPr>
      </w:pPr>
      <w:r w:rsidRPr="00A079FD">
        <w:rPr>
          <w:rFonts w:ascii="Times New Roman" w:hAnsi="Times New Roman" w:cs="Times New Roman"/>
          <w:sz w:val="20"/>
          <w:szCs w:val="20"/>
        </w:rPr>
        <w:tab/>
      </w:r>
      <w:r w:rsidRPr="00A079FD">
        <w:rPr>
          <w:rFonts w:ascii="Times New Roman" w:hAnsi="Times New Roman" w:cs="Times New Roman"/>
          <w:sz w:val="20"/>
          <w:szCs w:val="20"/>
        </w:rPr>
        <w:tab/>
      </w:r>
      <w:r w:rsidRPr="00A079FD">
        <w:rPr>
          <w:rFonts w:ascii="Times New Roman" w:hAnsi="Times New Roman" w:cs="Times New Roman"/>
          <w:sz w:val="20"/>
          <w:szCs w:val="20"/>
        </w:rPr>
        <w:tab/>
      </w:r>
      <w:r w:rsidRPr="00F8582C">
        <w:rPr>
          <w:rFonts w:ascii="Times New Roman" w:hAnsi="Times New Roman" w:cs="Times New Roman"/>
          <w:sz w:val="20"/>
          <w:szCs w:val="20"/>
          <w:lang w:val="pl-PL"/>
        </w:rPr>
        <w:t xml:space="preserve">PI: </w:t>
      </w:r>
      <w:r>
        <w:rPr>
          <w:rFonts w:ascii="Times New Roman" w:hAnsi="Times New Roman" w:cs="Times New Roman"/>
          <w:sz w:val="20"/>
          <w:szCs w:val="20"/>
          <w:lang w:val="pl-PL"/>
        </w:rPr>
        <w:t xml:space="preserve">Dr. Susan R. </w:t>
      </w:r>
      <w:proofErr w:type="spellStart"/>
      <w:r>
        <w:rPr>
          <w:rFonts w:ascii="Times New Roman" w:hAnsi="Times New Roman" w:cs="Times New Roman"/>
          <w:sz w:val="20"/>
          <w:szCs w:val="20"/>
          <w:lang w:val="pl-PL"/>
        </w:rPr>
        <w:t>Wente</w:t>
      </w:r>
      <w:proofErr w:type="spellEnd"/>
      <w:r>
        <w:rPr>
          <w:rFonts w:ascii="Times New Roman" w:hAnsi="Times New Roman" w:cs="Times New Roman"/>
          <w:sz w:val="20"/>
          <w:szCs w:val="20"/>
          <w:lang w:val="pl-PL"/>
        </w:rPr>
        <w:t xml:space="preserve"> </w:t>
      </w:r>
    </w:p>
    <w:p w14:paraId="64F76B46" w14:textId="77777777" w:rsidR="00993ADF" w:rsidRDefault="00993ADF" w:rsidP="00993ADF">
      <w:pPr>
        <w:spacing w:after="0"/>
        <w:ind w:left="2160"/>
        <w:rPr>
          <w:rFonts w:ascii="Times New Roman" w:hAnsi="Times New Roman" w:cs="Times New Roman"/>
          <w:sz w:val="20"/>
          <w:szCs w:val="20"/>
        </w:rPr>
      </w:pPr>
      <w:r w:rsidRPr="00430F19">
        <w:rPr>
          <w:rFonts w:ascii="Times New Roman" w:hAnsi="Times New Roman" w:cs="Times New Roman"/>
          <w:sz w:val="20"/>
          <w:szCs w:val="20"/>
        </w:rPr>
        <w:t xml:space="preserve">Title: </w:t>
      </w:r>
      <w:r w:rsidRPr="0019165F">
        <w:rPr>
          <w:rFonts w:ascii="Times New Roman" w:hAnsi="Times New Roman" w:cs="Times New Roman"/>
          <w:sz w:val="20"/>
          <w:szCs w:val="20"/>
        </w:rPr>
        <w:t xml:space="preserve">Nucleocytoplasmic shuttling of Gle1 is involved in R-loop biology </w:t>
      </w:r>
    </w:p>
    <w:p w14:paraId="02DB5152" w14:textId="77777777" w:rsidR="00993ADF" w:rsidRDefault="00993ADF" w:rsidP="00993ADF">
      <w:pPr>
        <w:spacing w:after="0"/>
        <w:ind w:left="2160"/>
        <w:rPr>
          <w:rFonts w:ascii="Times New Roman" w:hAnsi="Times New Roman" w:cs="Times New Roman"/>
          <w:sz w:val="20"/>
          <w:szCs w:val="20"/>
        </w:rPr>
      </w:pPr>
      <w:r w:rsidRPr="0019165F">
        <w:rPr>
          <w:rFonts w:ascii="Times New Roman" w:hAnsi="Times New Roman" w:cs="Times New Roman"/>
          <w:sz w:val="20"/>
          <w:szCs w:val="20"/>
        </w:rPr>
        <w:t xml:space="preserve">Project: Dr. Wente’s group discovered that the protein Gle1 is critical for export of mRNA from the nucleus and translation. Studies in HeLa cells then focused on Gle1’s nuclear roles, and identified increased </w:t>
      </w:r>
      <w:proofErr w:type="gramStart"/>
      <w:r w:rsidRPr="0019165F">
        <w:rPr>
          <w:rFonts w:ascii="Times New Roman" w:hAnsi="Times New Roman" w:cs="Times New Roman"/>
          <w:sz w:val="20"/>
          <w:szCs w:val="20"/>
        </w:rPr>
        <w:t>DNA:RNA</w:t>
      </w:r>
      <w:proofErr w:type="gramEnd"/>
      <w:r w:rsidRPr="0019165F">
        <w:rPr>
          <w:rFonts w:ascii="Times New Roman" w:hAnsi="Times New Roman" w:cs="Times New Roman"/>
          <w:sz w:val="20"/>
          <w:szCs w:val="20"/>
        </w:rPr>
        <w:t xml:space="preserve"> hybrid “R-loop” levels when Gle1 nucleocytoplasmic shuttling was disrupted. My project aimed to incrementally build evidence for the role of Gle1 in R-loop biology by investigating if the effect is conserved in non-cancerous human cells. Indeed, I observed both poly(A) RNA and R-loop accumulation in the nucleus of non-cancerous cells, supporting the physiological relevance of Gle1’s role in R-loop biology.</w:t>
      </w:r>
    </w:p>
    <w:p w14:paraId="1EC06242" w14:textId="77777777" w:rsidR="00993ADF" w:rsidRPr="0019165F" w:rsidRDefault="00993ADF" w:rsidP="00993ADF">
      <w:pPr>
        <w:spacing w:after="0"/>
        <w:rPr>
          <w:rFonts w:ascii="Times New Roman" w:hAnsi="Times New Roman" w:cs="Times New Roman"/>
          <w:sz w:val="20"/>
          <w:szCs w:val="20"/>
        </w:rPr>
      </w:pPr>
    </w:p>
    <w:p w14:paraId="1226706E" w14:textId="61DA0C68" w:rsidR="0071095C" w:rsidRPr="006F0A81" w:rsidRDefault="006F0A81" w:rsidP="003B5123">
      <w:pPr>
        <w:pBdr>
          <w:bottom w:val="single" w:sz="4" w:space="1" w:color="auto"/>
        </w:pBdr>
        <w:spacing w:after="0"/>
        <w:rPr>
          <w:rFonts w:ascii="Times New Roman" w:hAnsi="Times New Roman" w:cs="Times New Roman"/>
          <w:i/>
          <w:color w:val="FF0000"/>
          <w:sz w:val="20"/>
          <w:szCs w:val="20"/>
        </w:rPr>
      </w:pPr>
      <w:r>
        <w:rPr>
          <w:rFonts w:ascii="Times New Roman" w:hAnsi="Times New Roman" w:cs="Times New Roman"/>
          <w:sz w:val="20"/>
          <w:szCs w:val="20"/>
        </w:rPr>
        <w:t>BIBLIOGRAPHY</w:t>
      </w:r>
    </w:p>
    <w:p w14:paraId="5C212DE9" w14:textId="77777777" w:rsidR="005B1442" w:rsidRDefault="005B1442" w:rsidP="003B5123">
      <w:pPr>
        <w:spacing w:after="3"/>
        <w:rPr>
          <w:rFonts w:ascii="Times New Roman" w:hAnsi="Times New Roman" w:cs="Times New Roman"/>
          <w:sz w:val="20"/>
          <w:szCs w:val="20"/>
          <w:u w:val="single"/>
        </w:rPr>
      </w:pPr>
    </w:p>
    <w:p w14:paraId="4C2BBA7F" w14:textId="43D1A12E" w:rsidR="00BC03E3" w:rsidRPr="00CC3AD3" w:rsidRDefault="006F0A81" w:rsidP="003B5123">
      <w:pPr>
        <w:spacing w:after="3"/>
        <w:rPr>
          <w:rFonts w:ascii="Times New Roman" w:hAnsi="Times New Roman" w:cs="Times New Roman"/>
          <w:i/>
          <w:color w:val="FF0000"/>
          <w:sz w:val="20"/>
          <w:szCs w:val="20"/>
        </w:rPr>
      </w:pPr>
      <w:r>
        <w:rPr>
          <w:rFonts w:ascii="Times New Roman" w:hAnsi="Times New Roman" w:cs="Times New Roman"/>
          <w:sz w:val="20"/>
          <w:szCs w:val="20"/>
          <w:u w:val="single"/>
        </w:rPr>
        <w:t>Peer Reviewed Articles</w:t>
      </w:r>
      <w:r w:rsidR="00BC03E3" w:rsidRPr="00BC03E3">
        <w:rPr>
          <w:rFonts w:ascii="Times New Roman" w:hAnsi="Times New Roman" w:cs="Times New Roman"/>
          <w:i/>
          <w:color w:val="FF0000"/>
          <w:sz w:val="20"/>
          <w:szCs w:val="20"/>
        </w:rPr>
        <w:t xml:space="preserve"> </w:t>
      </w:r>
    </w:p>
    <w:p w14:paraId="7DFF35C8" w14:textId="77777777" w:rsidR="006F0A81" w:rsidRPr="00A079FD" w:rsidRDefault="006F0A81" w:rsidP="006F0A81">
      <w:pPr>
        <w:spacing w:after="3"/>
        <w:ind w:left="720"/>
        <w:rPr>
          <w:rFonts w:ascii="Times New Roman" w:hAnsi="Times New Roman" w:cs="Times New Roman"/>
          <w:sz w:val="20"/>
          <w:szCs w:val="20"/>
          <w:u w:val="single"/>
        </w:rPr>
      </w:pPr>
    </w:p>
    <w:p w14:paraId="4464E897" w14:textId="3CE1F73F" w:rsidR="009540C0" w:rsidRPr="009540C0" w:rsidRDefault="009540C0" w:rsidP="009540C0">
      <w:pPr>
        <w:pStyle w:val="NormalWeb"/>
        <w:numPr>
          <w:ilvl w:val="0"/>
          <w:numId w:val="16"/>
        </w:numPr>
        <w:rPr>
          <w:sz w:val="20"/>
          <w:szCs w:val="20"/>
        </w:rPr>
      </w:pPr>
      <w:r w:rsidRPr="009540C0">
        <w:rPr>
          <w:sz w:val="20"/>
          <w:szCs w:val="20"/>
        </w:rPr>
        <w:t xml:space="preserve">Kendall, E. K., </w:t>
      </w:r>
      <w:r w:rsidRPr="009540C0">
        <w:rPr>
          <w:b/>
          <w:bCs/>
          <w:sz w:val="20"/>
          <w:szCs w:val="20"/>
        </w:rPr>
        <w:t>Olaker, V. R</w:t>
      </w:r>
      <w:r w:rsidRPr="009540C0">
        <w:rPr>
          <w:sz w:val="20"/>
          <w:szCs w:val="20"/>
        </w:rPr>
        <w:t xml:space="preserve">., Kaelber, D. C., Xu, R., &amp; Davis, P. B. (2022). Association of SARS-COV-2 infection with new-onset type 1 diabetes among pediatric patients from 2020 to 2021. </w:t>
      </w:r>
      <w:r w:rsidRPr="009540C0">
        <w:rPr>
          <w:i/>
          <w:iCs/>
          <w:sz w:val="20"/>
          <w:szCs w:val="20"/>
        </w:rPr>
        <w:t>JAMA NetworkOpen</w:t>
      </w:r>
      <w:r w:rsidRPr="009540C0">
        <w:rPr>
          <w:sz w:val="20"/>
          <w:szCs w:val="20"/>
        </w:rPr>
        <w:t xml:space="preserve">, </w:t>
      </w:r>
      <w:r w:rsidRPr="009540C0">
        <w:rPr>
          <w:i/>
          <w:iCs/>
          <w:sz w:val="20"/>
          <w:szCs w:val="20"/>
        </w:rPr>
        <w:t>5</w:t>
      </w:r>
      <w:r w:rsidRPr="009540C0">
        <w:rPr>
          <w:sz w:val="20"/>
          <w:szCs w:val="20"/>
        </w:rPr>
        <w:t xml:space="preserve">(9). https://doi.org/10.1001/jamanetworkopen.2022.33014 </w:t>
      </w:r>
    </w:p>
    <w:p w14:paraId="15939C85" w14:textId="2D84B8D9" w:rsidR="009540C0" w:rsidRDefault="009540C0" w:rsidP="009540C0">
      <w:pPr>
        <w:pStyle w:val="NormalWeb"/>
        <w:numPr>
          <w:ilvl w:val="0"/>
          <w:numId w:val="16"/>
        </w:numPr>
        <w:rPr>
          <w:sz w:val="20"/>
          <w:szCs w:val="20"/>
        </w:rPr>
      </w:pPr>
      <w:r w:rsidRPr="009540C0">
        <w:rPr>
          <w:sz w:val="20"/>
          <w:szCs w:val="20"/>
        </w:rPr>
        <w:t xml:space="preserve">Gorenflo, M. P., Davis, P. B., Kendall, E. K., </w:t>
      </w:r>
      <w:r w:rsidRPr="009540C0">
        <w:rPr>
          <w:b/>
          <w:bCs/>
          <w:sz w:val="20"/>
          <w:szCs w:val="20"/>
        </w:rPr>
        <w:t>Olaker, V</w:t>
      </w:r>
      <w:r w:rsidRPr="009540C0">
        <w:rPr>
          <w:sz w:val="20"/>
          <w:szCs w:val="20"/>
        </w:rPr>
        <w:t xml:space="preserve">. R., Kaelber, D. C., &amp; Xu, R. (2023). Association of aspirin use with reduced risk of developing alzheimer’s disease in elderly ischemic stroke patients: A retrospective cohort study. </w:t>
      </w:r>
      <w:r w:rsidRPr="009540C0">
        <w:rPr>
          <w:i/>
          <w:iCs/>
          <w:sz w:val="20"/>
          <w:szCs w:val="20"/>
        </w:rPr>
        <w:t>Journal of Alzheimer’s Disease</w:t>
      </w:r>
      <w:r w:rsidRPr="009540C0">
        <w:rPr>
          <w:sz w:val="20"/>
          <w:szCs w:val="20"/>
        </w:rPr>
        <w:t xml:space="preserve">, </w:t>
      </w:r>
      <w:r w:rsidRPr="009540C0">
        <w:rPr>
          <w:i/>
          <w:iCs/>
          <w:sz w:val="20"/>
          <w:szCs w:val="20"/>
        </w:rPr>
        <w:t>91</w:t>
      </w:r>
      <w:r w:rsidRPr="009540C0">
        <w:rPr>
          <w:sz w:val="20"/>
          <w:szCs w:val="20"/>
        </w:rPr>
        <w:t xml:space="preserve">(2), 697–704. https://doi.org/10.3233/jad220901 </w:t>
      </w:r>
    </w:p>
    <w:p w14:paraId="279B42EC" w14:textId="77777777" w:rsidR="00D7367A" w:rsidRPr="00D7367A" w:rsidRDefault="00D7367A" w:rsidP="00D7367A">
      <w:pPr>
        <w:pStyle w:val="NormalWeb"/>
        <w:numPr>
          <w:ilvl w:val="0"/>
          <w:numId w:val="16"/>
        </w:numPr>
        <w:rPr>
          <w:sz w:val="20"/>
          <w:szCs w:val="20"/>
        </w:rPr>
      </w:pPr>
      <w:r w:rsidRPr="00D7367A">
        <w:rPr>
          <w:b/>
          <w:bCs/>
          <w:sz w:val="20"/>
          <w:szCs w:val="20"/>
        </w:rPr>
        <w:t xml:space="preserve">Olaker, V. </w:t>
      </w:r>
      <w:r w:rsidRPr="00D7367A">
        <w:rPr>
          <w:sz w:val="20"/>
          <w:szCs w:val="20"/>
        </w:rPr>
        <w:t xml:space="preserve">R., Kendall, E. K., Wang, C. X., Parran, T. V., Terebuh, P., Kaelber, D. C., Xu, R., &amp; Davis, P. B. (2023). Association of recent SARS-COV-2 infection with new-onset alcohol use disorder, January 2020 through January 2022. </w:t>
      </w:r>
      <w:r w:rsidRPr="00D7367A">
        <w:rPr>
          <w:i/>
          <w:iCs/>
          <w:sz w:val="20"/>
          <w:szCs w:val="20"/>
        </w:rPr>
        <w:t>JAMA Network Open</w:t>
      </w:r>
      <w:r w:rsidRPr="00D7367A">
        <w:rPr>
          <w:sz w:val="20"/>
          <w:szCs w:val="20"/>
        </w:rPr>
        <w:t xml:space="preserve">, </w:t>
      </w:r>
      <w:r w:rsidRPr="00D7367A">
        <w:rPr>
          <w:i/>
          <w:iCs/>
          <w:sz w:val="20"/>
          <w:szCs w:val="20"/>
        </w:rPr>
        <w:t>6</w:t>
      </w:r>
      <w:r w:rsidRPr="00D7367A">
        <w:rPr>
          <w:sz w:val="20"/>
          <w:szCs w:val="20"/>
        </w:rPr>
        <w:t xml:space="preserve">(2). https://doi.org/10.1001/jamanetworkopen.2022.55496 </w:t>
      </w:r>
    </w:p>
    <w:p w14:paraId="1A7F5172" w14:textId="07235C89" w:rsidR="00D7367A" w:rsidRPr="008029A9" w:rsidRDefault="00C94EA0" w:rsidP="009540C0">
      <w:pPr>
        <w:pStyle w:val="NormalWeb"/>
        <w:numPr>
          <w:ilvl w:val="0"/>
          <w:numId w:val="16"/>
        </w:numPr>
        <w:rPr>
          <w:sz w:val="20"/>
          <w:szCs w:val="20"/>
        </w:rPr>
      </w:pPr>
      <w:r>
        <w:rPr>
          <w:sz w:val="20"/>
          <w:szCs w:val="20"/>
        </w:rPr>
        <w:t xml:space="preserve">Wang, C. X., Kohli, R., </w:t>
      </w:r>
      <w:r w:rsidRPr="000D0B17">
        <w:rPr>
          <w:b/>
          <w:bCs/>
          <w:sz w:val="20"/>
          <w:szCs w:val="20"/>
        </w:rPr>
        <w:t>Olaker, V. R.,</w:t>
      </w:r>
      <w:r>
        <w:rPr>
          <w:sz w:val="20"/>
          <w:szCs w:val="20"/>
        </w:rPr>
        <w:t xml:space="preserve"> Terebuh, P., Xu, R., Kaelber, D. C., &amp; Davis, P. B. (2024, accepted, waiting for publication date). Risk for diagnosis or treatment of mood or anxiety disorders in adults after SARS-CoV-2 infection, 2020-2022. </w:t>
      </w:r>
      <w:r>
        <w:rPr>
          <w:i/>
          <w:iCs/>
          <w:sz w:val="20"/>
          <w:szCs w:val="20"/>
        </w:rPr>
        <w:t xml:space="preserve">Molecular Psychiatry. </w:t>
      </w:r>
    </w:p>
    <w:p w14:paraId="1612A981" w14:textId="45EA2D1E" w:rsidR="008029A9" w:rsidRDefault="005B1442" w:rsidP="009540C0">
      <w:pPr>
        <w:pStyle w:val="NormalWeb"/>
        <w:numPr>
          <w:ilvl w:val="0"/>
          <w:numId w:val="16"/>
        </w:numPr>
        <w:rPr>
          <w:sz w:val="20"/>
          <w:szCs w:val="20"/>
        </w:rPr>
      </w:pPr>
      <w:r>
        <w:rPr>
          <w:sz w:val="20"/>
          <w:szCs w:val="20"/>
        </w:rPr>
        <w:t xml:space="preserve">Terebuh, P., </w:t>
      </w:r>
      <w:r w:rsidRPr="005B1442">
        <w:rPr>
          <w:b/>
          <w:bCs/>
          <w:sz w:val="20"/>
          <w:szCs w:val="20"/>
        </w:rPr>
        <w:t>Olaker, V. R.</w:t>
      </w:r>
      <w:r>
        <w:rPr>
          <w:sz w:val="20"/>
          <w:szCs w:val="20"/>
        </w:rPr>
        <w:t xml:space="preserve">, Kendall, E. K., Kaelber, D. C., Xu, R., &amp; Davis, P. B. (2024, accepted, waiting for publication date). Liver abnormalities following SARS-CoV-2 infection in children under 10 years of age. </w:t>
      </w:r>
      <w:r>
        <w:rPr>
          <w:i/>
          <w:iCs/>
          <w:sz w:val="20"/>
          <w:szCs w:val="20"/>
        </w:rPr>
        <w:t xml:space="preserve">Family Medicine and Community Health. </w:t>
      </w:r>
    </w:p>
    <w:p w14:paraId="1011BAE8" w14:textId="77777777" w:rsidR="00216766" w:rsidRPr="00A079FD" w:rsidRDefault="00216766" w:rsidP="003B5123">
      <w:pPr>
        <w:spacing w:after="3"/>
        <w:rPr>
          <w:rFonts w:ascii="Times New Roman" w:hAnsi="Times New Roman" w:cs="Times New Roman"/>
          <w:sz w:val="20"/>
          <w:szCs w:val="20"/>
          <w:u w:val="single"/>
        </w:rPr>
      </w:pPr>
    </w:p>
    <w:p w14:paraId="3E9E049F" w14:textId="7B6604B0" w:rsidR="000375FB" w:rsidRPr="003B5123" w:rsidRDefault="00216766" w:rsidP="003B5123">
      <w:pPr>
        <w:spacing w:after="3"/>
        <w:rPr>
          <w:rFonts w:ascii="Times New Roman" w:hAnsi="Times New Roman" w:cs="Times New Roman"/>
          <w:sz w:val="20"/>
          <w:szCs w:val="20"/>
          <w:u w:val="single"/>
        </w:rPr>
      </w:pPr>
      <w:r w:rsidRPr="00A079FD">
        <w:rPr>
          <w:rFonts w:ascii="Times New Roman" w:hAnsi="Times New Roman" w:cs="Times New Roman"/>
          <w:sz w:val="20"/>
          <w:szCs w:val="20"/>
          <w:u w:val="single"/>
        </w:rPr>
        <w:lastRenderedPageBreak/>
        <w:t>Poster Presentation</w:t>
      </w:r>
      <w:r w:rsidR="003B5123">
        <w:rPr>
          <w:rFonts w:ascii="Times New Roman" w:hAnsi="Times New Roman" w:cs="Times New Roman"/>
          <w:sz w:val="20"/>
          <w:szCs w:val="20"/>
          <w:u w:val="single"/>
        </w:rPr>
        <w:t>s</w:t>
      </w:r>
    </w:p>
    <w:p w14:paraId="133C17FF" w14:textId="77777777" w:rsidR="00216766" w:rsidRPr="003B5123" w:rsidRDefault="00216766" w:rsidP="00216766">
      <w:pPr>
        <w:spacing w:after="3"/>
        <w:ind w:left="720"/>
        <w:rPr>
          <w:rFonts w:ascii="Times New Roman" w:hAnsi="Times New Roman" w:cs="Times New Roman"/>
          <w:bCs/>
          <w:sz w:val="20"/>
          <w:szCs w:val="20"/>
          <w:u w:val="single"/>
        </w:rPr>
      </w:pPr>
    </w:p>
    <w:p w14:paraId="1B9E0B8D" w14:textId="1E573220" w:rsidR="00AC01F9" w:rsidRDefault="00AC01F9" w:rsidP="003B5123">
      <w:pPr>
        <w:pStyle w:val="ListParagraph"/>
        <w:numPr>
          <w:ilvl w:val="0"/>
          <w:numId w:val="18"/>
        </w:numPr>
        <w:spacing w:after="3"/>
        <w:rPr>
          <w:rFonts w:ascii="Times New Roman" w:hAnsi="Times New Roman" w:cs="Times New Roman"/>
          <w:sz w:val="20"/>
          <w:szCs w:val="20"/>
        </w:rPr>
      </w:pPr>
      <w:r w:rsidRPr="00F95F40">
        <w:rPr>
          <w:rFonts w:ascii="Times New Roman" w:hAnsi="Times New Roman" w:cs="Times New Roman"/>
          <w:b/>
          <w:sz w:val="20"/>
          <w:szCs w:val="20"/>
        </w:rPr>
        <w:t>Olaker, V. R.,</w:t>
      </w:r>
      <w:r>
        <w:rPr>
          <w:rFonts w:ascii="Times New Roman" w:hAnsi="Times New Roman" w:cs="Times New Roman"/>
          <w:bCs/>
          <w:sz w:val="20"/>
          <w:szCs w:val="20"/>
        </w:rPr>
        <w:t xml:space="preserve"> Sharma, M., </w:t>
      </w:r>
      <w:proofErr w:type="spellStart"/>
      <w:r>
        <w:rPr>
          <w:rFonts w:ascii="Times New Roman" w:hAnsi="Times New Roman" w:cs="Times New Roman"/>
          <w:bCs/>
          <w:sz w:val="20"/>
          <w:szCs w:val="20"/>
        </w:rPr>
        <w:t>Wente</w:t>
      </w:r>
      <w:proofErr w:type="spellEnd"/>
      <w:r>
        <w:rPr>
          <w:rFonts w:ascii="Times New Roman" w:hAnsi="Times New Roman" w:cs="Times New Roman"/>
          <w:bCs/>
          <w:sz w:val="20"/>
          <w:szCs w:val="20"/>
        </w:rPr>
        <w:t xml:space="preserve">, S. R. (2018, August). </w:t>
      </w:r>
      <w:r w:rsidRPr="00AC01F9">
        <w:rPr>
          <w:rFonts w:ascii="Times New Roman" w:hAnsi="Times New Roman" w:cs="Times New Roman"/>
          <w:sz w:val="20"/>
          <w:szCs w:val="20"/>
        </w:rPr>
        <w:t>Nucleocytoplasmic shuttling of Gle1 is involved in R-loop biology</w:t>
      </w:r>
      <w:r>
        <w:rPr>
          <w:rFonts w:ascii="Times New Roman" w:hAnsi="Times New Roman" w:cs="Times New Roman"/>
          <w:sz w:val="20"/>
          <w:szCs w:val="20"/>
        </w:rPr>
        <w:t>. Poster presented at Vanderbilt Summer Science Academy presentation day</w:t>
      </w:r>
      <w:r w:rsidR="00F95F40">
        <w:rPr>
          <w:rFonts w:ascii="Times New Roman" w:hAnsi="Times New Roman" w:cs="Times New Roman"/>
          <w:sz w:val="20"/>
          <w:szCs w:val="20"/>
        </w:rPr>
        <w:t xml:space="preserve"> in </w:t>
      </w:r>
      <w:r>
        <w:rPr>
          <w:rFonts w:ascii="Times New Roman" w:hAnsi="Times New Roman" w:cs="Times New Roman"/>
          <w:sz w:val="20"/>
          <w:szCs w:val="20"/>
        </w:rPr>
        <w:t xml:space="preserve">Nashville, TN. </w:t>
      </w:r>
    </w:p>
    <w:p w14:paraId="4EF19883" w14:textId="00C5447F" w:rsidR="00AC01F9" w:rsidRDefault="00AC01F9" w:rsidP="003B5123">
      <w:pPr>
        <w:pStyle w:val="ListParagraph"/>
        <w:numPr>
          <w:ilvl w:val="0"/>
          <w:numId w:val="18"/>
        </w:numPr>
        <w:spacing w:after="3"/>
        <w:rPr>
          <w:rFonts w:ascii="Times New Roman" w:hAnsi="Times New Roman" w:cs="Times New Roman"/>
          <w:sz w:val="20"/>
          <w:szCs w:val="20"/>
        </w:rPr>
      </w:pPr>
      <w:r w:rsidRPr="00F95F40">
        <w:rPr>
          <w:rFonts w:ascii="Times New Roman" w:hAnsi="Times New Roman" w:cs="Times New Roman"/>
          <w:b/>
          <w:bCs/>
          <w:sz w:val="20"/>
          <w:szCs w:val="20"/>
        </w:rPr>
        <w:t>Olaker, V. R</w:t>
      </w:r>
      <w:r>
        <w:rPr>
          <w:rFonts w:ascii="Times New Roman" w:hAnsi="Times New Roman" w:cs="Times New Roman"/>
          <w:sz w:val="20"/>
          <w:szCs w:val="20"/>
        </w:rPr>
        <w:t xml:space="preserve">., Terebuh, P., Kendall, E. K., Wang, C. X., Parran, T. V., Kaelber, D. C., Xu, R., Davis, P. D. </w:t>
      </w:r>
      <w:r w:rsidR="00F95F40">
        <w:rPr>
          <w:rFonts w:ascii="Times New Roman" w:hAnsi="Times New Roman" w:cs="Times New Roman"/>
          <w:sz w:val="20"/>
          <w:szCs w:val="20"/>
        </w:rPr>
        <w:t xml:space="preserve">(2023, April). Temporal association of new onset alcohol use disorder following SARS-CoV-2 infection from 2020-2022. Poster presented at Association of Clinical and Translational Science Annual Conference in Washington D.C. </w:t>
      </w:r>
    </w:p>
    <w:p w14:paraId="26DC9C31" w14:textId="1F35E08D" w:rsidR="00F95F40" w:rsidRDefault="00F95F40" w:rsidP="003B5123">
      <w:pPr>
        <w:pStyle w:val="ListParagraph"/>
        <w:numPr>
          <w:ilvl w:val="0"/>
          <w:numId w:val="18"/>
        </w:numPr>
        <w:spacing w:after="3"/>
        <w:rPr>
          <w:rFonts w:ascii="Times New Roman" w:hAnsi="Times New Roman" w:cs="Times New Roman"/>
          <w:sz w:val="20"/>
          <w:szCs w:val="20"/>
        </w:rPr>
      </w:pPr>
      <w:r>
        <w:rPr>
          <w:rFonts w:ascii="Times New Roman" w:hAnsi="Times New Roman" w:cs="Times New Roman"/>
          <w:b/>
          <w:bCs/>
          <w:sz w:val="20"/>
          <w:szCs w:val="20"/>
        </w:rPr>
        <w:t>Olaker, V</w:t>
      </w:r>
      <w:r w:rsidRPr="00F95F40">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b/>
          <w:bCs/>
          <w:sz w:val="20"/>
          <w:szCs w:val="20"/>
        </w:rPr>
        <w:t xml:space="preserve">R. </w:t>
      </w:r>
      <w:r>
        <w:rPr>
          <w:rFonts w:ascii="Times New Roman" w:hAnsi="Times New Roman" w:cs="Times New Roman"/>
          <w:sz w:val="20"/>
          <w:szCs w:val="20"/>
        </w:rPr>
        <w:t xml:space="preserve">Terebuh, P., Parran. T. V., Kaelber, D. C., Xu, R., Davis, P. D. (2023, October). Increased risk for new prescriptions of naltrexone, disulfiram, or acamprosate in patients with alcohol use disorder during the COVID-19 pandemic. Poster presented at the Ohio Society of Addiction Medicine Annual Conference in Columbus, OH. </w:t>
      </w:r>
    </w:p>
    <w:p w14:paraId="02F4308B" w14:textId="77777777" w:rsidR="00F95F40" w:rsidRPr="00173509" w:rsidRDefault="00F95F40" w:rsidP="00173509">
      <w:pPr>
        <w:spacing w:after="3"/>
        <w:ind w:left="720"/>
        <w:rPr>
          <w:rFonts w:ascii="Times New Roman" w:hAnsi="Times New Roman" w:cs="Times New Roman"/>
          <w:sz w:val="20"/>
          <w:szCs w:val="20"/>
        </w:rPr>
      </w:pPr>
    </w:p>
    <w:p w14:paraId="62941F29" w14:textId="046E2E42" w:rsidR="006A4B2E" w:rsidRDefault="00334F26" w:rsidP="0071095C">
      <w:pPr>
        <w:pBdr>
          <w:bottom w:val="single" w:sz="4" w:space="1" w:color="auto"/>
        </w:pBdr>
        <w:spacing w:after="0"/>
        <w:rPr>
          <w:rFonts w:ascii="Times New Roman" w:hAnsi="Times New Roman" w:cs="Times New Roman"/>
          <w:sz w:val="20"/>
          <w:szCs w:val="20"/>
        </w:rPr>
      </w:pPr>
      <w:r w:rsidRPr="00A079FD">
        <w:rPr>
          <w:rFonts w:ascii="Times New Roman" w:hAnsi="Times New Roman" w:cs="Times New Roman"/>
          <w:sz w:val="20"/>
          <w:szCs w:val="20"/>
        </w:rPr>
        <w:t>COMMUNITY SERVICE</w:t>
      </w:r>
    </w:p>
    <w:p w14:paraId="27720116" w14:textId="77777777" w:rsidR="006A4B2E" w:rsidRPr="005C435A" w:rsidRDefault="006A4B2E" w:rsidP="005C435A">
      <w:pPr>
        <w:spacing w:after="0"/>
        <w:rPr>
          <w:rFonts w:ascii="Times New Roman" w:hAnsi="Times New Roman" w:cs="Times New Roman"/>
          <w:i/>
          <w:color w:val="FF0000"/>
          <w:sz w:val="20"/>
          <w:szCs w:val="20"/>
        </w:rPr>
      </w:pPr>
    </w:p>
    <w:p w14:paraId="7E41E463" w14:textId="0A3EDCD9" w:rsidR="00023BA9" w:rsidRPr="00023BA9" w:rsidRDefault="00023BA9" w:rsidP="00023BA9">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2023 - present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St. Vincent Charity Hospital MAT Clinic </w:t>
      </w:r>
      <w:r w:rsidRPr="00023BA9">
        <w:rPr>
          <w:rFonts w:ascii="Times New Roman" w:eastAsia="Times New Roman" w:hAnsi="Times New Roman" w:cs="Times New Roman"/>
          <w:sz w:val="20"/>
          <w:szCs w:val="20"/>
        </w:rPr>
        <w:t xml:space="preserve"> </w:t>
      </w:r>
    </w:p>
    <w:p w14:paraId="2A133C2B" w14:textId="13F0895A" w:rsidR="00023BA9" w:rsidRDefault="00023BA9" w:rsidP="00023BA9">
      <w:pPr>
        <w:pStyle w:val="ListParagraph"/>
        <w:numPr>
          <w:ilvl w:val="0"/>
          <w:numId w:val="30"/>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Collect vitals and urine drug screens </w:t>
      </w:r>
    </w:p>
    <w:p w14:paraId="4A548895" w14:textId="172CAA5F" w:rsidR="00023BA9" w:rsidRDefault="00023BA9" w:rsidP="00023BA9">
      <w:pPr>
        <w:pStyle w:val="ListParagraph"/>
        <w:numPr>
          <w:ilvl w:val="0"/>
          <w:numId w:val="30"/>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Communicate effectively with physicians and fellows to streamline patient care </w:t>
      </w:r>
    </w:p>
    <w:p w14:paraId="7711512C" w14:textId="16F5305A" w:rsidR="00023BA9" w:rsidRPr="00023BA9" w:rsidRDefault="00023BA9" w:rsidP="00023BA9">
      <w:pPr>
        <w:pStyle w:val="ListParagraph"/>
        <w:numPr>
          <w:ilvl w:val="0"/>
          <w:numId w:val="30"/>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Interact with patients to </w:t>
      </w:r>
      <w:r w:rsidR="000D2EE8">
        <w:rPr>
          <w:rFonts w:ascii="Times New Roman" w:eastAsia="Times New Roman" w:hAnsi="Times New Roman" w:cs="Times New Roman"/>
          <w:sz w:val="20"/>
          <w:szCs w:val="20"/>
        </w:rPr>
        <w:t xml:space="preserve">schedule follow-up visits </w:t>
      </w:r>
    </w:p>
    <w:p w14:paraId="71986552" w14:textId="77777777" w:rsidR="00023BA9" w:rsidRDefault="00023BA9" w:rsidP="00D7415B">
      <w:pPr>
        <w:spacing w:after="0"/>
        <w:rPr>
          <w:rFonts w:ascii="Times New Roman" w:eastAsia="Times New Roman" w:hAnsi="Times New Roman" w:cs="Times New Roman"/>
          <w:sz w:val="20"/>
          <w:szCs w:val="20"/>
        </w:rPr>
      </w:pPr>
    </w:p>
    <w:p w14:paraId="5DD698CC" w14:textId="70FC4A6F" w:rsidR="00D7415B" w:rsidRPr="00A079FD" w:rsidRDefault="00D7415B" w:rsidP="00D7415B">
      <w:pPr>
        <w:spacing w:after="0"/>
        <w:rPr>
          <w:rFonts w:ascii="Times New Roman" w:hAnsi="Times New Roman" w:cs="Times New Roman"/>
          <w:sz w:val="20"/>
          <w:szCs w:val="20"/>
        </w:rPr>
      </w:pPr>
      <w:r>
        <w:rPr>
          <w:rFonts w:ascii="Times New Roman" w:eastAsia="Times New Roman" w:hAnsi="Times New Roman" w:cs="Times New Roman"/>
          <w:sz w:val="20"/>
          <w:szCs w:val="20"/>
        </w:rPr>
        <w:t>2021</w:t>
      </w:r>
      <w:r w:rsidR="00023BA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00023BA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present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Doc Opera, CWRU SOM</w:t>
      </w:r>
    </w:p>
    <w:p w14:paraId="720D1858" w14:textId="04C92991" w:rsidR="00D7415B" w:rsidRPr="00023BA9" w:rsidRDefault="00D7415B" w:rsidP="00D7415B">
      <w:pPr>
        <w:pStyle w:val="ListParagraph"/>
        <w:numPr>
          <w:ilvl w:val="0"/>
          <w:numId w:val="11"/>
        </w:numPr>
        <w:tabs>
          <w:tab w:val="left" w:pos="2180"/>
        </w:tabs>
        <w:spacing w:after="0"/>
        <w:ind w:left="2520"/>
        <w:rPr>
          <w:rFonts w:ascii="Times New Roman" w:eastAsia="Times New Roman" w:hAnsi="Times New Roman" w:cs="Times New Roman"/>
          <w:sz w:val="20"/>
          <w:szCs w:val="20"/>
          <w:lang w:val="sv-SE"/>
        </w:rPr>
      </w:pPr>
      <w:r w:rsidRPr="00D7415B">
        <w:rPr>
          <w:rFonts w:ascii="Times New Roman" w:hAnsi="Times New Roman" w:cs="Times New Roman"/>
          <w:sz w:val="20"/>
          <w:szCs w:val="20"/>
          <w:lang w:val="sv-SE"/>
        </w:rPr>
        <w:t>GARLA LA Land, December</w:t>
      </w:r>
      <w:r w:rsidR="00023BA9">
        <w:rPr>
          <w:rFonts w:ascii="Times New Roman" w:hAnsi="Times New Roman" w:cs="Times New Roman"/>
          <w:sz w:val="20"/>
          <w:szCs w:val="20"/>
          <w:lang w:val="sv-SE"/>
        </w:rPr>
        <w:t>,</w:t>
      </w:r>
      <w:r w:rsidRPr="00D7415B">
        <w:rPr>
          <w:rFonts w:ascii="Times New Roman" w:hAnsi="Times New Roman" w:cs="Times New Roman"/>
          <w:sz w:val="20"/>
          <w:szCs w:val="20"/>
          <w:lang w:val="sv-SE"/>
        </w:rPr>
        <w:t xml:space="preserve"> 2021 (</w:t>
      </w:r>
      <w:r w:rsidR="00023BA9">
        <w:rPr>
          <w:rFonts w:ascii="Times New Roman" w:hAnsi="Times New Roman" w:cs="Times New Roman"/>
          <w:sz w:val="20"/>
          <w:szCs w:val="20"/>
          <w:lang w:val="sv-SE"/>
        </w:rPr>
        <w:t>Singer</w:t>
      </w:r>
      <w:r>
        <w:rPr>
          <w:rFonts w:ascii="Times New Roman" w:hAnsi="Times New Roman" w:cs="Times New Roman"/>
          <w:sz w:val="20"/>
          <w:szCs w:val="20"/>
          <w:lang w:val="sv-SE"/>
        </w:rPr>
        <w:t>)</w:t>
      </w:r>
    </w:p>
    <w:p w14:paraId="6A472E2A" w14:textId="405B2C8E" w:rsidR="00023BA9" w:rsidRPr="00023BA9" w:rsidRDefault="00023BA9" w:rsidP="00D7415B">
      <w:pPr>
        <w:pStyle w:val="ListParagraph"/>
        <w:numPr>
          <w:ilvl w:val="0"/>
          <w:numId w:val="11"/>
        </w:numPr>
        <w:tabs>
          <w:tab w:val="left" w:pos="2180"/>
        </w:tabs>
        <w:spacing w:after="0"/>
        <w:ind w:left="2520"/>
        <w:rPr>
          <w:rFonts w:ascii="Times New Roman" w:eastAsia="Times New Roman" w:hAnsi="Times New Roman" w:cs="Times New Roman"/>
          <w:sz w:val="20"/>
          <w:szCs w:val="20"/>
          <w:lang w:val="sv-SE"/>
        </w:rPr>
      </w:pPr>
      <w:r>
        <w:rPr>
          <w:rFonts w:ascii="Times New Roman" w:hAnsi="Times New Roman" w:cs="Times New Roman"/>
          <w:sz w:val="20"/>
          <w:szCs w:val="20"/>
          <w:lang w:val="sv-SE"/>
        </w:rPr>
        <w:t>Stitch Perfect, December, 2022 (Singer)</w:t>
      </w:r>
    </w:p>
    <w:p w14:paraId="28BAF7AB" w14:textId="129A311F" w:rsidR="00023BA9" w:rsidRPr="00D7415B" w:rsidRDefault="00023BA9" w:rsidP="00D7415B">
      <w:pPr>
        <w:pStyle w:val="ListParagraph"/>
        <w:numPr>
          <w:ilvl w:val="0"/>
          <w:numId w:val="11"/>
        </w:numPr>
        <w:tabs>
          <w:tab w:val="left" w:pos="2180"/>
        </w:tabs>
        <w:spacing w:after="0"/>
        <w:ind w:left="2520"/>
        <w:rPr>
          <w:rFonts w:ascii="Times New Roman" w:eastAsia="Times New Roman" w:hAnsi="Times New Roman" w:cs="Times New Roman"/>
          <w:sz w:val="20"/>
          <w:szCs w:val="20"/>
          <w:lang w:val="sv-SE"/>
        </w:rPr>
      </w:pPr>
      <w:r>
        <w:rPr>
          <w:rFonts w:ascii="Times New Roman" w:hAnsi="Times New Roman" w:cs="Times New Roman"/>
          <w:sz w:val="20"/>
          <w:szCs w:val="20"/>
          <w:lang w:val="sv-SE"/>
        </w:rPr>
        <w:t>Medically Blonde, December, 2023 (Singer)</w:t>
      </w:r>
    </w:p>
    <w:p w14:paraId="276585C9" w14:textId="77777777" w:rsidR="00D7415B" w:rsidRPr="00D7415B" w:rsidRDefault="00D7415B" w:rsidP="00D7415B">
      <w:pPr>
        <w:pStyle w:val="ListParagraph"/>
        <w:tabs>
          <w:tab w:val="left" w:pos="2180"/>
        </w:tabs>
        <w:spacing w:after="0"/>
        <w:ind w:left="2520"/>
        <w:rPr>
          <w:rFonts w:ascii="Times New Roman" w:eastAsia="Times New Roman" w:hAnsi="Times New Roman" w:cs="Times New Roman"/>
          <w:sz w:val="20"/>
          <w:szCs w:val="20"/>
          <w:lang w:val="sv-SE"/>
        </w:rPr>
      </w:pPr>
    </w:p>
    <w:p w14:paraId="5BA062B0" w14:textId="4D34D57C" w:rsidR="00E30667" w:rsidRPr="00A079FD" w:rsidRDefault="005C435A" w:rsidP="00AF388A">
      <w:pPr>
        <w:spacing w:after="0"/>
        <w:rPr>
          <w:rFonts w:ascii="Times New Roman" w:hAnsi="Times New Roman" w:cs="Times New Roman"/>
          <w:sz w:val="20"/>
          <w:szCs w:val="20"/>
        </w:rPr>
      </w:pPr>
      <w:r>
        <w:rPr>
          <w:rFonts w:ascii="Times New Roman" w:eastAsia="Times New Roman" w:hAnsi="Times New Roman" w:cs="Times New Roman"/>
          <w:sz w:val="20"/>
          <w:szCs w:val="20"/>
        </w:rPr>
        <w:t>20</w:t>
      </w:r>
      <w:r w:rsidR="00023BA9">
        <w:rPr>
          <w:rFonts w:ascii="Times New Roman" w:eastAsia="Times New Roman" w:hAnsi="Times New Roman" w:cs="Times New Roman"/>
          <w:sz w:val="20"/>
          <w:szCs w:val="20"/>
        </w:rPr>
        <w:t xml:space="preserve">18 </w:t>
      </w:r>
      <w:r>
        <w:rPr>
          <w:rFonts w:ascii="Times New Roman" w:eastAsia="Times New Roman" w:hAnsi="Times New Roman" w:cs="Times New Roman"/>
          <w:sz w:val="20"/>
          <w:szCs w:val="20"/>
        </w:rPr>
        <w:t xml:space="preserve">- </w:t>
      </w:r>
      <w:r w:rsidR="00023BA9">
        <w:rPr>
          <w:rFonts w:ascii="Times New Roman" w:eastAsia="Times New Roman" w:hAnsi="Times New Roman" w:cs="Times New Roman"/>
          <w:sz w:val="20"/>
          <w:szCs w:val="20"/>
        </w:rPr>
        <w:t>2020</w:t>
      </w:r>
      <w:r w:rsidR="00AF388A">
        <w:rPr>
          <w:rFonts w:ascii="Times New Roman" w:eastAsia="Times New Roman" w:hAnsi="Times New Roman" w:cs="Times New Roman"/>
          <w:sz w:val="20"/>
          <w:szCs w:val="20"/>
        </w:rPr>
        <w:tab/>
      </w:r>
      <w:r w:rsidR="00AF388A">
        <w:rPr>
          <w:rFonts w:ascii="Times New Roman" w:eastAsia="Times New Roman" w:hAnsi="Times New Roman" w:cs="Times New Roman"/>
          <w:sz w:val="20"/>
          <w:szCs w:val="20"/>
        </w:rPr>
        <w:tab/>
      </w:r>
      <w:r w:rsidR="00023BA9">
        <w:rPr>
          <w:rFonts w:ascii="Times New Roman" w:eastAsia="Times New Roman" w:hAnsi="Times New Roman" w:cs="Times New Roman"/>
          <w:sz w:val="20"/>
          <w:szCs w:val="20"/>
        </w:rPr>
        <w:t xml:space="preserve">Ronald McDonald House Charities, Columbus, OH </w:t>
      </w:r>
    </w:p>
    <w:p w14:paraId="61784F1D" w14:textId="77777777" w:rsidR="00023BA9" w:rsidRDefault="00023BA9" w:rsidP="00023BA9">
      <w:pPr>
        <w:pStyle w:val="ListParagraph"/>
        <w:numPr>
          <w:ilvl w:val="0"/>
          <w:numId w:val="31"/>
        </w:numPr>
        <w:spacing w:after="0" w:line="240" w:lineRule="auto"/>
        <w:rPr>
          <w:rFonts w:ascii="Times New Roman" w:hAnsi="Times New Roman"/>
          <w:sz w:val="20"/>
          <w:szCs w:val="20"/>
        </w:rPr>
      </w:pPr>
      <w:r>
        <w:rPr>
          <w:rFonts w:ascii="Times New Roman" w:hAnsi="Times New Roman"/>
          <w:sz w:val="20"/>
          <w:szCs w:val="20"/>
        </w:rPr>
        <w:t>Cleaned and stocked guest rooms</w:t>
      </w:r>
    </w:p>
    <w:p w14:paraId="5F800584" w14:textId="77777777" w:rsidR="00023BA9" w:rsidRDefault="00023BA9" w:rsidP="00023BA9">
      <w:pPr>
        <w:pStyle w:val="ListParagraph"/>
        <w:numPr>
          <w:ilvl w:val="0"/>
          <w:numId w:val="31"/>
        </w:numPr>
        <w:spacing w:after="0" w:line="240" w:lineRule="auto"/>
        <w:rPr>
          <w:rFonts w:ascii="Times New Roman" w:hAnsi="Times New Roman"/>
          <w:sz w:val="20"/>
          <w:szCs w:val="20"/>
        </w:rPr>
      </w:pPr>
      <w:r>
        <w:rPr>
          <w:rFonts w:ascii="Times New Roman" w:hAnsi="Times New Roman"/>
          <w:sz w:val="20"/>
          <w:szCs w:val="20"/>
        </w:rPr>
        <w:t xml:space="preserve">Worked efficiently with staff and volunteers to give families the best possible experience </w:t>
      </w:r>
    </w:p>
    <w:p w14:paraId="4D608E11" w14:textId="77777777" w:rsidR="00023BA9" w:rsidRDefault="00023BA9" w:rsidP="00023BA9">
      <w:pPr>
        <w:pStyle w:val="ListParagraph"/>
        <w:numPr>
          <w:ilvl w:val="0"/>
          <w:numId w:val="31"/>
        </w:numPr>
        <w:spacing w:after="0" w:line="240" w:lineRule="auto"/>
        <w:rPr>
          <w:rFonts w:ascii="Times New Roman" w:hAnsi="Times New Roman"/>
          <w:sz w:val="20"/>
          <w:szCs w:val="20"/>
        </w:rPr>
      </w:pPr>
      <w:r>
        <w:rPr>
          <w:rFonts w:ascii="Times New Roman" w:hAnsi="Times New Roman"/>
          <w:sz w:val="20"/>
          <w:szCs w:val="20"/>
        </w:rPr>
        <w:t xml:space="preserve">Prepared meals for families when meal groups cancel </w:t>
      </w:r>
    </w:p>
    <w:p w14:paraId="0C36F859" w14:textId="77777777" w:rsidR="00023BA9" w:rsidRDefault="00023BA9" w:rsidP="00023BA9">
      <w:pPr>
        <w:pStyle w:val="ListParagraph"/>
        <w:numPr>
          <w:ilvl w:val="0"/>
          <w:numId w:val="31"/>
        </w:numPr>
        <w:spacing w:after="0" w:line="240" w:lineRule="auto"/>
        <w:rPr>
          <w:rFonts w:ascii="Times New Roman" w:hAnsi="Times New Roman"/>
          <w:sz w:val="20"/>
          <w:szCs w:val="20"/>
        </w:rPr>
      </w:pPr>
      <w:r>
        <w:rPr>
          <w:rFonts w:ascii="Times New Roman" w:hAnsi="Times New Roman"/>
          <w:sz w:val="20"/>
          <w:szCs w:val="20"/>
        </w:rPr>
        <w:t xml:space="preserve">Cleaned kitchen area and dining room </w:t>
      </w:r>
    </w:p>
    <w:p w14:paraId="5A7ED3E2" w14:textId="77777777" w:rsidR="005D1050" w:rsidRDefault="005D1050" w:rsidP="005C435A">
      <w:pPr>
        <w:spacing w:after="3"/>
        <w:rPr>
          <w:rFonts w:ascii="Times New Roman" w:hAnsi="Times New Roman" w:cs="Times New Roman"/>
          <w:sz w:val="20"/>
          <w:szCs w:val="20"/>
        </w:rPr>
      </w:pPr>
    </w:p>
    <w:p w14:paraId="0CD9BC93" w14:textId="5439A528" w:rsidR="00B872D0" w:rsidRDefault="005C435A" w:rsidP="00B872D0">
      <w:pPr>
        <w:spacing w:after="3"/>
        <w:rPr>
          <w:rFonts w:ascii="Times New Roman" w:hAnsi="Times New Roman" w:cs="Times New Roman"/>
          <w:sz w:val="20"/>
          <w:szCs w:val="20"/>
        </w:rPr>
      </w:pPr>
      <w:r>
        <w:rPr>
          <w:rFonts w:ascii="Times New Roman" w:hAnsi="Times New Roman" w:cs="Times New Roman"/>
          <w:sz w:val="20"/>
          <w:szCs w:val="20"/>
        </w:rPr>
        <w:t>20</w:t>
      </w:r>
      <w:r w:rsidR="000D2EE8">
        <w:rPr>
          <w:rFonts w:ascii="Times New Roman" w:hAnsi="Times New Roman" w:cs="Times New Roman"/>
          <w:sz w:val="20"/>
          <w:szCs w:val="20"/>
        </w:rPr>
        <w:t>18</w:t>
      </w:r>
      <w:r>
        <w:rPr>
          <w:rFonts w:ascii="Times New Roman" w:hAnsi="Times New Roman" w:cs="Times New Roman"/>
          <w:sz w:val="20"/>
          <w:szCs w:val="20"/>
        </w:rPr>
        <w:t>-</w:t>
      </w:r>
      <w:r w:rsidR="000D2EE8">
        <w:rPr>
          <w:rFonts w:ascii="Times New Roman" w:hAnsi="Times New Roman" w:cs="Times New Roman"/>
          <w:sz w:val="20"/>
          <w:szCs w:val="20"/>
        </w:rPr>
        <w:t>2020</w:t>
      </w:r>
      <w:r>
        <w:rPr>
          <w:rFonts w:ascii="Times New Roman" w:hAnsi="Times New Roman" w:cs="Times New Roman"/>
          <w:sz w:val="20"/>
          <w:szCs w:val="20"/>
        </w:rPr>
        <w:tab/>
      </w:r>
      <w:r>
        <w:rPr>
          <w:rFonts w:ascii="Times New Roman" w:hAnsi="Times New Roman" w:cs="Times New Roman"/>
          <w:sz w:val="20"/>
          <w:szCs w:val="20"/>
        </w:rPr>
        <w:tab/>
      </w:r>
      <w:proofErr w:type="spellStart"/>
      <w:r w:rsidR="000D2EE8">
        <w:rPr>
          <w:rFonts w:ascii="Times New Roman" w:hAnsi="Times New Roman" w:cs="Times New Roman"/>
          <w:sz w:val="20"/>
          <w:szCs w:val="20"/>
        </w:rPr>
        <w:t>Aden</w:t>
      </w:r>
      <w:r w:rsidR="00DD1C1A">
        <w:rPr>
          <w:rFonts w:ascii="Times New Roman" w:hAnsi="Times New Roman" w:cs="Times New Roman"/>
          <w:sz w:val="20"/>
          <w:szCs w:val="20"/>
        </w:rPr>
        <w:t>a</w:t>
      </w:r>
      <w:proofErr w:type="spellEnd"/>
      <w:r w:rsidR="000D2EE8">
        <w:rPr>
          <w:rFonts w:ascii="Times New Roman" w:hAnsi="Times New Roman" w:cs="Times New Roman"/>
          <w:sz w:val="20"/>
          <w:szCs w:val="20"/>
        </w:rPr>
        <w:t xml:space="preserve"> Greenfield Medical Center, Greenfield, OH </w:t>
      </w:r>
    </w:p>
    <w:p w14:paraId="50C66C73" w14:textId="080378E4" w:rsidR="00B872D0" w:rsidRPr="00B872D0" w:rsidRDefault="000D2EE8" w:rsidP="00B872D0">
      <w:pPr>
        <w:numPr>
          <w:ilvl w:val="0"/>
          <w:numId w:val="21"/>
        </w:numPr>
        <w:spacing w:after="3"/>
        <w:rPr>
          <w:rFonts w:ascii="Times New Roman" w:hAnsi="Times New Roman" w:cs="Times New Roman"/>
          <w:bCs/>
          <w:iCs/>
          <w:sz w:val="20"/>
          <w:szCs w:val="20"/>
        </w:rPr>
      </w:pPr>
      <w:r>
        <w:rPr>
          <w:rFonts w:ascii="Times New Roman" w:hAnsi="Times New Roman" w:cs="Times New Roman"/>
          <w:bCs/>
          <w:iCs/>
          <w:sz w:val="20"/>
          <w:szCs w:val="20"/>
        </w:rPr>
        <w:t xml:space="preserve">Front desk volunteer </w:t>
      </w:r>
    </w:p>
    <w:p w14:paraId="61CA4300" w14:textId="77777777" w:rsidR="000D2EE8" w:rsidRPr="002D01F9" w:rsidRDefault="000D2EE8" w:rsidP="000D2EE8">
      <w:pPr>
        <w:pStyle w:val="ListParagraph"/>
        <w:numPr>
          <w:ilvl w:val="0"/>
          <w:numId w:val="21"/>
        </w:numPr>
        <w:spacing w:after="0" w:line="240" w:lineRule="auto"/>
        <w:rPr>
          <w:rFonts w:ascii="Times New Roman" w:hAnsi="Times New Roman"/>
          <w:b/>
          <w:sz w:val="20"/>
          <w:szCs w:val="20"/>
        </w:rPr>
      </w:pPr>
      <w:r>
        <w:rPr>
          <w:rFonts w:ascii="Times New Roman" w:hAnsi="Times New Roman"/>
          <w:sz w:val="20"/>
          <w:szCs w:val="20"/>
        </w:rPr>
        <w:t>Assisted patients in finding their destination in the hospital</w:t>
      </w:r>
    </w:p>
    <w:p w14:paraId="65109E5A" w14:textId="345DF92F" w:rsidR="005C435A" w:rsidRPr="000D2EE8" w:rsidRDefault="000D2EE8" w:rsidP="000D2EE8">
      <w:pPr>
        <w:pStyle w:val="ListParagraph"/>
        <w:numPr>
          <w:ilvl w:val="0"/>
          <w:numId w:val="21"/>
        </w:numPr>
        <w:spacing w:after="0" w:line="240" w:lineRule="auto"/>
        <w:rPr>
          <w:rFonts w:ascii="Times New Roman" w:hAnsi="Times New Roman"/>
          <w:b/>
          <w:sz w:val="20"/>
          <w:szCs w:val="20"/>
        </w:rPr>
      </w:pPr>
      <w:r>
        <w:rPr>
          <w:rFonts w:ascii="Times New Roman" w:hAnsi="Times New Roman"/>
          <w:sz w:val="20"/>
          <w:szCs w:val="20"/>
        </w:rPr>
        <w:t>Operated waiting room gift shop by being a cashier, helping shoppers find items of interest, and keeping store stocked</w:t>
      </w:r>
    </w:p>
    <w:p w14:paraId="7BAFDCC8" w14:textId="77777777" w:rsidR="00334F26" w:rsidRPr="00A079FD" w:rsidRDefault="00334F26" w:rsidP="00334F26">
      <w:pPr>
        <w:spacing w:after="0"/>
        <w:rPr>
          <w:rFonts w:ascii="Times New Roman" w:hAnsi="Times New Roman" w:cs="Times New Roman"/>
          <w:sz w:val="20"/>
          <w:szCs w:val="20"/>
        </w:rPr>
      </w:pPr>
    </w:p>
    <w:p w14:paraId="7C5B659A" w14:textId="796A9696" w:rsidR="00AF388A" w:rsidRPr="00C05B22" w:rsidRDefault="006A4B2E" w:rsidP="00C05B22">
      <w:pPr>
        <w:pBdr>
          <w:bottom w:val="single" w:sz="4" w:space="1" w:color="auto"/>
        </w:pBdr>
        <w:spacing w:after="0"/>
        <w:rPr>
          <w:rFonts w:ascii="Times New Roman" w:hAnsi="Times New Roman" w:cs="Times New Roman"/>
          <w:sz w:val="20"/>
          <w:szCs w:val="20"/>
        </w:rPr>
      </w:pPr>
      <w:r>
        <w:rPr>
          <w:rFonts w:ascii="Times New Roman" w:hAnsi="Times New Roman" w:cs="Times New Roman"/>
          <w:sz w:val="20"/>
          <w:szCs w:val="20"/>
        </w:rPr>
        <w:t>LEADE</w:t>
      </w:r>
      <w:r w:rsidR="00334F26" w:rsidRPr="00A079FD">
        <w:rPr>
          <w:rFonts w:ascii="Times New Roman" w:hAnsi="Times New Roman" w:cs="Times New Roman"/>
          <w:sz w:val="20"/>
          <w:szCs w:val="20"/>
        </w:rPr>
        <w:t>RSHIP</w:t>
      </w:r>
    </w:p>
    <w:p w14:paraId="5955C5F8" w14:textId="77777777" w:rsidR="00AF388A" w:rsidRPr="00AF388A" w:rsidRDefault="00AF388A" w:rsidP="00AF388A">
      <w:pPr>
        <w:spacing w:after="0"/>
        <w:rPr>
          <w:rFonts w:ascii="Times New Roman" w:hAnsi="Times New Roman" w:cs="Times New Roman"/>
          <w:i/>
          <w:color w:val="FF0000"/>
          <w:sz w:val="20"/>
          <w:szCs w:val="20"/>
        </w:rPr>
      </w:pPr>
    </w:p>
    <w:p w14:paraId="35A76D39" w14:textId="02197C98" w:rsidR="006C5698" w:rsidRPr="00A079FD" w:rsidRDefault="006C5698" w:rsidP="006C5698">
      <w:pPr>
        <w:spacing w:after="0"/>
        <w:rPr>
          <w:rFonts w:ascii="Times New Roman" w:hAnsi="Times New Roman" w:cs="Times New Roman"/>
          <w:sz w:val="20"/>
          <w:szCs w:val="20"/>
        </w:rPr>
      </w:pPr>
      <w:r>
        <w:rPr>
          <w:rFonts w:ascii="Times New Roman" w:hAnsi="Times New Roman" w:cs="Times New Roman"/>
          <w:sz w:val="20"/>
          <w:szCs w:val="20"/>
        </w:rPr>
        <w:t>202</w:t>
      </w:r>
      <w:r w:rsidR="000D2EE8">
        <w:rPr>
          <w:rFonts w:ascii="Times New Roman" w:hAnsi="Times New Roman" w:cs="Times New Roman"/>
          <w:sz w:val="20"/>
          <w:szCs w:val="20"/>
        </w:rPr>
        <w:t>3 - present</w:t>
      </w:r>
      <w:r w:rsidRPr="00A079FD">
        <w:rPr>
          <w:rFonts w:ascii="Times New Roman" w:hAnsi="Times New Roman" w:cs="Times New Roman"/>
          <w:sz w:val="20"/>
          <w:szCs w:val="20"/>
        </w:rPr>
        <w:tab/>
      </w:r>
      <w:r w:rsidRPr="00A079FD">
        <w:rPr>
          <w:rFonts w:ascii="Times New Roman" w:hAnsi="Times New Roman" w:cs="Times New Roman"/>
          <w:sz w:val="20"/>
          <w:szCs w:val="20"/>
        </w:rPr>
        <w:tab/>
      </w:r>
      <w:r w:rsidR="000D2EE8">
        <w:rPr>
          <w:rFonts w:ascii="Times New Roman" w:hAnsi="Times New Roman" w:cs="Times New Roman"/>
          <w:sz w:val="20"/>
          <w:szCs w:val="20"/>
        </w:rPr>
        <w:t>TriNetX Student Group, CWRU School of Medicine</w:t>
      </w:r>
    </w:p>
    <w:p w14:paraId="393C7597" w14:textId="05C0BA89" w:rsidR="006C5698" w:rsidRDefault="00DD1C1A" w:rsidP="006C5698">
      <w:pPr>
        <w:pStyle w:val="ListParagraph"/>
        <w:numPr>
          <w:ilvl w:val="0"/>
          <w:numId w:val="3"/>
        </w:numPr>
        <w:rPr>
          <w:rFonts w:ascii="Times New Roman" w:hAnsi="Times New Roman" w:cs="Times New Roman"/>
          <w:noProof/>
          <w:sz w:val="20"/>
          <w:szCs w:val="20"/>
        </w:rPr>
      </w:pPr>
      <w:r>
        <w:rPr>
          <w:rFonts w:ascii="Times New Roman" w:hAnsi="Times New Roman" w:cs="Times New Roman"/>
          <w:sz w:val="20"/>
          <w:szCs w:val="20"/>
        </w:rPr>
        <w:t xml:space="preserve">Student Leader </w:t>
      </w:r>
    </w:p>
    <w:p w14:paraId="1B11E804" w14:textId="300FE280" w:rsidR="000D2EE8" w:rsidRPr="00173509" w:rsidRDefault="006C5698" w:rsidP="00173509">
      <w:pPr>
        <w:pStyle w:val="ListParagraph"/>
        <w:numPr>
          <w:ilvl w:val="0"/>
          <w:numId w:val="3"/>
        </w:numPr>
        <w:rPr>
          <w:rFonts w:ascii="Times New Roman" w:hAnsi="Times New Roman" w:cs="Times New Roman"/>
          <w:noProof/>
          <w:sz w:val="20"/>
          <w:szCs w:val="20"/>
        </w:rPr>
      </w:pPr>
      <w:r w:rsidRPr="006C5698">
        <w:rPr>
          <w:rFonts w:ascii="Times New Roman" w:hAnsi="Times New Roman" w:cs="Times New Roman"/>
          <w:noProof/>
          <w:sz w:val="20"/>
          <w:szCs w:val="20"/>
        </w:rPr>
        <w:t>The</w:t>
      </w:r>
      <w:r w:rsidR="000D2EE8">
        <w:rPr>
          <w:rFonts w:ascii="Times New Roman" w:hAnsi="Times New Roman" w:cs="Times New Roman"/>
          <w:noProof/>
          <w:sz w:val="20"/>
          <w:szCs w:val="20"/>
        </w:rPr>
        <w:t xml:space="preserve"> focus of this group is to bring students together with an interest in big data and clinical informatics and troubleshoot issues with the TriNetX data platform together. We host monthly workshops where we present slides about study design in TriNetX and work through questions with people who are using the database. We also work with TriNetX direclty to coordinate their analysts to join us for special office hours sessions.</w:t>
      </w:r>
    </w:p>
    <w:p w14:paraId="77D3E3F6" w14:textId="77777777" w:rsidR="00DD1C1A" w:rsidRDefault="00DD1C1A" w:rsidP="005E003D">
      <w:pPr>
        <w:pBdr>
          <w:bottom w:val="single" w:sz="4" w:space="1" w:color="auto"/>
        </w:pBdr>
        <w:spacing w:after="3"/>
        <w:rPr>
          <w:rFonts w:ascii="Times New Roman" w:eastAsia="Times New Roman" w:hAnsi="Times New Roman" w:cs="Times New Roman"/>
          <w:sz w:val="20"/>
          <w:szCs w:val="20"/>
        </w:rPr>
      </w:pPr>
    </w:p>
    <w:p w14:paraId="43D718A7" w14:textId="77777777" w:rsidR="00DD1C1A" w:rsidRDefault="00DD1C1A" w:rsidP="005E003D">
      <w:pPr>
        <w:pBdr>
          <w:bottom w:val="single" w:sz="4" w:space="1" w:color="auto"/>
        </w:pBdr>
        <w:spacing w:after="3"/>
        <w:rPr>
          <w:rFonts w:ascii="Times New Roman" w:eastAsia="Times New Roman" w:hAnsi="Times New Roman" w:cs="Times New Roman"/>
          <w:sz w:val="20"/>
          <w:szCs w:val="20"/>
        </w:rPr>
      </w:pPr>
    </w:p>
    <w:p w14:paraId="0D6F3F6A" w14:textId="77777777" w:rsidR="00DD1C1A" w:rsidRDefault="00DD1C1A" w:rsidP="005E003D">
      <w:pPr>
        <w:pBdr>
          <w:bottom w:val="single" w:sz="4" w:space="1" w:color="auto"/>
        </w:pBdr>
        <w:spacing w:after="3"/>
        <w:rPr>
          <w:rFonts w:ascii="Times New Roman" w:eastAsia="Times New Roman" w:hAnsi="Times New Roman" w:cs="Times New Roman"/>
          <w:sz w:val="20"/>
          <w:szCs w:val="20"/>
        </w:rPr>
      </w:pPr>
    </w:p>
    <w:p w14:paraId="41A70AF2" w14:textId="2DD98926" w:rsidR="005E003D" w:rsidRPr="005E003D" w:rsidRDefault="00334F26" w:rsidP="005E003D">
      <w:pPr>
        <w:pBdr>
          <w:bottom w:val="single" w:sz="4" w:space="1" w:color="auto"/>
        </w:pBdr>
        <w:spacing w:after="3"/>
        <w:rPr>
          <w:rFonts w:ascii="Times New Roman" w:hAnsi="Times New Roman" w:cs="Times New Roman"/>
          <w:sz w:val="20"/>
          <w:szCs w:val="20"/>
        </w:rPr>
      </w:pPr>
      <w:r w:rsidRPr="00A079FD">
        <w:rPr>
          <w:rFonts w:ascii="Times New Roman" w:eastAsia="Times New Roman" w:hAnsi="Times New Roman" w:cs="Times New Roman"/>
          <w:sz w:val="20"/>
          <w:szCs w:val="20"/>
        </w:rPr>
        <w:lastRenderedPageBreak/>
        <w:t>MEMBERSHIPS</w:t>
      </w:r>
      <w:r w:rsidR="0030487C" w:rsidRPr="00A079FD">
        <w:rPr>
          <w:rFonts w:ascii="Times New Roman" w:hAnsi="Times New Roman" w:cs="Times New Roman"/>
          <w:sz w:val="20"/>
          <w:szCs w:val="20"/>
        </w:rPr>
        <w:tab/>
        <w:t xml:space="preserve"> </w:t>
      </w:r>
    </w:p>
    <w:p w14:paraId="6E87B458" w14:textId="249ABCAA" w:rsidR="005E003D" w:rsidRPr="005E003D" w:rsidRDefault="005E003D" w:rsidP="00352021">
      <w:pPr>
        <w:spacing w:after="3"/>
        <w:rPr>
          <w:rFonts w:ascii="Times New Roman" w:eastAsia="Times New Roman" w:hAnsi="Times New Roman" w:cs="Times New Roman"/>
          <w:sz w:val="20"/>
          <w:szCs w:val="20"/>
        </w:rPr>
      </w:pPr>
    </w:p>
    <w:p w14:paraId="671E7B11" w14:textId="77777777" w:rsidR="005E003D" w:rsidRDefault="005E003D" w:rsidP="00583BC2">
      <w:pPr>
        <w:spacing w:after="3"/>
        <w:rPr>
          <w:rFonts w:ascii="Times New Roman" w:eastAsia="Times New Roman" w:hAnsi="Times New Roman" w:cs="Times New Roman"/>
          <w:sz w:val="20"/>
          <w:szCs w:val="20"/>
        </w:rPr>
      </w:pPr>
      <w:r>
        <w:rPr>
          <w:rFonts w:ascii="Times New Roman" w:eastAsia="Times New Roman" w:hAnsi="Times New Roman" w:cs="Times New Roman"/>
          <w:sz w:val="20"/>
          <w:szCs w:val="20"/>
        </w:rPr>
        <w:t>American Medical Association</w:t>
      </w:r>
    </w:p>
    <w:p w14:paraId="27B49C27" w14:textId="77777777" w:rsidR="000D2EE8" w:rsidRDefault="000D2EE8" w:rsidP="00583BC2">
      <w:pPr>
        <w:spacing w:after="3"/>
        <w:rPr>
          <w:rFonts w:ascii="Times New Roman" w:eastAsia="Times New Roman" w:hAnsi="Times New Roman" w:cs="Times New Roman"/>
          <w:sz w:val="20"/>
          <w:szCs w:val="20"/>
        </w:rPr>
      </w:pPr>
    </w:p>
    <w:p w14:paraId="1B1C73FE" w14:textId="41D90268" w:rsidR="000D2EE8" w:rsidRDefault="000D2EE8" w:rsidP="00583BC2">
      <w:pPr>
        <w:spacing w:after="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American Society of Addiction Medicine </w:t>
      </w:r>
    </w:p>
    <w:p w14:paraId="619C8C92" w14:textId="3D98A509" w:rsidR="00DD1C1A" w:rsidRDefault="00DD1C1A" w:rsidP="00583BC2">
      <w:pPr>
        <w:spacing w:after="3"/>
        <w:rPr>
          <w:rFonts w:ascii="Times New Roman" w:eastAsia="Times New Roman" w:hAnsi="Times New Roman" w:cs="Times New Roman"/>
          <w:sz w:val="20"/>
          <w:szCs w:val="20"/>
        </w:rPr>
      </w:pPr>
    </w:p>
    <w:p w14:paraId="3664819A" w14:textId="5D294D49" w:rsidR="00DD1C1A" w:rsidRPr="005E003D" w:rsidRDefault="00DD1C1A" w:rsidP="00583BC2">
      <w:pPr>
        <w:spacing w:after="3"/>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American College of Obstetrics and Gynecology </w:t>
      </w:r>
    </w:p>
    <w:p w14:paraId="176438FC" w14:textId="77777777" w:rsidR="005E003D" w:rsidRDefault="005E003D" w:rsidP="00334F26">
      <w:pPr>
        <w:spacing w:after="3"/>
        <w:rPr>
          <w:rFonts w:ascii="Times New Roman" w:eastAsia="Times New Roman" w:hAnsi="Times New Roman" w:cs="Times New Roman"/>
          <w:b/>
          <w:sz w:val="20"/>
          <w:szCs w:val="20"/>
        </w:rPr>
      </w:pPr>
    </w:p>
    <w:p w14:paraId="6D94C3F3" w14:textId="1A088E6C" w:rsidR="00E30667" w:rsidRPr="00A079FD" w:rsidRDefault="0030487C" w:rsidP="00334F26">
      <w:pPr>
        <w:spacing w:after="3"/>
        <w:rPr>
          <w:rFonts w:ascii="Times New Roman" w:hAnsi="Times New Roman" w:cs="Times New Roman"/>
          <w:sz w:val="20"/>
          <w:szCs w:val="20"/>
        </w:rPr>
      </w:pPr>
      <w:r w:rsidRPr="00A079FD">
        <w:rPr>
          <w:rFonts w:ascii="Times New Roman" w:eastAsia="Times New Roman" w:hAnsi="Times New Roman" w:cs="Times New Roman"/>
          <w:b/>
          <w:sz w:val="20"/>
          <w:szCs w:val="20"/>
        </w:rPr>
        <w:t xml:space="preserve">Interests: </w:t>
      </w:r>
      <w:r w:rsidR="000D2EE8">
        <w:rPr>
          <w:rFonts w:ascii="Times New Roman" w:eastAsia="Times New Roman" w:hAnsi="Times New Roman" w:cs="Times New Roman"/>
          <w:sz w:val="20"/>
          <w:szCs w:val="20"/>
        </w:rPr>
        <w:t xml:space="preserve">hiking, dog training, singing, playing guitar, plant-based cooking, </w:t>
      </w:r>
      <w:r w:rsidR="004A5290">
        <w:rPr>
          <w:rFonts w:ascii="Times New Roman" w:eastAsia="Times New Roman" w:hAnsi="Times New Roman" w:cs="Times New Roman"/>
          <w:sz w:val="20"/>
          <w:szCs w:val="20"/>
        </w:rPr>
        <w:t xml:space="preserve">golf, </w:t>
      </w:r>
      <w:r w:rsidR="000D2EE8">
        <w:rPr>
          <w:rFonts w:ascii="Times New Roman" w:eastAsia="Times New Roman" w:hAnsi="Times New Roman" w:cs="Times New Roman"/>
          <w:sz w:val="20"/>
          <w:szCs w:val="20"/>
        </w:rPr>
        <w:t xml:space="preserve">running, and yoga </w:t>
      </w:r>
      <w:r w:rsidR="004D3D68">
        <w:rPr>
          <w:rFonts w:ascii="Times New Roman" w:eastAsia="Times New Roman" w:hAnsi="Times New Roman" w:cs="Times New Roman"/>
          <w:sz w:val="20"/>
          <w:szCs w:val="20"/>
        </w:rPr>
        <w:t xml:space="preserve"> </w:t>
      </w:r>
    </w:p>
    <w:sectPr w:rsidR="00E30667" w:rsidRPr="00A079FD">
      <w:footerReference w:type="even" r:id="rId7"/>
      <w:footerReference w:type="default" r:id="rId8"/>
      <w:pgSz w:w="12240" w:h="15840"/>
      <w:pgMar w:top="1440" w:right="1646" w:bottom="1440" w:left="9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8069" w14:textId="77777777" w:rsidR="001C6657" w:rsidRDefault="001C6657" w:rsidP="00B02084">
      <w:pPr>
        <w:spacing w:after="0" w:line="240" w:lineRule="auto"/>
      </w:pPr>
      <w:r>
        <w:separator/>
      </w:r>
    </w:p>
  </w:endnote>
  <w:endnote w:type="continuationSeparator" w:id="0">
    <w:p w14:paraId="3689D09A" w14:textId="77777777" w:rsidR="001C6657" w:rsidRDefault="001C6657" w:rsidP="00B0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7842341"/>
      <w:docPartObj>
        <w:docPartGallery w:val="Page Numbers (Bottom of Page)"/>
        <w:docPartUnique/>
      </w:docPartObj>
    </w:sdtPr>
    <w:sdtContent>
      <w:p w14:paraId="72F52C13" w14:textId="60D94C01" w:rsidR="000B5B05" w:rsidRDefault="000B5B05" w:rsidP="0045121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0DF808" w14:textId="77777777" w:rsidR="000B5B05" w:rsidRDefault="000B5B05" w:rsidP="000B5B0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7E4F9" w14:textId="2FE0E638" w:rsidR="006623B7" w:rsidRPr="005068A3" w:rsidRDefault="00ED1660" w:rsidP="000B5B05">
    <w:pPr>
      <w:pStyle w:val="Footer"/>
      <w:rPr>
        <w:rFonts w:ascii="Times New Roman" w:hAnsi="Times New Roman" w:cs="Times New Roman"/>
        <w:i/>
        <w:color w:val="000000" w:themeColor="text1"/>
        <w:sz w:val="18"/>
      </w:rPr>
    </w:pPr>
    <w:r>
      <w:rPr>
        <w:rFonts w:ascii="Times New Roman" w:hAnsi="Times New Roman" w:cs="Times New Roman"/>
        <w:i/>
        <w:color w:val="000000" w:themeColor="text1"/>
        <w:sz w:val="18"/>
      </w:rPr>
      <w:t>Olaker</w:t>
    </w:r>
  </w:p>
  <w:p w14:paraId="45E7E3FF" w14:textId="39CF6B7A" w:rsidR="00B02084" w:rsidRPr="005068A3" w:rsidRDefault="00ED1660">
    <w:pPr>
      <w:pStyle w:val="Footer"/>
      <w:rPr>
        <w:rFonts w:ascii="Times New Roman" w:hAnsi="Times New Roman" w:cs="Times New Roman"/>
        <w:i/>
        <w:color w:val="000000" w:themeColor="text1"/>
        <w:sz w:val="18"/>
      </w:rPr>
    </w:pPr>
    <w:r>
      <w:rPr>
        <w:rFonts w:ascii="Times New Roman" w:hAnsi="Times New Roman" w:cs="Times New Roman"/>
        <w:i/>
        <w:color w:val="000000" w:themeColor="text1"/>
        <w:sz w:val="18"/>
      </w:rPr>
      <w:t>01/17/2024</w:t>
    </w:r>
  </w:p>
  <w:sdt>
    <w:sdtPr>
      <w:rPr>
        <w:rStyle w:val="PageNumber"/>
      </w:rPr>
      <w:id w:val="-99882353"/>
      <w:docPartObj>
        <w:docPartGallery w:val="Page Numbers (Bottom of Page)"/>
        <w:docPartUnique/>
      </w:docPartObj>
    </w:sdtPr>
    <w:sdtContent>
      <w:p w14:paraId="45FF77B5" w14:textId="77777777" w:rsidR="000B5B05" w:rsidRDefault="000B5B05" w:rsidP="000B5B05">
        <w:pPr>
          <w:pStyle w:val="Footer"/>
          <w:framePr w:wrap="none" w:vAnchor="text" w:hAnchor="page" w:x="921" w:y="68"/>
          <w:rPr>
            <w:rStyle w:val="PageNumber"/>
          </w:rPr>
        </w:pPr>
        <w:r w:rsidRPr="000B5B05">
          <w:rPr>
            <w:rStyle w:val="PageNumber"/>
            <w:rFonts w:asciiTheme="majorBidi" w:hAnsiTheme="majorBidi" w:cstheme="majorBidi"/>
          </w:rPr>
          <w:fldChar w:fldCharType="begin"/>
        </w:r>
        <w:r w:rsidRPr="000B5B05">
          <w:rPr>
            <w:rStyle w:val="PageNumber"/>
            <w:rFonts w:asciiTheme="majorBidi" w:hAnsiTheme="majorBidi" w:cstheme="majorBidi"/>
          </w:rPr>
          <w:instrText xml:space="preserve"> PAGE </w:instrText>
        </w:r>
        <w:r w:rsidRPr="000B5B05">
          <w:rPr>
            <w:rStyle w:val="PageNumber"/>
            <w:rFonts w:asciiTheme="majorBidi" w:hAnsiTheme="majorBidi" w:cstheme="majorBidi"/>
          </w:rPr>
          <w:fldChar w:fldCharType="separate"/>
        </w:r>
        <w:r w:rsidRPr="000B5B05">
          <w:rPr>
            <w:rStyle w:val="PageNumber"/>
            <w:rFonts w:asciiTheme="majorBidi" w:hAnsiTheme="majorBidi" w:cstheme="majorBidi"/>
            <w:noProof/>
          </w:rPr>
          <w:t>1</w:t>
        </w:r>
        <w:r w:rsidRPr="000B5B05">
          <w:rPr>
            <w:rStyle w:val="PageNumber"/>
            <w:rFonts w:asciiTheme="majorBidi" w:hAnsiTheme="majorBidi" w:cstheme="majorBidi"/>
          </w:rPr>
          <w:fldChar w:fldCharType="end"/>
        </w:r>
      </w:p>
    </w:sdtContent>
  </w:sdt>
  <w:p w14:paraId="6C2288AC" w14:textId="5349E0E6" w:rsidR="006623B7" w:rsidRPr="005068A3" w:rsidRDefault="006623B7">
    <w:pPr>
      <w:pStyle w:val="Footer"/>
      <w:rPr>
        <w:rFonts w:ascii="Times New Roman" w:hAnsi="Times New Roman" w:cs="Times New Roman"/>
        <w:i/>
        <w:color w:val="000000" w:themeColor="text1"/>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C7701" w14:textId="77777777" w:rsidR="001C6657" w:rsidRDefault="001C6657" w:rsidP="00B02084">
      <w:pPr>
        <w:spacing w:after="0" w:line="240" w:lineRule="auto"/>
      </w:pPr>
      <w:r>
        <w:separator/>
      </w:r>
    </w:p>
  </w:footnote>
  <w:footnote w:type="continuationSeparator" w:id="0">
    <w:p w14:paraId="220A3933" w14:textId="77777777" w:rsidR="001C6657" w:rsidRDefault="001C6657" w:rsidP="00B02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100D"/>
    <w:multiLevelType w:val="hybridMultilevel"/>
    <w:tmpl w:val="22741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61FEC"/>
    <w:multiLevelType w:val="hybridMultilevel"/>
    <w:tmpl w:val="C1C8B000"/>
    <w:lvl w:ilvl="0" w:tplc="5C5803B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4D742F"/>
    <w:multiLevelType w:val="hybridMultilevel"/>
    <w:tmpl w:val="E47877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3DB5BC4"/>
    <w:multiLevelType w:val="hybridMultilevel"/>
    <w:tmpl w:val="35345A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F175D0E"/>
    <w:multiLevelType w:val="hybridMultilevel"/>
    <w:tmpl w:val="626EB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349A2"/>
    <w:multiLevelType w:val="hybridMultilevel"/>
    <w:tmpl w:val="AFBA1EFA"/>
    <w:lvl w:ilvl="0" w:tplc="C4AA69DC">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C32245"/>
    <w:multiLevelType w:val="hybridMultilevel"/>
    <w:tmpl w:val="0552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90B66"/>
    <w:multiLevelType w:val="hybridMultilevel"/>
    <w:tmpl w:val="FC5C11A2"/>
    <w:lvl w:ilvl="0" w:tplc="BAE6B646">
      <w:start w:val="1"/>
      <w:numFmt w:val="bullet"/>
      <w:lvlText w:val=""/>
      <w:lvlJc w:val="left"/>
      <w:pPr>
        <w:ind w:left="2520" w:hanging="360"/>
      </w:pPr>
      <w:rPr>
        <w:rFonts w:ascii="Symbol" w:hAnsi="Symbol" w:hint="default"/>
        <w:sz w:val="22"/>
        <w:szCs w:val="22"/>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FC43975"/>
    <w:multiLevelType w:val="hybridMultilevel"/>
    <w:tmpl w:val="731A13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3B7C83"/>
    <w:multiLevelType w:val="hybridMultilevel"/>
    <w:tmpl w:val="07E2D9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320E020C"/>
    <w:multiLevelType w:val="hybridMultilevel"/>
    <w:tmpl w:val="50D2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06992"/>
    <w:multiLevelType w:val="hybridMultilevel"/>
    <w:tmpl w:val="93FEDB1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6825F37"/>
    <w:multiLevelType w:val="hybridMultilevel"/>
    <w:tmpl w:val="74A424AE"/>
    <w:lvl w:ilvl="0" w:tplc="BE1CC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66577A"/>
    <w:multiLevelType w:val="hybridMultilevel"/>
    <w:tmpl w:val="3D86BF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95E1372"/>
    <w:multiLevelType w:val="hybridMultilevel"/>
    <w:tmpl w:val="5198A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A4657C5"/>
    <w:multiLevelType w:val="hybridMultilevel"/>
    <w:tmpl w:val="6EF89E58"/>
    <w:lvl w:ilvl="0" w:tplc="1EA05E42">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D62A6"/>
    <w:multiLevelType w:val="hybridMultilevel"/>
    <w:tmpl w:val="9D8A3B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32525D2"/>
    <w:multiLevelType w:val="hybridMultilevel"/>
    <w:tmpl w:val="296426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84963F4"/>
    <w:multiLevelType w:val="hybridMultilevel"/>
    <w:tmpl w:val="B8202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B91448F"/>
    <w:multiLevelType w:val="hybridMultilevel"/>
    <w:tmpl w:val="C47AFBC2"/>
    <w:lvl w:ilvl="0" w:tplc="5F6416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804EC0"/>
    <w:multiLevelType w:val="hybridMultilevel"/>
    <w:tmpl w:val="A6EAD76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29D0FF5"/>
    <w:multiLevelType w:val="hybridMultilevel"/>
    <w:tmpl w:val="BA60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E60DC"/>
    <w:multiLevelType w:val="hybridMultilevel"/>
    <w:tmpl w:val="283255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8947379"/>
    <w:multiLevelType w:val="hybridMultilevel"/>
    <w:tmpl w:val="94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070B9"/>
    <w:multiLevelType w:val="hybridMultilevel"/>
    <w:tmpl w:val="929865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5C6974A2"/>
    <w:multiLevelType w:val="hybridMultilevel"/>
    <w:tmpl w:val="82240570"/>
    <w:lvl w:ilvl="0" w:tplc="130859C2">
      <w:start w:val="2010"/>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D6130E">
      <w:start w:val="1"/>
      <w:numFmt w:val="lowerLetter"/>
      <w:lvlText w:val="%2"/>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383F32">
      <w:start w:val="1"/>
      <w:numFmt w:val="lowerRoman"/>
      <w:lvlText w:val="%3"/>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7C5F24">
      <w:start w:val="1"/>
      <w:numFmt w:val="decimal"/>
      <w:lvlText w:val="%4"/>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F8838A">
      <w:start w:val="1"/>
      <w:numFmt w:val="lowerLetter"/>
      <w:lvlText w:val="%5"/>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FE3DDC">
      <w:start w:val="1"/>
      <w:numFmt w:val="lowerRoman"/>
      <w:lvlText w:val="%6"/>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E0D190">
      <w:start w:val="1"/>
      <w:numFmt w:val="decimal"/>
      <w:lvlText w:val="%7"/>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8A1E28">
      <w:start w:val="1"/>
      <w:numFmt w:val="lowerLetter"/>
      <w:lvlText w:val="%8"/>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6017AC">
      <w:start w:val="1"/>
      <w:numFmt w:val="lowerRoman"/>
      <w:lvlText w:val="%9"/>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D1F4616"/>
    <w:multiLevelType w:val="hybridMultilevel"/>
    <w:tmpl w:val="1D466B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4A9762F"/>
    <w:multiLevelType w:val="hybridMultilevel"/>
    <w:tmpl w:val="C1C8B000"/>
    <w:lvl w:ilvl="0" w:tplc="5C5803B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C06EF8"/>
    <w:multiLevelType w:val="multilevel"/>
    <w:tmpl w:val="F3E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92EE2"/>
    <w:multiLevelType w:val="hybridMultilevel"/>
    <w:tmpl w:val="6A98A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96ADD"/>
    <w:multiLevelType w:val="multilevel"/>
    <w:tmpl w:val="C520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D1AFD"/>
    <w:multiLevelType w:val="hybridMultilevel"/>
    <w:tmpl w:val="1278EE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75366108">
    <w:abstractNumId w:val="25"/>
  </w:num>
  <w:num w:numId="2" w16cid:durableId="1073966347">
    <w:abstractNumId w:val="11"/>
  </w:num>
  <w:num w:numId="3" w16cid:durableId="1434979248">
    <w:abstractNumId w:val="2"/>
  </w:num>
  <w:num w:numId="4" w16cid:durableId="1501847960">
    <w:abstractNumId w:val="8"/>
  </w:num>
  <w:num w:numId="5" w16cid:durableId="2073459837">
    <w:abstractNumId w:val="22"/>
  </w:num>
  <w:num w:numId="6" w16cid:durableId="343829561">
    <w:abstractNumId w:val="16"/>
  </w:num>
  <w:num w:numId="7" w16cid:durableId="727071822">
    <w:abstractNumId w:val="14"/>
  </w:num>
  <w:num w:numId="8" w16cid:durableId="1686131517">
    <w:abstractNumId w:val="6"/>
  </w:num>
  <w:num w:numId="9" w16cid:durableId="60443915">
    <w:abstractNumId w:val="21"/>
  </w:num>
  <w:num w:numId="10" w16cid:durableId="483467818">
    <w:abstractNumId w:val="23"/>
  </w:num>
  <w:num w:numId="11" w16cid:durableId="1052313620">
    <w:abstractNumId w:val="20"/>
  </w:num>
  <w:num w:numId="12" w16cid:durableId="1422021237">
    <w:abstractNumId w:val="3"/>
  </w:num>
  <w:num w:numId="13" w16cid:durableId="87774706">
    <w:abstractNumId w:val="29"/>
  </w:num>
  <w:num w:numId="14" w16cid:durableId="144859723">
    <w:abstractNumId w:val="28"/>
  </w:num>
  <w:num w:numId="15" w16cid:durableId="1081292939">
    <w:abstractNumId w:val="30"/>
  </w:num>
  <w:num w:numId="16" w16cid:durableId="1750737020">
    <w:abstractNumId w:val="5"/>
  </w:num>
  <w:num w:numId="17" w16cid:durableId="493649753">
    <w:abstractNumId w:val="12"/>
  </w:num>
  <w:num w:numId="18" w16cid:durableId="1465924674">
    <w:abstractNumId w:val="1"/>
  </w:num>
  <w:num w:numId="19" w16cid:durableId="1726486273">
    <w:abstractNumId w:val="19"/>
  </w:num>
  <w:num w:numId="20" w16cid:durableId="799808385">
    <w:abstractNumId w:val="15"/>
  </w:num>
  <w:num w:numId="21" w16cid:durableId="738867347">
    <w:abstractNumId w:val="7"/>
  </w:num>
  <w:num w:numId="22" w16cid:durableId="1114440210">
    <w:abstractNumId w:val="0"/>
  </w:num>
  <w:num w:numId="23" w16cid:durableId="1664966366">
    <w:abstractNumId w:val="4"/>
  </w:num>
  <w:num w:numId="24" w16cid:durableId="281544871">
    <w:abstractNumId w:val="24"/>
  </w:num>
  <w:num w:numId="25" w16cid:durableId="1839416045">
    <w:abstractNumId w:val="9"/>
  </w:num>
  <w:num w:numId="26" w16cid:durableId="845947755">
    <w:abstractNumId w:val="27"/>
  </w:num>
  <w:num w:numId="27" w16cid:durableId="2071615758">
    <w:abstractNumId w:val="18"/>
  </w:num>
  <w:num w:numId="28" w16cid:durableId="1657296604">
    <w:abstractNumId w:val="31"/>
  </w:num>
  <w:num w:numId="29" w16cid:durableId="753164229">
    <w:abstractNumId w:val="26"/>
  </w:num>
  <w:num w:numId="30" w16cid:durableId="1408728624">
    <w:abstractNumId w:val="17"/>
  </w:num>
  <w:num w:numId="31" w16cid:durableId="1878812613">
    <w:abstractNumId w:val="13"/>
  </w:num>
  <w:num w:numId="32" w16cid:durableId="123084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666DA1B-5B80-456C-ADFE-7F98ECB8C094}"/>
    <w:docVar w:name="dgnword-eventsink" w:val="133834448"/>
  </w:docVars>
  <w:rsids>
    <w:rsidRoot w:val="00E30667"/>
    <w:rsid w:val="00023BA9"/>
    <w:rsid w:val="000375FB"/>
    <w:rsid w:val="00044DE4"/>
    <w:rsid w:val="00095102"/>
    <w:rsid w:val="000B5B05"/>
    <w:rsid w:val="000C23B8"/>
    <w:rsid w:val="000D0B17"/>
    <w:rsid w:val="000D2EE8"/>
    <w:rsid w:val="000E59C1"/>
    <w:rsid w:val="00121925"/>
    <w:rsid w:val="0013201C"/>
    <w:rsid w:val="00133DDC"/>
    <w:rsid w:val="001345E0"/>
    <w:rsid w:val="00173509"/>
    <w:rsid w:val="00177C9A"/>
    <w:rsid w:val="0019165F"/>
    <w:rsid w:val="001A02A5"/>
    <w:rsid w:val="001A6C75"/>
    <w:rsid w:val="001C6657"/>
    <w:rsid w:val="00216766"/>
    <w:rsid w:val="00222BF8"/>
    <w:rsid w:val="002302FA"/>
    <w:rsid w:val="00234325"/>
    <w:rsid w:val="0028406C"/>
    <w:rsid w:val="002B498D"/>
    <w:rsid w:val="002B5C9F"/>
    <w:rsid w:val="002C7D86"/>
    <w:rsid w:val="0030487C"/>
    <w:rsid w:val="00304F1E"/>
    <w:rsid w:val="00333039"/>
    <w:rsid w:val="00334F26"/>
    <w:rsid w:val="00350E02"/>
    <w:rsid w:val="00352021"/>
    <w:rsid w:val="00354361"/>
    <w:rsid w:val="00371BFF"/>
    <w:rsid w:val="00371F41"/>
    <w:rsid w:val="00374215"/>
    <w:rsid w:val="003B5123"/>
    <w:rsid w:val="003C7989"/>
    <w:rsid w:val="003E3483"/>
    <w:rsid w:val="003E4E88"/>
    <w:rsid w:val="00430F19"/>
    <w:rsid w:val="00451EDA"/>
    <w:rsid w:val="00465365"/>
    <w:rsid w:val="004715E4"/>
    <w:rsid w:val="00480E69"/>
    <w:rsid w:val="004A5290"/>
    <w:rsid w:val="004B09FB"/>
    <w:rsid w:val="004D3D68"/>
    <w:rsid w:val="004F4E79"/>
    <w:rsid w:val="005068A3"/>
    <w:rsid w:val="00531148"/>
    <w:rsid w:val="00583BC2"/>
    <w:rsid w:val="005B1442"/>
    <w:rsid w:val="005C435A"/>
    <w:rsid w:val="005D1050"/>
    <w:rsid w:val="005E003D"/>
    <w:rsid w:val="005E6E06"/>
    <w:rsid w:val="005F4DE5"/>
    <w:rsid w:val="0060149E"/>
    <w:rsid w:val="00603E05"/>
    <w:rsid w:val="006623B7"/>
    <w:rsid w:val="00691C39"/>
    <w:rsid w:val="006A4B2E"/>
    <w:rsid w:val="006A78C6"/>
    <w:rsid w:val="006C5698"/>
    <w:rsid w:val="006F0A81"/>
    <w:rsid w:val="0071095C"/>
    <w:rsid w:val="007B7CF9"/>
    <w:rsid w:val="007C669A"/>
    <w:rsid w:val="007E5D51"/>
    <w:rsid w:val="007F54F6"/>
    <w:rsid w:val="008017B9"/>
    <w:rsid w:val="008029A9"/>
    <w:rsid w:val="00876126"/>
    <w:rsid w:val="008E78DB"/>
    <w:rsid w:val="0092410C"/>
    <w:rsid w:val="00931327"/>
    <w:rsid w:val="009346B7"/>
    <w:rsid w:val="009540C0"/>
    <w:rsid w:val="00960561"/>
    <w:rsid w:val="00983552"/>
    <w:rsid w:val="0099360B"/>
    <w:rsid w:val="00993ADF"/>
    <w:rsid w:val="009D1ACC"/>
    <w:rsid w:val="00A01109"/>
    <w:rsid w:val="00A07109"/>
    <w:rsid w:val="00A079FD"/>
    <w:rsid w:val="00A15019"/>
    <w:rsid w:val="00A371E8"/>
    <w:rsid w:val="00A709DB"/>
    <w:rsid w:val="00A90402"/>
    <w:rsid w:val="00AC01F9"/>
    <w:rsid w:val="00AC4F51"/>
    <w:rsid w:val="00AF388A"/>
    <w:rsid w:val="00AF458D"/>
    <w:rsid w:val="00B02084"/>
    <w:rsid w:val="00B47B96"/>
    <w:rsid w:val="00B64A28"/>
    <w:rsid w:val="00B872D0"/>
    <w:rsid w:val="00BA393C"/>
    <w:rsid w:val="00BB46B5"/>
    <w:rsid w:val="00BC03E3"/>
    <w:rsid w:val="00BF6CDE"/>
    <w:rsid w:val="00C05B22"/>
    <w:rsid w:val="00C12167"/>
    <w:rsid w:val="00C15D98"/>
    <w:rsid w:val="00C239B4"/>
    <w:rsid w:val="00C271F4"/>
    <w:rsid w:val="00C37337"/>
    <w:rsid w:val="00C45848"/>
    <w:rsid w:val="00C94EA0"/>
    <w:rsid w:val="00CA2AEC"/>
    <w:rsid w:val="00CC3AD3"/>
    <w:rsid w:val="00CE571D"/>
    <w:rsid w:val="00CF1491"/>
    <w:rsid w:val="00D57C99"/>
    <w:rsid w:val="00D7367A"/>
    <w:rsid w:val="00D7415B"/>
    <w:rsid w:val="00D755C8"/>
    <w:rsid w:val="00DC4609"/>
    <w:rsid w:val="00DC7FF0"/>
    <w:rsid w:val="00DD1C1A"/>
    <w:rsid w:val="00DD6D0B"/>
    <w:rsid w:val="00E001B6"/>
    <w:rsid w:val="00E30667"/>
    <w:rsid w:val="00E46ED7"/>
    <w:rsid w:val="00E9718A"/>
    <w:rsid w:val="00ED1660"/>
    <w:rsid w:val="00ED3588"/>
    <w:rsid w:val="00F22900"/>
    <w:rsid w:val="00F51440"/>
    <w:rsid w:val="00F8582C"/>
    <w:rsid w:val="00F92E98"/>
    <w:rsid w:val="00F95F40"/>
    <w:rsid w:val="00FB3844"/>
    <w:rsid w:val="00FF01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148FC"/>
  <w15:docId w15:val="{C2145339-343D-4F51-9828-A12DAFEA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B2E"/>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ind w:left="113"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0"/>
      <w:ind w:left="1134"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ListParagraph">
    <w:name w:val="List Paragraph"/>
    <w:basedOn w:val="Normal"/>
    <w:uiPriority w:val="34"/>
    <w:qFormat/>
    <w:rsid w:val="00333039"/>
    <w:pPr>
      <w:ind w:left="720"/>
      <w:contextualSpacing/>
    </w:pPr>
  </w:style>
  <w:style w:type="paragraph" w:styleId="BalloonText">
    <w:name w:val="Balloon Text"/>
    <w:basedOn w:val="Normal"/>
    <w:link w:val="BalloonTextChar"/>
    <w:uiPriority w:val="99"/>
    <w:semiHidden/>
    <w:unhideWhenUsed/>
    <w:rsid w:val="00A07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9FD"/>
    <w:rPr>
      <w:rFonts w:ascii="Segoe UI" w:eastAsia="Calibri" w:hAnsi="Segoe UI" w:cs="Segoe UI"/>
      <w:color w:val="000000"/>
      <w:sz w:val="18"/>
      <w:szCs w:val="18"/>
    </w:rPr>
  </w:style>
  <w:style w:type="paragraph" w:styleId="Header">
    <w:name w:val="header"/>
    <w:basedOn w:val="Normal"/>
    <w:link w:val="HeaderChar"/>
    <w:uiPriority w:val="99"/>
    <w:unhideWhenUsed/>
    <w:rsid w:val="00B02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084"/>
    <w:rPr>
      <w:rFonts w:ascii="Calibri" w:eastAsia="Calibri" w:hAnsi="Calibri" w:cs="Calibri"/>
      <w:color w:val="000000"/>
    </w:rPr>
  </w:style>
  <w:style w:type="paragraph" w:styleId="Footer">
    <w:name w:val="footer"/>
    <w:basedOn w:val="Normal"/>
    <w:link w:val="FooterChar"/>
    <w:uiPriority w:val="99"/>
    <w:unhideWhenUsed/>
    <w:rsid w:val="00B02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084"/>
    <w:rPr>
      <w:rFonts w:ascii="Calibri" w:eastAsia="Calibri" w:hAnsi="Calibri" w:cs="Calibri"/>
      <w:color w:val="000000"/>
    </w:rPr>
  </w:style>
  <w:style w:type="character" w:styleId="Hyperlink">
    <w:name w:val="Hyperlink"/>
    <w:basedOn w:val="DefaultParagraphFont"/>
    <w:uiPriority w:val="99"/>
    <w:unhideWhenUsed/>
    <w:rsid w:val="00B47B96"/>
    <w:rPr>
      <w:color w:val="0563C1" w:themeColor="hyperlink"/>
      <w:u w:val="single"/>
    </w:rPr>
  </w:style>
  <w:style w:type="character" w:styleId="UnresolvedMention">
    <w:name w:val="Unresolved Mention"/>
    <w:basedOn w:val="DefaultParagraphFont"/>
    <w:uiPriority w:val="99"/>
    <w:semiHidden/>
    <w:unhideWhenUsed/>
    <w:rsid w:val="00B47B96"/>
    <w:rPr>
      <w:color w:val="605E5C"/>
      <w:shd w:val="clear" w:color="auto" w:fill="E1DFDD"/>
    </w:rPr>
  </w:style>
  <w:style w:type="character" w:styleId="PageNumber">
    <w:name w:val="page number"/>
    <w:basedOn w:val="DefaultParagraphFont"/>
    <w:uiPriority w:val="99"/>
    <w:semiHidden/>
    <w:unhideWhenUsed/>
    <w:rsid w:val="000B5B05"/>
  </w:style>
  <w:style w:type="paragraph" w:styleId="NormalWeb">
    <w:name w:val="Normal (Web)"/>
    <w:basedOn w:val="Normal"/>
    <w:uiPriority w:val="99"/>
    <w:semiHidden/>
    <w:unhideWhenUsed/>
    <w:rsid w:val="00465365"/>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3997">
      <w:bodyDiv w:val="1"/>
      <w:marLeft w:val="0"/>
      <w:marRight w:val="0"/>
      <w:marTop w:val="0"/>
      <w:marBottom w:val="0"/>
      <w:divBdr>
        <w:top w:val="none" w:sz="0" w:space="0" w:color="auto"/>
        <w:left w:val="none" w:sz="0" w:space="0" w:color="auto"/>
        <w:bottom w:val="none" w:sz="0" w:space="0" w:color="auto"/>
        <w:right w:val="none" w:sz="0" w:space="0" w:color="auto"/>
      </w:divBdr>
    </w:div>
    <w:div w:id="233047639">
      <w:bodyDiv w:val="1"/>
      <w:marLeft w:val="0"/>
      <w:marRight w:val="0"/>
      <w:marTop w:val="0"/>
      <w:marBottom w:val="0"/>
      <w:divBdr>
        <w:top w:val="none" w:sz="0" w:space="0" w:color="auto"/>
        <w:left w:val="none" w:sz="0" w:space="0" w:color="auto"/>
        <w:bottom w:val="none" w:sz="0" w:space="0" w:color="auto"/>
        <w:right w:val="none" w:sz="0" w:space="0" w:color="auto"/>
      </w:divBdr>
    </w:div>
    <w:div w:id="253319137">
      <w:bodyDiv w:val="1"/>
      <w:marLeft w:val="0"/>
      <w:marRight w:val="0"/>
      <w:marTop w:val="0"/>
      <w:marBottom w:val="0"/>
      <w:divBdr>
        <w:top w:val="none" w:sz="0" w:space="0" w:color="auto"/>
        <w:left w:val="none" w:sz="0" w:space="0" w:color="auto"/>
        <w:bottom w:val="none" w:sz="0" w:space="0" w:color="auto"/>
        <w:right w:val="none" w:sz="0" w:space="0" w:color="auto"/>
      </w:divBdr>
    </w:div>
    <w:div w:id="841551594">
      <w:bodyDiv w:val="1"/>
      <w:marLeft w:val="0"/>
      <w:marRight w:val="0"/>
      <w:marTop w:val="0"/>
      <w:marBottom w:val="0"/>
      <w:divBdr>
        <w:top w:val="none" w:sz="0" w:space="0" w:color="auto"/>
        <w:left w:val="none" w:sz="0" w:space="0" w:color="auto"/>
        <w:bottom w:val="none" w:sz="0" w:space="0" w:color="auto"/>
        <w:right w:val="none" w:sz="0" w:space="0" w:color="auto"/>
      </w:divBdr>
    </w:div>
    <w:div w:id="1222865260">
      <w:bodyDiv w:val="1"/>
      <w:marLeft w:val="0"/>
      <w:marRight w:val="0"/>
      <w:marTop w:val="0"/>
      <w:marBottom w:val="0"/>
      <w:divBdr>
        <w:top w:val="none" w:sz="0" w:space="0" w:color="auto"/>
        <w:left w:val="none" w:sz="0" w:space="0" w:color="auto"/>
        <w:bottom w:val="none" w:sz="0" w:space="0" w:color="auto"/>
        <w:right w:val="none" w:sz="0" w:space="0" w:color="auto"/>
      </w:divBdr>
    </w:div>
    <w:div w:id="1893688519">
      <w:bodyDiv w:val="1"/>
      <w:marLeft w:val="0"/>
      <w:marRight w:val="0"/>
      <w:marTop w:val="0"/>
      <w:marBottom w:val="0"/>
      <w:divBdr>
        <w:top w:val="none" w:sz="0" w:space="0" w:color="auto"/>
        <w:left w:val="none" w:sz="0" w:space="0" w:color="auto"/>
        <w:bottom w:val="none" w:sz="0" w:space="0" w:color="auto"/>
        <w:right w:val="none" w:sz="0" w:space="0" w:color="auto"/>
      </w:divBdr>
    </w:div>
    <w:div w:id="2025553138">
      <w:bodyDiv w:val="1"/>
      <w:marLeft w:val="0"/>
      <w:marRight w:val="0"/>
      <w:marTop w:val="0"/>
      <w:marBottom w:val="0"/>
      <w:divBdr>
        <w:top w:val="none" w:sz="0" w:space="0" w:color="auto"/>
        <w:left w:val="none" w:sz="0" w:space="0" w:color="auto"/>
        <w:bottom w:val="none" w:sz="0" w:space="0" w:color="auto"/>
        <w:right w:val="none" w:sz="0" w:space="0" w:color="auto"/>
      </w:divBdr>
    </w:div>
    <w:div w:id="2107067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ResumeExample1.doc</vt:lpstr>
    </vt:vector>
  </TitlesOfParts>
  <Company>Case SOM</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ResumeExample1.doc</dc:title>
  <dc:creator>ums1</dc:creator>
  <cp:lastModifiedBy>veronica olaker</cp:lastModifiedBy>
  <cp:revision>31</cp:revision>
  <cp:lastPrinted>2016-01-08T21:08:00Z</cp:lastPrinted>
  <dcterms:created xsi:type="dcterms:W3CDTF">2024-01-17T15:28:00Z</dcterms:created>
  <dcterms:modified xsi:type="dcterms:W3CDTF">2024-03-25T16:24:00Z</dcterms:modified>
</cp:coreProperties>
</file>