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994857" w14:paraId="467579EC" w14:textId="77777777" w:rsidTr="00994857">
        <w:tc>
          <w:tcPr>
            <w:tcW w:w="9576" w:type="dxa"/>
          </w:tcPr>
          <w:p w14:paraId="15A718F7" w14:textId="77777777" w:rsidR="00994857" w:rsidRPr="00994857" w:rsidRDefault="00994857" w:rsidP="00994857">
            <w:pPr>
              <w:jc w:val="center"/>
              <w:rPr>
                <w:rFonts w:ascii="Tahoma" w:hAnsi="Tahoma" w:cs="Tahoma"/>
                <w:sz w:val="40"/>
                <w:szCs w:val="40"/>
              </w:rPr>
            </w:pPr>
            <w:r w:rsidRPr="00994857">
              <w:rPr>
                <w:rFonts w:ascii="Tahoma" w:hAnsi="Tahoma" w:cs="Tahoma"/>
                <w:sz w:val="40"/>
                <w:szCs w:val="40"/>
              </w:rPr>
              <w:t>Hazard Assessment Form</w:t>
            </w:r>
          </w:p>
        </w:tc>
      </w:tr>
      <w:tr w:rsidR="00994857" w:rsidRPr="00462E5A" w14:paraId="760324D9" w14:textId="77777777" w:rsidTr="00994857">
        <w:tc>
          <w:tcPr>
            <w:tcW w:w="9576" w:type="dxa"/>
          </w:tcPr>
          <w:p w14:paraId="23D3236F" w14:textId="4F44273B" w:rsidR="00994857" w:rsidRPr="00462E5A" w:rsidRDefault="00994857" w:rsidP="00FF5D77">
            <w:pPr>
              <w:rPr>
                <w:rFonts w:ascii="Tahoma" w:hAnsi="Tahoma" w:cs="Tahoma"/>
                <w:sz w:val="24"/>
                <w:szCs w:val="24"/>
              </w:rPr>
            </w:pPr>
            <w:r w:rsidRPr="00462E5A">
              <w:rPr>
                <w:rFonts w:ascii="Tahoma" w:hAnsi="Tahoma" w:cs="Tahoma"/>
                <w:sz w:val="24"/>
                <w:szCs w:val="24"/>
              </w:rPr>
              <w:t xml:space="preserve">Name: </w:t>
            </w:r>
            <w:r w:rsidR="00C969EF" w:rsidRPr="00462E5A">
              <w:rPr>
                <w:rFonts w:ascii="Tahoma" w:hAnsi="Tahoma" w:cs="Tahoma"/>
                <w:sz w:val="24"/>
                <w:szCs w:val="24"/>
              </w:rPr>
              <w:t xml:space="preserve">        </w:t>
            </w:r>
            <w:r w:rsidRPr="00462E5A">
              <w:rPr>
                <w:rFonts w:ascii="Tahoma" w:hAnsi="Tahoma" w:cs="Tahoma"/>
                <w:sz w:val="24"/>
                <w:szCs w:val="24"/>
              </w:rPr>
              <w:t xml:space="preserve">     </w:t>
            </w:r>
            <w:r w:rsidR="00C622A4">
              <w:rPr>
                <w:rFonts w:ascii="Tahoma" w:hAnsi="Tahoma" w:cs="Tahoma"/>
                <w:sz w:val="24"/>
                <w:szCs w:val="24"/>
              </w:rPr>
              <w:t xml:space="preserve">                                     </w:t>
            </w:r>
            <w:r w:rsidRPr="00462E5A">
              <w:rPr>
                <w:rFonts w:ascii="Tahoma" w:hAnsi="Tahoma" w:cs="Tahoma"/>
                <w:sz w:val="24"/>
                <w:szCs w:val="24"/>
              </w:rPr>
              <w:t>Date:</w:t>
            </w:r>
            <w:r w:rsidR="007A068D">
              <w:rPr>
                <w:rFonts w:ascii="Tahoma" w:hAnsi="Tahoma" w:cs="Tahoma"/>
                <w:sz w:val="24"/>
                <w:szCs w:val="24"/>
              </w:rPr>
              <w:t xml:space="preserve"> 12-01-2025</w:t>
            </w:r>
          </w:p>
        </w:tc>
      </w:tr>
      <w:tr w:rsidR="00994857" w:rsidRPr="00462E5A" w14:paraId="12EAB9D0" w14:textId="77777777" w:rsidTr="00994857">
        <w:tc>
          <w:tcPr>
            <w:tcW w:w="9576" w:type="dxa"/>
          </w:tcPr>
          <w:p w14:paraId="71A99CA1" w14:textId="0199F58B" w:rsidR="00994857" w:rsidRPr="00462E5A" w:rsidRDefault="00994857" w:rsidP="00221F7F">
            <w:pPr>
              <w:rPr>
                <w:rFonts w:ascii="Tahoma" w:hAnsi="Tahoma" w:cs="Tahoma"/>
                <w:sz w:val="24"/>
                <w:szCs w:val="24"/>
              </w:rPr>
            </w:pPr>
            <w:r w:rsidRPr="00462E5A">
              <w:rPr>
                <w:rFonts w:ascii="Tahoma" w:hAnsi="Tahoma" w:cs="Tahoma"/>
                <w:sz w:val="24"/>
                <w:szCs w:val="24"/>
              </w:rPr>
              <w:t xml:space="preserve">Department:   </w:t>
            </w:r>
            <w:r w:rsidR="000B183C" w:rsidRPr="00462E5A">
              <w:rPr>
                <w:rFonts w:ascii="Tahoma" w:hAnsi="Tahoma" w:cs="Tahoma"/>
                <w:sz w:val="24"/>
                <w:szCs w:val="24"/>
              </w:rPr>
              <w:t>Stud Plan</w:t>
            </w:r>
            <w:r w:rsidR="00975C4E" w:rsidRPr="00462E5A">
              <w:rPr>
                <w:rFonts w:ascii="Tahoma" w:hAnsi="Tahoma" w:cs="Tahoma"/>
                <w:sz w:val="24"/>
                <w:szCs w:val="24"/>
              </w:rPr>
              <w:t xml:space="preserve">er                 </w:t>
            </w:r>
            <w:r w:rsidRPr="00462E5A">
              <w:rPr>
                <w:rFonts w:ascii="Tahoma" w:hAnsi="Tahoma" w:cs="Tahoma"/>
                <w:sz w:val="24"/>
                <w:szCs w:val="24"/>
              </w:rPr>
              <w:t xml:space="preserve">      </w:t>
            </w:r>
            <w:r w:rsidR="00045239" w:rsidRPr="00462E5A">
              <w:rPr>
                <w:rFonts w:ascii="Tahoma" w:hAnsi="Tahoma" w:cs="Tahoma"/>
                <w:sz w:val="24"/>
                <w:szCs w:val="24"/>
              </w:rPr>
              <w:t>Workstation</w:t>
            </w:r>
            <w:r w:rsidRPr="00462E5A">
              <w:rPr>
                <w:rFonts w:ascii="Tahoma" w:hAnsi="Tahoma" w:cs="Tahoma"/>
                <w:sz w:val="24"/>
                <w:szCs w:val="24"/>
              </w:rPr>
              <w:t>:</w:t>
            </w:r>
            <w:r w:rsidR="000B183C" w:rsidRPr="00462E5A">
              <w:rPr>
                <w:rFonts w:ascii="Tahoma" w:hAnsi="Tahoma" w:cs="Tahoma"/>
                <w:sz w:val="24"/>
                <w:szCs w:val="24"/>
              </w:rPr>
              <w:t xml:space="preserve"> </w:t>
            </w:r>
            <w:r w:rsidR="006421DB">
              <w:rPr>
                <w:rFonts w:ascii="Tahoma" w:hAnsi="Tahoma" w:cs="Tahoma"/>
                <w:sz w:val="24"/>
                <w:szCs w:val="24"/>
              </w:rPr>
              <w:t xml:space="preserve">Planer </w:t>
            </w:r>
            <w:r w:rsidR="00A516E6">
              <w:rPr>
                <w:rFonts w:ascii="Tahoma" w:hAnsi="Tahoma" w:cs="Tahoma"/>
                <w:sz w:val="24"/>
                <w:szCs w:val="24"/>
              </w:rPr>
              <w:t>Spray Booth/Conex</w:t>
            </w:r>
          </w:p>
        </w:tc>
      </w:tr>
      <w:tr w:rsidR="00994857" w:rsidRPr="00462E5A" w14:paraId="290F9446" w14:textId="77777777" w:rsidTr="00994857">
        <w:tc>
          <w:tcPr>
            <w:tcW w:w="9576" w:type="dxa"/>
          </w:tcPr>
          <w:p w14:paraId="51E714A3" w14:textId="226ECEA1" w:rsidR="00994857" w:rsidRPr="00045239" w:rsidRDefault="00045239" w:rsidP="00480577">
            <w:pPr>
              <w:rPr>
                <w:rFonts w:ascii="Tahoma" w:hAnsi="Tahoma" w:cs="Tahoma"/>
                <w:color w:val="EE0000"/>
                <w:sz w:val="24"/>
                <w:szCs w:val="24"/>
              </w:rPr>
            </w:pPr>
            <w:r>
              <w:rPr>
                <w:rFonts w:ascii="Tahoma" w:hAnsi="Tahoma" w:cs="Tahoma"/>
                <w:sz w:val="24"/>
                <w:szCs w:val="24"/>
              </w:rPr>
              <w:t>Task</w:t>
            </w:r>
            <w:r w:rsidR="00994857" w:rsidRPr="00462E5A">
              <w:rPr>
                <w:rFonts w:ascii="Tahoma" w:hAnsi="Tahoma" w:cs="Tahoma"/>
                <w:sz w:val="24"/>
                <w:szCs w:val="24"/>
              </w:rPr>
              <w:t>:</w:t>
            </w:r>
            <w:r w:rsidR="00F111D7" w:rsidRPr="00462E5A">
              <w:rPr>
                <w:rFonts w:ascii="Tahoma" w:hAnsi="Tahoma" w:cs="Tahoma"/>
                <w:sz w:val="24"/>
                <w:szCs w:val="24"/>
              </w:rPr>
              <w:t xml:space="preserve"> </w:t>
            </w:r>
            <w:r w:rsidR="00A516E6">
              <w:rPr>
                <w:rFonts w:ascii="Tahoma" w:hAnsi="Tahoma" w:cs="Tahoma"/>
                <w:color w:val="EE0000"/>
                <w:sz w:val="24"/>
                <w:szCs w:val="24"/>
              </w:rPr>
              <w:t>Spray Booth/Conex filter change</w:t>
            </w:r>
          </w:p>
        </w:tc>
      </w:tr>
      <w:tr w:rsidR="00994857" w:rsidRPr="00A516E6" w14:paraId="25841E76" w14:textId="77777777" w:rsidTr="00994857">
        <w:tc>
          <w:tcPr>
            <w:tcW w:w="9576" w:type="dxa"/>
          </w:tcPr>
          <w:p w14:paraId="0DF8F16C" w14:textId="0CB0DFCD" w:rsidR="00B62BC5" w:rsidRPr="00A516E6" w:rsidRDefault="00994857" w:rsidP="00A516E6">
            <w:pPr>
              <w:rPr>
                <w:rFonts w:ascii="Tahoma" w:hAnsi="Tahoma" w:cs="Tahoma"/>
                <w:sz w:val="24"/>
                <w:szCs w:val="24"/>
              </w:rPr>
            </w:pPr>
            <w:r w:rsidRPr="00A516E6">
              <w:rPr>
                <w:rFonts w:ascii="Tahoma" w:hAnsi="Tahoma" w:cs="Tahoma"/>
                <w:sz w:val="24"/>
                <w:szCs w:val="24"/>
              </w:rPr>
              <w:t>Description:</w:t>
            </w:r>
            <w:r w:rsidR="001B192B" w:rsidRPr="00A516E6">
              <w:rPr>
                <w:rFonts w:ascii="Tahoma" w:hAnsi="Tahoma" w:cs="Tahoma"/>
                <w:sz w:val="24"/>
                <w:szCs w:val="24"/>
              </w:rPr>
              <w:t xml:space="preserve"> </w:t>
            </w:r>
            <w:r w:rsidR="00A516E6" w:rsidRPr="00A516E6">
              <w:rPr>
                <w:rFonts w:ascii="Tahoma" w:hAnsi="Tahoma" w:cs="Tahoma"/>
                <w:sz w:val="24"/>
                <w:szCs w:val="24"/>
              </w:rPr>
              <w:t>Filter changes require the em</w:t>
            </w:r>
            <w:r w:rsidR="00A516E6">
              <w:rPr>
                <w:rFonts w:ascii="Tahoma" w:hAnsi="Tahoma" w:cs="Tahoma"/>
                <w:sz w:val="24"/>
                <w:szCs w:val="24"/>
              </w:rPr>
              <w:t xml:space="preserve">ployee to wear latex gloves and safety glasses. To change the </w:t>
            </w:r>
            <w:r w:rsidR="00367076">
              <w:rPr>
                <w:rFonts w:ascii="Tahoma" w:hAnsi="Tahoma" w:cs="Tahoma"/>
                <w:sz w:val="24"/>
                <w:szCs w:val="24"/>
              </w:rPr>
              <w:t>filter,</w:t>
            </w:r>
            <w:r w:rsidR="00A516E6">
              <w:rPr>
                <w:rFonts w:ascii="Tahoma" w:hAnsi="Tahoma" w:cs="Tahoma"/>
                <w:sz w:val="24"/>
                <w:szCs w:val="24"/>
              </w:rPr>
              <w:t xml:space="preserve"> you need to turn off the valve that supplies the filter with solution. </w:t>
            </w:r>
            <w:r w:rsidR="00367076">
              <w:rPr>
                <w:rFonts w:ascii="Tahoma" w:hAnsi="Tahoma" w:cs="Tahoma"/>
                <w:sz w:val="24"/>
                <w:szCs w:val="24"/>
              </w:rPr>
              <w:t xml:space="preserve">Next, open the valve to drain the filter housing of solution. Remove the cap to release the pressure. The old filter can now be drained and rinsed, and the new filter can be installed. Install the cover and close the drain valve and open the supply valve. When adding defoamer use ½ cup defoamer solution to the </w:t>
            </w:r>
            <w:proofErr w:type="gramStart"/>
            <w:r w:rsidR="00367076">
              <w:rPr>
                <w:rFonts w:ascii="Tahoma" w:hAnsi="Tahoma" w:cs="Tahoma"/>
                <w:sz w:val="24"/>
                <w:szCs w:val="24"/>
              </w:rPr>
              <w:t>55 gallon</w:t>
            </w:r>
            <w:proofErr w:type="gramEnd"/>
            <w:r w:rsidR="00367076">
              <w:rPr>
                <w:rFonts w:ascii="Tahoma" w:hAnsi="Tahoma" w:cs="Tahoma"/>
                <w:sz w:val="24"/>
                <w:szCs w:val="24"/>
              </w:rPr>
              <w:t xml:space="preserve"> drum and fill with water.</w:t>
            </w:r>
          </w:p>
          <w:p w14:paraId="22526BD1" w14:textId="77777777" w:rsidR="00994857" w:rsidRPr="00A516E6" w:rsidRDefault="00994857">
            <w:pPr>
              <w:rPr>
                <w:rFonts w:ascii="Tahoma" w:hAnsi="Tahoma" w:cs="Tahoma"/>
                <w:sz w:val="24"/>
                <w:szCs w:val="24"/>
              </w:rPr>
            </w:pPr>
          </w:p>
          <w:p w14:paraId="4D9A3B9D" w14:textId="77777777" w:rsidR="00994857" w:rsidRPr="00A516E6" w:rsidRDefault="00994857">
            <w:pPr>
              <w:rPr>
                <w:rFonts w:ascii="Tahoma" w:hAnsi="Tahoma" w:cs="Tahoma"/>
                <w:sz w:val="24"/>
                <w:szCs w:val="24"/>
              </w:rPr>
            </w:pPr>
          </w:p>
          <w:p w14:paraId="30C4F999" w14:textId="77777777" w:rsidR="00045239" w:rsidRPr="00A516E6" w:rsidRDefault="00045239">
            <w:pPr>
              <w:rPr>
                <w:rFonts w:ascii="Tahoma" w:hAnsi="Tahoma" w:cs="Tahoma"/>
                <w:sz w:val="24"/>
                <w:szCs w:val="24"/>
              </w:rPr>
            </w:pPr>
          </w:p>
          <w:p w14:paraId="406E3796" w14:textId="77777777" w:rsidR="00045239" w:rsidRPr="00A516E6" w:rsidRDefault="00045239">
            <w:pPr>
              <w:rPr>
                <w:rFonts w:ascii="Tahoma" w:hAnsi="Tahoma" w:cs="Tahoma"/>
                <w:sz w:val="24"/>
                <w:szCs w:val="24"/>
              </w:rPr>
            </w:pPr>
          </w:p>
          <w:p w14:paraId="1210F5DE" w14:textId="77777777" w:rsidR="00045239" w:rsidRPr="00A516E6" w:rsidRDefault="00045239">
            <w:pPr>
              <w:rPr>
                <w:rFonts w:ascii="Tahoma" w:hAnsi="Tahoma" w:cs="Tahoma"/>
                <w:sz w:val="24"/>
                <w:szCs w:val="24"/>
              </w:rPr>
            </w:pPr>
          </w:p>
          <w:p w14:paraId="16334B76" w14:textId="77777777" w:rsidR="000E778F" w:rsidRPr="00A516E6" w:rsidRDefault="000E778F">
            <w:pPr>
              <w:rPr>
                <w:rFonts w:ascii="Tahoma" w:hAnsi="Tahoma" w:cs="Tahoma"/>
                <w:sz w:val="24"/>
                <w:szCs w:val="24"/>
              </w:rPr>
            </w:pPr>
          </w:p>
          <w:p w14:paraId="4D2D8DA4" w14:textId="77777777" w:rsidR="00045239" w:rsidRPr="00A516E6" w:rsidRDefault="00045239">
            <w:pPr>
              <w:rPr>
                <w:rFonts w:ascii="Tahoma" w:hAnsi="Tahoma" w:cs="Tahoma"/>
                <w:sz w:val="24"/>
                <w:szCs w:val="24"/>
              </w:rPr>
            </w:pPr>
          </w:p>
          <w:p w14:paraId="73726086" w14:textId="77777777" w:rsidR="00045239" w:rsidRPr="00A516E6" w:rsidRDefault="00045239">
            <w:pPr>
              <w:rPr>
                <w:rFonts w:ascii="Tahoma" w:hAnsi="Tahoma" w:cs="Tahoma"/>
                <w:sz w:val="24"/>
                <w:szCs w:val="24"/>
              </w:rPr>
            </w:pPr>
          </w:p>
          <w:p w14:paraId="4EFEF183" w14:textId="77777777" w:rsidR="00045239" w:rsidRPr="00A516E6" w:rsidRDefault="00045239">
            <w:pPr>
              <w:rPr>
                <w:rFonts w:ascii="Tahoma" w:hAnsi="Tahoma" w:cs="Tahoma"/>
                <w:sz w:val="24"/>
                <w:szCs w:val="24"/>
              </w:rPr>
            </w:pPr>
          </w:p>
        </w:tc>
      </w:tr>
      <w:tr w:rsidR="00994857" w:rsidRPr="00462E5A" w14:paraId="355F67D3" w14:textId="77777777" w:rsidTr="00994857">
        <w:tc>
          <w:tcPr>
            <w:tcW w:w="9576" w:type="dxa"/>
          </w:tcPr>
          <w:p w14:paraId="58914F9C" w14:textId="77777777" w:rsidR="00994857" w:rsidRPr="00462E5A" w:rsidRDefault="00994857">
            <w:pPr>
              <w:rPr>
                <w:rFonts w:ascii="Tahoma" w:hAnsi="Tahoma" w:cs="Tahoma"/>
                <w:sz w:val="24"/>
                <w:szCs w:val="24"/>
              </w:rPr>
            </w:pPr>
            <w:r w:rsidRPr="00462E5A">
              <w:rPr>
                <w:rFonts w:ascii="Tahoma" w:hAnsi="Tahoma" w:cs="Tahoma"/>
                <w:sz w:val="24"/>
                <w:szCs w:val="24"/>
              </w:rPr>
              <w:t>Hazards</w:t>
            </w:r>
          </w:p>
          <w:p w14:paraId="1CA5715D" w14:textId="29A2F962" w:rsidR="00FF5D77" w:rsidRPr="00462E5A" w:rsidRDefault="00A516E6" w:rsidP="00A516E6">
            <w:pPr>
              <w:pStyle w:val="ListParagraph"/>
              <w:numPr>
                <w:ilvl w:val="0"/>
                <w:numId w:val="1"/>
              </w:numPr>
              <w:ind w:left="720"/>
              <w:rPr>
                <w:rFonts w:ascii="Tahoma" w:hAnsi="Tahoma" w:cs="Tahoma"/>
                <w:sz w:val="24"/>
                <w:szCs w:val="24"/>
              </w:rPr>
            </w:pPr>
            <w:r>
              <w:rPr>
                <w:rFonts w:ascii="Tahoma" w:hAnsi="Tahoma" w:cs="Tahoma"/>
                <w:sz w:val="24"/>
                <w:szCs w:val="24"/>
              </w:rPr>
              <w:t>Splash</w:t>
            </w:r>
          </w:p>
          <w:p w14:paraId="11FAC8FE" w14:textId="487FC02D" w:rsidR="00930561" w:rsidRPr="00462E5A" w:rsidRDefault="00A516E6" w:rsidP="002C480C">
            <w:pPr>
              <w:pStyle w:val="ListParagraph"/>
              <w:numPr>
                <w:ilvl w:val="0"/>
                <w:numId w:val="1"/>
              </w:numPr>
              <w:ind w:left="720"/>
              <w:rPr>
                <w:rFonts w:ascii="Tahoma" w:hAnsi="Tahoma" w:cs="Tahoma"/>
                <w:sz w:val="24"/>
                <w:szCs w:val="24"/>
              </w:rPr>
            </w:pPr>
            <w:r>
              <w:rPr>
                <w:rFonts w:ascii="Tahoma" w:hAnsi="Tahoma" w:cs="Tahoma"/>
                <w:sz w:val="24"/>
                <w:szCs w:val="24"/>
              </w:rPr>
              <w:t>Spills</w:t>
            </w:r>
          </w:p>
          <w:p w14:paraId="5CFD6155" w14:textId="681DB2DE" w:rsidR="00994857" w:rsidRDefault="00A516E6" w:rsidP="002C480C">
            <w:pPr>
              <w:pStyle w:val="ListParagraph"/>
              <w:numPr>
                <w:ilvl w:val="0"/>
                <w:numId w:val="1"/>
              </w:numPr>
              <w:ind w:left="720"/>
              <w:rPr>
                <w:rFonts w:ascii="Tahoma" w:hAnsi="Tahoma" w:cs="Tahoma"/>
                <w:sz w:val="24"/>
                <w:szCs w:val="24"/>
              </w:rPr>
            </w:pPr>
            <w:r>
              <w:rPr>
                <w:rFonts w:ascii="Tahoma" w:hAnsi="Tahoma" w:cs="Tahoma"/>
                <w:sz w:val="24"/>
                <w:szCs w:val="24"/>
              </w:rPr>
              <w:t>Exposures</w:t>
            </w:r>
          </w:p>
          <w:p w14:paraId="7F8BE865" w14:textId="77777777" w:rsidR="00462E5A" w:rsidRPr="00462E5A" w:rsidRDefault="00462E5A" w:rsidP="00462E5A">
            <w:pPr>
              <w:pStyle w:val="ListParagraph"/>
              <w:ind w:left="1128"/>
              <w:rPr>
                <w:rFonts w:ascii="Tahoma" w:hAnsi="Tahoma" w:cs="Tahoma"/>
                <w:sz w:val="24"/>
                <w:szCs w:val="24"/>
              </w:rPr>
            </w:pPr>
          </w:p>
        </w:tc>
      </w:tr>
      <w:tr w:rsidR="00994857" w:rsidRPr="00462E5A" w14:paraId="5532D8EE" w14:textId="77777777" w:rsidTr="00994857">
        <w:tc>
          <w:tcPr>
            <w:tcW w:w="9576" w:type="dxa"/>
          </w:tcPr>
          <w:p w14:paraId="281ECA51" w14:textId="77777777" w:rsidR="00FF5D77" w:rsidRPr="00462E5A" w:rsidRDefault="00994857" w:rsidP="00FF5D77">
            <w:pPr>
              <w:rPr>
                <w:rFonts w:ascii="Tahoma" w:hAnsi="Tahoma" w:cs="Tahoma"/>
                <w:sz w:val="24"/>
                <w:szCs w:val="24"/>
              </w:rPr>
            </w:pPr>
            <w:r w:rsidRPr="00462E5A">
              <w:rPr>
                <w:rFonts w:ascii="Tahoma" w:hAnsi="Tahoma" w:cs="Tahoma"/>
                <w:sz w:val="24"/>
                <w:szCs w:val="24"/>
              </w:rPr>
              <w:t>Chemicals</w:t>
            </w:r>
            <w:r w:rsidR="000B183C" w:rsidRPr="00462E5A">
              <w:rPr>
                <w:rFonts w:ascii="Tahoma" w:hAnsi="Tahoma" w:cs="Tahoma"/>
                <w:sz w:val="24"/>
                <w:szCs w:val="24"/>
              </w:rPr>
              <w:t xml:space="preserve">    </w:t>
            </w:r>
          </w:p>
          <w:p w14:paraId="404455E6" w14:textId="3BEE240F" w:rsidR="00994857" w:rsidRPr="00462E5A" w:rsidRDefault="00A516E6" w:rsidP="00FF5D77">
            <w:pPr>
              <w:pStyle w:val="ListParagraph"/>
              <w:numPr>
                <w:ilvl w:val="0"/>
                <w:numId w:val="3"/>
              </w:numPr>
              <w:rPr>
                <w:rFonts w:ascii="Tahoma" w:hAnsi="Tahoma" w:cs="Tahoma"/>
                <w:sz w:val="24"/>
                <w:szCs w:val="24"/>
              </w:rPr>
            </w:pPr>
            <w:r>
              <w:rPr>
                <w:rFonts w:ascii="Tahoma" w:hAnsi="Tahoma" w:cs="Tahoma"/>
                <w:sz w:val="24"/>
                <w:szCs w:val="24"/>
              </w:rPr>
              <w:t>See MSDS/SDS located in the cabinet inside the Conex</w:t>
            </w:r>
          </w:p>
          <w:p w14:paraId="18A0358B" w14:textId="77777777" w:rsidR="00994857" w:rsidRPr="00462E5A" w:rsidRDefault="00994857">
            <w:pPr>
              <w:rPr>
                <w:rFonts w:ascii="Tahoma" w:hAnsi="Tahoma" w:cs="Tahoma"/>
                <w:sz w:val="24"/>
                <w:szCs w:val="24"/>
              </w:rPr>
            </w:pPr>
          </w:p>
        </w:tc>
      </w:tr>
      <w:tr w:rsidR="00994857" w:rsidRPr="00462E5A" w14:paraId="27697409" w14:textId="77777777" w:rsidTr="00994857">
        <w:tc>
          <w:tcPr>
            <w:tcW w:w="9576" w:type="dxa"/>
          </w:tcPr>
          <w:p w14:paraId="1AB90E96" w14:textId="77777777" w:rsidR="00FF5D77" w:rsidRPr="00462E5A" w:rsidRDefault="00994857">
            <w:pPr>
              <w:rPr>
                <w:rFonts w:ascii="Tahoma" w:hAnsi="Tahoma" w:cs="Tahoma"/>
                <w:sz w:val="24"/>
                <w:szCs w:val="24"/>
              </w:rPr>
            </w:pPr>
            <w:r w:rsidRPr="00462E5A">
              <w:rPr>
                <w:rFonts w:ascii="Tahoma" w:hAnsi="Tahoma" w:cs="Tahoma"/>
                <w:sz w:val="24"/>
                <w:szCs w:val="24"/>
              </w:rPr>
              <w:t>PPE</w:t>
            </w:r>
            <w:r w:rsidR="000B183C" w:rsidRPr="00462E5A">
              <w:rPr>
                <w:rFonts w:ascii="Tahoma" w:hAnsi="Tahoma" w:cs="Tahoma"/>
                <w:sz w:val="24"/>
                <w:szCs w:val="24"/>
              </w:rPr>
              <w:t xml:space="preserve">     </w:t>
            </w:r>
          </w:p>
          <w:p w14:paraId="48714817" w14:textId="77777777" w:rsidR="000B183C" w:rsidRPr="00462E5A" w:rsidRDefault="000B183C" w:rsidP="00FF5D77">
            <w:pPr>
              <w:pStyle w:val="ListParagraph"/>
              <w:numPr>
                <w:ilvl w:val="0"/>
                <w:numId w:val="3"/>
              </w:numPr>
              <w:rPr>
                <w:rFonts w:ascii="Tahoma" w:hAnsi="Tahoma" w:cs="Tahoma"/>
                <w:sz w:val="24"/>
                <w:szCs w:val="24"/>
              </w:rPr>
            </w:pPr>
            <w:r w:rsidRPr="00462E5A">
              <w:rPr>
                <w:rFonts w:ascii="Tahoma" w:hAnsi="Tahoma" w:cs="Tahoma"/>
                <w:sz w:val="24"/>
                <w:szCs w:val="24"/>
              </w:rPr>
              <w:t>Safety Glasses</w:t>
            </w:r>
          </w:p>
          <w:p w14:paraId="184A8A99" w14:textId="651D2EE2" w:rsidR="00994857" w:rsidRPr="00045239" w:rsidRDefault="00A516E6" w:rsidP="00045239">
            <w:pPr>
              <w:pStyle w:val="ListParagraph"/>
              <w:numPr>
                <w:ilvl w:val="0"/>
                <w:numId w:val="3"/>
              </w:numPr>
              <w:rPr>
                <w:rFonts w:ascii="Tahoma" w:hAnsi="Tahoma" w:cs="Tahoma"/>
                <w:sz w:val="24"/>
                <w:szCs w:val="24"/>
              </w:rPr>
            </w:pPr>
            <w:r>
              <w:rPr>
                <w:rFonts w:ascii="Tahoma" w:hAnsi="Tahoma" w:cs="Tahoma"/>
                <w:sz w:val="24"/>
                <w:szCs w:val="24"/>
              </w:rPr>
              <w:t xml:space="preserve">Latex </w:t>
            </w:r>
            <w:r w:rsidR="000B183C" w:rsidRPr="00462E5A">
              <w:rPr>
                <w:rFonts w:ascii="Tahoma" w:hAnsi="Tahoma" w:cs="Tahoma"/>
                <w:sz w:val="24"/>
                <w:szCs w:val="24"/>
              </w:rPr>
              <w:t>Gloves</w:t>
            </w:r>
          </w:p>
          <w:p w14:paraId="54AA6174" w14:textId="77777777" w:rsidR="00994857" w:rsidRPr="00462E5A" w:rsidRDefault="00994857" w:rsidP="00A516E6">
            <w:pPr>
              <w:pStyle w:val="ListParagraph"/>
              <w:rPr>
                <w:rFonts w:ascii="Tahoma" w:hAnsi="Tahoma" w:cs="Tahoma"/>
                <w:sz w:val="24"/>
                <w:szCs w:val="24"/>
              </w:rPr>
            </w:pPr>
          </w:p>
        </w:tc>
      </w:tr>
      <w:tr w:rsidR="00994857" w:rsidRPr="00462E5A" w14:paraId="62138C2A" w14:textId="77777777" w:rsidTr="00994857">
        <w:tc>
          <w:tcPr>
            <w:tcW w:w="9576" w:type="dxa"/>
          </w:tcPr>
          <w:p w14:paraId="13954F65" w14:textId="77777777" w:rsidR="00994857" w:rsidRPr="00462E5A" w:rsidRDefault="00994857">
            <w:pPr>
              <w:rPr>
                <w:rFonts w:ascii="Tahoma" w:hAnsi="Tahoma" w:cs="Tahoma"/>
                <w:sz w:val="24"/>
                <w:szCs w:val="24"/>
              </w:rPr>
            </w:pPr>
            <w:r w:rsidRPr="00462E5A">
              <w:rPr>
                <w:rFonts w:ascii="Tahoma" w:hAnsi="Tahoma" w:cs="Tahoma"/>
                <w:noProof/>
                <w:sz w:val="24"/>
                <w:szCs w:val="24"/>
              </w:rPr>
              <mc:AlternateContent>
                <mc:Choice Requires="wps">
                  <w:drawing>
                    <wp:anchor distT="0" distB="0" distL="114300" distR="114300" simplePos="0" relativeHeight="251660288" behindDoc="0" locked="0" layoutInCell="1" allowOverlap="1" wp14:anchorId="73B496EB" wp14:editId="2E7461CD">
                      <wp:simplePos x="0" y="0"/>
                      <wp:positionH relativeFrom="column">
                        <wp:posOffset>3070860</wp:posOffset>
                      </wp:positionH>
                      <wp:positionV relativeFrom="paragraph">
                        <wp:posOffset>13970</wp:posOffset>
                      </wp:positionV>
                      <wp:extent cx="198120" cy="129540"/>
                      <wp:effectExtent l="0" t="0" r="11430" b="22860"/>
                      <wp:wrapNone/>
                      <wp:docPr id="2" name="Rectangle 2"/>
                      <wp:cNvGraphicFramePr/>
                      <a:graphic xmlns:a="http://schemas.openxmlformats.org/drawingml/2006/main">
                        <a:graphicData uri="http://schemas.microsoft.com/office/word/2010/wordprocessingShape">
                          <wps:wsp>
                            <wps:cNvSpPr/>
                            <wps:spPr>
                              <a:xfrm>
                                <a:off x="0" y="0"/>
                                <a:ext cx="19812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A9068" id="Rectangle 2" o:spid="_x0000_s1026" style="position:absolute;margin-left:241.8pt;margin-top:1.1pt;width:15.6pt;height:1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" fillcolor="black [3213]" strokecolor="black [3200]" strokeweight="2pt"/>
                  </w:pict>
                </mc:Fallback>
              </mc:AlternateContent>
            </w:r>
            <w:r w:rsidRPr="00462E5A">
              <w:rPr>
                <w:rFonts w:ascii="Tahoma" w:hAnsi="Tahoma" w:cs="Tahoma"/>
                <w:noProof/>
                <w:sz w:val="24"/>
                <w:szCs w:val="24"/>
              </w:rPr>
              <mc:AlternateContent>
                <mc:Choice Requires="wps">
                  <w:drawing>
                    <wp:anchor distT="0" distB="0" distL="114300" distR="114300" simplePos="0" relativeHeight="251659264" behindDoc="0" locked="0" layoutInCell="1" allowOverlap="1" wp14:anchorId="390DDD83" wp14:editId="63F7C314">
                      <wp:simplePos x="0" y="0"/>
                      <wp:positionH relativeFrom="column">
                        <wp:posOffset>2400300</wp:posOffset>
                      </wp:positionH>
                      <wp:positionV relativeFrom="paragraph">
                        <wp:posOffset>13970</wp:posOffset>
                      </wp:positionV>
                      <wp:extent cx="190500" cy="129540"/>
                      <wp:effectExtent l="0" t="0" r="19050" b="22860"/>
                      <wp:wrapNone/>
                      <wp:docPr id="1" name="Rectangle 1"/>
                      <wp:cNvGraphicFramePr/>
                      <a:graphic xmlns:a="http://schemas.openxmlformats.org/drawingml/2006/main">
                        <a:graphicData uri="http://schemas.microsoft.com/office/word/2010/wordprocessingShape">
                          <wps:wsp>
                            <wps:cNvSpPr/>
                            <wps:spPr>
                              <a:xfrm>
                                <a:off x="0" y="0"/>
                                <a:ext cx="190500" cy="12954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EB2F6" id="Rectangle 1" o:spid="_x0000_s1026" style="position:absolute;margin-left:189pt;margin-top:1.1pt;width:1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" filled="f" strokecolor="black [3200]" strokeweight="2pt"/>
                  </w:pict>
                </mc:Fallback>
              </mc:AlternateContent>
            </w:r>
            <w:r w:rsidRPr="00462E5A">
              <w:rPr>
                <w:rFonts w:ascii="Tahoma" w:hAnsi="Tahoma" w:cs="Tahoma"/>
                <w:sz w:val="24"/>
                <w:szCs w:val="24"/>
              </w:rPr>
              <w:t>Are there valves to isolate?     Yes          No</w:t>
            </w:r>
          </w:p>
        </w:tc>
      </w:tr>
      <w:tr w:rsidR="00994857" w:rsidRPr="00462E5A" w14:paraId="2C858A43" w14:textId="77777777" w:rsidTr="00994857">
        <w:tc>
          <w:tcPr>
            <w:tcW w:w="9576" w:type="dxa"/>
          </w:tcPr>
          <w:p w14:paraId="22F5031F" w14:textId="77777777" w:rsidR="00994857" w:rsidRPr="00462E5A" w:rsidRDefault="00911224">
            <w:pPr>
              <w:rPr>
                <w:rFonts w:ascii="Tahoma" w:hAnsi="Tahoma" w:cs="Tahoma"/>
                <w:sz w:val="24"/>
                <w:szCs w:val="24"/>
              </w:rPr>
            </w:pPr>
            <w:r w:rsidRPr="00462E5A">
              <w:rPr>
                <w:rFonts w:ascii="Tahoma" w:hAnsi="Tahoma" w:cs="Tahoma"/>
                <w:noProof/>
                <w:sz w:val="24"/>
                <w:szCs w:val="24"/>
              </w:rPr>
              <mc:AlternateContent>
                <mc:Choice Requires="wps">
                  <w:drawing>
                    <wp:anchor distT="0" distB="0" distL="114300" distR="114300" simplePos="0" relativeHeight="251662336" behindDoc="0" locked="0" layoutInCell="1" allowOverlap="1" wp14:anchorId="3303C3F6" wp14:editId="57A47248">
                      <wp:simplePos x="0" y="0"/>
                      <wp:positionH relativeFrom="column">
                        <wp:posOffset>3710940</wp:posOffset>
                      </wp:positionH>
                      <wp:positionV relativeFrom="paragraph">
                        <wp:posOffset>21590</wp:posOffset>
                      </wp:positionV>
                      <wp:extent cx="190500" cy="129540"/>
                      <wp:effectExtent l="0" t="0" r="19050" b="22860"/>
                      <wp:wrapNone/>
                      <wp:docPr id="3" name="Rectangle 3"/>
                      <wp:cNvGraphicFramePr/>
                      <a:graphic xmlns:a="http://schemas.openxmlformats.org/drawingml/2006/main">
                        <a:graphicData uri="http://schemas.microsoft.com/office/word/2010/wordprocessingShape">
                          <wps:wsp>
                            <wps:cNvSpPr/>
                            <wps:spPr>
                              <a:xfrm>
                                <a:off x="0" y="0"/>
                                <a:ext cx="190500" cy="12954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4B632" id="Rectangle 3" o:spid="_x0000_s1026" style="position:absolute;margin-left:292.2pt;margin-top:1.7pt;width:15pt;height:1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" filled="f" strokecolor="windowText" strokeweight="2pt"/>
                  </w:pict>
                </mc:Fallback>
              </mc:AlternateContent>
            </w:r>
            <w:r w:rsidRPr="00462E5A">
              <w:rPr>
                <w:rFonts w:ascii="Tahoma" w:hAnsi="Tahoma" w:cs="Tahoma"/>
                <w:noProof/>
                <w:sz w:val="24"/>
                <w:szCs w:val="24"/>
              </w:rPr>
              <mc:AlternateContent>
                <mc:Choice Requires="wps">
                  <w:drawing>
                    <wp:anchor distT="0" distB="0" distL="114300" distR="114300" simplePos="0" relativeHeight="251663360" behindDoc="0" locked="0" layoutInCell="1" allowOverlap="1" wp14:anchorId="2EC65E1A" wp14:editId="3B41B4D7">
                      <wp:simplePos x="0" y="0"/>
                      <wp:positionH relativeFrom="column">
                        <wp:posOffset>4381500</wp:posOffset>
                      </wp:positionH>
                      <wp:positionV relativeFrom="paragraph">
                        <wp:posOffset>21590</wp:posOffset>
                      </wp:positionV>
                      <wp:extent cx="198120" cy="1295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198120" cy="129540"/>
                              </a:xfrm>
                              <a:prstGeom prst="rect">
                                <a:avLst/>
                              </a:prstGeom>
                              <a:solidFill>
                                <a:schemeClr val="tx1"/>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B823B" id="Rectangle 4" o:spid="_x0000_s1026" style="position:absolute;margin-left:345pt;margin-top:1.7pt;width:15.6pt;height:10.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" fillcolor="black [3213]" strokecolor="windowText" strokeweight="2pt"/>
                  </w:pict>
                </mc:Fallback>
              </mc:AlternateContent>
            </w:r>
            <w:r w:rsidR="00994857" w:rsidRPr="00462E5A">
              <w:rPr>
                <w:rFonts w:ascii="Tahoma" w:hAnsi="Tahoma" w:cs="Tahoma"/>
                <w:sz w:val="24"/>
                <w:szCs w:val="24"/>
              </w:rPr>
              <w:t>Are there lockout tagout procedures to follow?</w:t>
            </w:r>
            <w:r w:rsidRPr="00462E5A">
              <w:rPr>
                <w:rFonts w:ascii="Tahoma" w:hAnsi="Tahoma" w:cs="Tahoma"/>
                <w:noProof/>
                <w:sz w:val="24"/>
                <w:szCs w:val="24"/>
              </w:rPr>
              <w:t xml:space="preserve">   Yes            No</w:t>
            </w:r>
          </w:p>
        </w:tc>
      </w:tr>
      <w:tr w:rsidR="00994857" w:rsidRPr="00462E5A" w14:paraId="5A793E90" w14:textId="77777777" w:rsidTr="00994857">
        <w:tc>
          <w:tcPr>
            <w:tcW w:w="9576" w:type="dxa"/>
          </w:tcPr>
          <w:p w14:paraId="1A16098E" w14:textId="77777777" w:rsidR="00994857" w:rsidRPr="00462E5A" w:rsidRDefault="002E39EC">
            <w:pPr>
              <w:rPr>
                <w:rFonts w:ascii="Tahoma" w:hAnsi="Tahoma" w:cs="Tahoma"/>
                <w:sz w:val="24"/>
                <w:szCs w:val="24"/>
              </w:rPr>
            </w:pPr>
            <w:r w:rsidRPr="00462E5A">
              <w:rPr>
                <w:rFonts w:ascii="Tahoma" w:hAnsi="Tahoma" w:cs="Tahoma"/>
                <w:noProof/>
                <w:sz w:val="24"/>
                <w:szCs w:val="24"/>
              </w:rPr>
              <mc:AlternateContent>
                <mc:Choice Requires="wps">
                  <w:drawing>
                    <wp:anchor distT="0" distB="0" distL="114300" distR="114300" simplePos="0" relativeHeight="251665408" behindDoc="0" locked="0" layoutInCell="1" allowOverlap="1" wp14:anchorId="3790E287" wp14:editId="4C4F1435">
                      <wp:simplePos x="0" y="0"/>
                      <wp:positionH relativeFrom="column">
                        <wp:posOffset>2926080</wp:posOffset>
                      </wp:positionH>
                      <wp:positionV relativeFrom="paragraph">
                        <wp:posOffset>22225</wp:posOffset>
                      </wp:positionV>
                      <wp:extent cx="190500" cy="129540"/>
                      <wp:effectExtent l="0" t="0" r="19050" b="22860"/>
                      <wp:wrapNone/>
                      <wp:docPr id="5" name="Rectangle 5"/>
                      <wp:cNvGraphicFramePr/>
                      <a:graphic xmlns:a="http://schemas.openxmlformats.org/drawingml/2006/main">
                        <a:graphicData uri="http://schemas.microsoft.com/office/word/2010/wordprocessingShape">
                          <wps:wsp>
                            <wps:cNvSpPr/>
                            <wps:spPr>
                              <a:xfrm>
                                <a:off x="0" y="0"/>
                                <a:ext cx="190500" cy="12954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05348" id="Rectangle 5" o:spid="_x0000_s1026" style="position:absolute;margin-left:230.4pt;margin-top:1.75pt;width:15pt;height:10.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" fillcolor="window" strokecolor="windowText" strokeweight="2pt"/>
                  </w:pict>
                </mc:Fallback>
              </mc:AlternateContent>
            </w:r>
            <w:r w:rsidRPr="00462E5A">
              <w:rPr>
                <w:rFonts w:ascii="Tahoma" w:hAnsi="Tahoma" w:cs="Tahoma"/>
                <w:noProof/>
                <w:sz w:val="24"/>
                <w:szCs w:val="24"/>
              </w:rPr>
              <mc:AlternateContent>
                <mc:Choice Requires="wps">
                  <w:drawing>
                    <wp:anchor distT="0" distB="0" distL="114300" distR="114300" simplePos="0" relativeHeight="251666432" behindDoc="0" locked="0" layoutInCell="1" allowOverlap="1" wp14:anchorId="10C713D1" wp14:editId="41D8BB28">
                      <wp:simplePos x="0" y="0"/>
                      <wp:positionH relativeFrom="column">
                        <wp:posOffset>3596640</wp:posOffset>
                      </wp:positionH>
                      <wp:positionV relativeFrom="paragraph">
                        <wp:posOffset>22225</wp:posOffset>
                      </wp:positionV>
                      <wp:extent cx="198120" cy="129540"/>
                      <wp:effectExtent l="0" t="0" r="11430" b="22860"/>
                      <wp:wrapNone/>
                      <wp:docPr id="6" name="Rectangle 6"/>
                      <wp:cNvGraphicFramePr/>
                      <a:graphic xmlns:a="http://schemas.openxmlformats.org/drawingml/2006/main">
                        <a:graphicData uri="http://schemas.microsoft.com/office/word/2010/wordprocessingShape">
                          <wps:wsp>
                            <wps:cNvSpPr/>
                            <wps:spPr>
                              <a:xfrm>
                                <a:off x="0" y="0"/>
                                <a:ext cx="198120" cy="129540"/>
                              </a:xfrm>
                              <a:prstGeom prst="rect">
                                <a:avLst/>
                              </a:prstGeom>
                              <a:solidFill>
                                <a:schemeClr val="tx1"/>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6FEA5" id="Rectangle 6" o:spid="_x0000_s1026" style="position:absolute;margin-left:283.2pt;margin-top:1.75pt;width:15.6pt;height:10.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" fillcolor="black [3213]" strokecolor="windowText" strokeweight="2pt"/>
                  </w:pict>
                </mc:Fallback>
              </mc:AlternateContent>
            </w:r>
            <w:r w:rsidR="00994857" w:rsidRPr="00462E5A">
              <w:rPr>
                <w:rFonts w:ascii="Tahoma" w:hAnsi="Tahoma" w:cs="Tahoma"/>
                <w:sz w:val="24"/>
                <w:szCs w:val="24"/>
              </w:rPr>
              <w:t>Are there confined spaces present?</w:t>
            </w:r>
            <w:r w:rsidRPr="00462E5A">
              <w:rPr>
                <w:rFonts w:ascii="Tahoma" w:hAnsi="Tahoma" w:cs="Tahoma"/>
                <w:noProof/>
                <w:sz w:val="24"/>
                <w:szCs w:val="24"/>
              </w:rPr>
              <w:t xml:space="preserve">    Yes           No</w:t>
            </w:r>
          </w:p>
        </w:tc>
      </w:tr>
      <w:tr w:rsidR="00994857" w:rsidRPr="00462E5A" w14:paraId="61C3639F" w14:textId="77777777" w:rsidTr="00994857">
        <w:tc>
          <w:tcPr>
            <w:tcW w:w="9576" w:type="dxa"/>
          </w:tcPr>
          <w:p w14:paraId="7861FA11" w14:textId="77777777" w:rsidR="00994857" w:rsidRPr="00462E5A" w:rsidRDefault="00994857" w:rsidP="00221F7F">
            <w:pPr>
              <w:rPr>
                <w:rFonts w:ascii="Tahoma" w:hAnsi="Tahoma" w:cs="Tahoma"/>
                <w:sz w:val="24"/>
                <w:szCs w:val="24"/>
              </w:rPr>
            </w:pPr>
            <w:r w:rsidRPr="00462E5A">
              <w:rPr>
                <w:rFonts w:ascii="Tahoma" w:hAnsi="Tahoma" w:cs="Tahoma"/>
                <w:sz w:val="24"/>
                <w:szCs w:val="24"/>
              </w:rPr>
              <w:t>What is the noise level?</w:t>
            </w:r>
            <w:r w:rsidR="00CA56E6" w:rsidRPr="00462E5A">
              <w:rPr>
                <w:rFonts w:ascii="Tahoma" w:hAnsi="Tahoma" w:cs="Tahoma"/>
                <w:sz w:val="24"/>
                <w:szCs w:val="24"/>
              </w:rPr>
              <w:t xml:space="preserve">   </w:t>
            </w:r>
            <w:r w:rsidR="00E378CA" w:rsidRPr="00462E5A">
              <w:rPr>
                <w:rFonts w:ascii="Tahoma" w:hAnsi="Tahoma" w:cs="Tahoma"/>
                <w:sz w:val="24"/>
                <w:szCs w:val="24"/>
              </w:rPr>
              <w:t xml:space="preserve">94 </w:t>
            </w:r>
            <w:r w:rsidR="00CA56E6" w:rsidRPr="00462E5A">
              <w:rPr>
                <w:rFonts w:ascii="Tahoma" w:hAnsi="Tahoma" w:cs="Tahoma"/>
                <w:sz w:val="24"/>
                <w:szCs w:val="24"/>
              </w:rPr>
              <w:t>decibels</w:t>
            </w:r>
          </w:p>
        </w:tc>
      </w:tr>
      <w:tr w:rsidR="00994857" w:rsidRPr="00462E5A" w14:paraId="4B8A1840" w14:textId="77777777" w:rsidTr="00994857">
        <w:tc>
          <w:tcPr>
            <w:tcW w:w="9576" w:type="dxa"/>
          </w:tcPr>
          <w:p w14:paraId="02C07A6E" w14:textId="73F4BA22" w:rsidR="00994857" w:rsidRDefault="00462E5A">
            <w:pPr>
              <w:rPr>
                <w:rFonts w:ascii="Tahoma" w:hAnsi="Tahoma" w:cs="Tahoma"/>
                <w:sz w:val="24"/>
                <w:szCs w:val="24"/>
              </w:rPr>
            </w:pPr>
            <w:r w:rsidRPr="00462E5A">
              <w:rPr>
                <w:rFonts w:ascii="Tahoma" w:hAnsi="Tahoma" w:cs="Tahoma"/>
                <w:sz w:val="24"/>
                <w:szCs w:val="24"/>
              </w:rPr>
              <w:t>Other</w:t>
            </w:r>
            <w:r w:rsidR="00045239">
              <w:rPr>
                <w:rFonts w:ascii="Tahoma" w:hAnsi="Tahoma" w:cs="Tahoma"/>
                <w:sz w:val="24"/>
                <w:szCs w:val="24"/>
              </w:rPr>
              <w:t>:</w:t>
            </w:r>
            <w:r w:rsidR="00A516E6">
              <w:rPr>
                <w:rFonts w:ascii="Tahoma" w:hAnsi="Tahoma" w:cs="Tahoma"/>
                <w:sz w:val="24"/>
                <w:szCs w:val="24"/>
              </w:rPr>
              <w:t xml:space="preserve"> See MSDS/SDS for specific chemical exposure risks.</w:t>
            </w:r>
          </w:p>
          <w:p w14:paraId="12200029" w14:textId="77777777" w:rsidR="00045239" w:rsidRDefault="00045239">
            <w:pPr>
              <w:rPr>
                <w:rFonts w:ascii="Tahoma" w:hAnsi="Tahoma" w:cs="Tahoma"/>
                <w:sz w:val="24"/>
                <w:szCs w:val="24"/>
              </w:rPr>
            </w:pPr>
          </w:p>
          <w:p w14:paraId="17856D4D" w14:textId="77777777" w:rsidR="00045239" w:rsidRDefault="00045239">
            <w:pPr>
              <w:rPr>
                <w:rFonts w:ascii="Tahoma" w:hAnsi="Tahoma" w:cs="Tahoma"/>
                <w:sz w:val="24"/>
                <w:szCs w:val="24"/>
              </w:rPr>
            </w:pPr>
          </w:p>
          <w:p w14:paraId="57A0522C" w14:textId="77777777" w:rsidR="00045239" w:rsidRDefault="00045239">
            <w:pPr>
              <w:rPr>
                <w:rFonts w:ascii="Tahoma" w:hAnsi="Tahoma" w:cs="Tahoma"/>
                <w:sz w:val="24"/>
                <w:szCs w:val="24"/>
              </w:rPr>
            </w:pPr>
          </w:p>
          <w:p w14:paraId="1FD1B7EF" w14:textId="63954D50" w:rsidR="00045239" w:rsidRPr="00462E5A" w:rsidRDefault="00045239">
            <w:pPr>
              <w:rPr>
                <w:rFonts w:ascii="Tahoma" w:hAnsi="Tahoma" w:cs="Tahoma"/>
                <w:sz w:val="24"/>
                <w:szCs w:val="24"/>
              </w:rPr>
            </w:pPr>
          </w:p>
        </w:tc>
      </w:tr>
    </w:tbl>
    <w:p w14:paraId="0BD13395" w14:textId="77777777" w:rsidR="00DE4723" w:rsidRPr="00462E5A" w:rsidRDefault="00DE4723">
      <w:pPr>
        <w:rPr>
          <w:sz w:val="24"/>
          <w:szCs w:val="24"/>
        </w:rPr>
      </w:pPr>
    </w:p>
    <w:sectPr w:rsidR="00DE4723" w:rsidRPr="00462E5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29CB" w14:textId="77777777" w:rsidR="000654FC" w:rsidRDefault="000654FC" w:rsidP="006421DB">
      <w:pPr>
        <w:spacing w:after="0" w:line="240" w:lineRule="auto"/>
      </w:pPr>
      <w:r>
        <w:separator/>
      </w:r>
    </w:p>
  </w:endnote>
  <w:endnote w:type="continuationSeparator" w:id="0">
    <w:p w14:paraId="56A6ED76" w14:textId="77777777" w:rsidR="000654FC" w:rsidRDefault="000654FC" w:rsidP="00642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3419" w14:textId="77777777" w:rsidR="006421DB" w:rsidRDefault="006421DB" w:rsidP="006421DB">
    <w:pPr>
      <w:pStyle w:val="Footer"/>
      <w:pBdr>
        <w:top w:val="thinThickSmallGap" w:sz="24" w:space="1" w:color="622423"/>
      </w:pBdr>
      <w:tabs>
        <w:tab w:val="clear" w:pos="4680"/>
      </w:tabs>
      <w:rPr>
        <w:rFonts w:ascii="Cambria" w:hAnsi="Cambria"/>
      </w:rPr>
    </w:pPr>
    <w:bookmarkStart w:id="1" w:name="_Hlk216492313"/>
    <w:bookmarkStart w:id="2" w:name="_Hlk216490412"/>
    <w:r>
      <w:rPr>
        <w:rFonts w:ascii="Cambria" w:hAnsi="Cambria"/>
      </w:rPr>
      <w:t>11/26/2025</w:t>
    </w:r>
    <w:r>
      <w:rPr>
        <w:rFonts w:ascii="Cambria" w:hAnsi="Cambria"/>
      </w:rPr>
      <w:tab/>
      <w:t xml:space="preserve">Page </w:t>
    </w:r>
    <w:r>
      <w:fldChar w:fldCharType="begin"/>
    </w:r>
    <w:r>
      <w:instrText xml:space="preserve"> PAGE   \* MERGEFORMAT </w:instrText>
    </w:r>
    <w:r>
      <w:fldChar w:fldCharType="separate"/>
    </w:r>
    <w:r>
      <w:t>1</w:t>
    </w:r>
    <w:r>
      <w:fldChar w:fldCharType="end"/>
    </w:r>
  </w:p>
  <w:bookmarkEnd w:id="1"/>
  <w:p w14:paraId="79B66D68" w14:textId="77777777" w:rsidR="006421DB" w:rsidRDefault="006421DB" w:rsidP="006421DB">
    <w:pPr>
      <w:pStyle w:val="Footer"/>
    </w:pPr>
  </w:p>
  <w:bookmarkEnd w:id="2"/>
  <w:p w14:paraId="22837772" w14:textId="77777777" w:rsidR="006421DB" w:rsidRDefault="00642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A90F" w14:textId="77777777" w:rsidR="000654FC" w:rsidRDefault="000654FC" w:rsidP="006421DB">
      <w:pPr>
        <w:spacing w:after="0" w:line="240" w:lineRule="auto"/>
      </w:pPr>
      <w:r>
        <w:separator/>
      </w:r>
    </w:p>
  </w:footnote>
  <w:footnote w:type="continuationSeparator" w:id="0">
    <w:p w14:paraId="2E2EBBE5" w14:textId="77777777" w:rsidR="000654FC" w:rsidRDefault="000654FC" w:rsidP="00642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9822" w14:textId="77777777" w:rsidR="006421DB" w:rsidRDefault="006421DB" w:rsidP="006421DB">
    <w:pPr>
      <w:pStyle w:val="Header"/>
      <w:jc w:val="center"/>
    </w:pPr>
    <w:bookmarkStart w:id="0" w:name="_Hlk216490380"/>
    <w:r>
      <w:t>SDS Lumber LLC.</w:t>
    </w:r>
  </w:p>
  <w:p w14:paraId="491E24B8" w14:textId="0A301B43" w:rsidR="006421DB" w:rsidRDefault="00A516E6" w:rsidP="006421DB">
    <w:pPr>
      <w:pStyle w:val="Header"/>
      <w:jc w:val="center"/>
    </w:pPr>
    <w:r>
      <w:t>Spray Booth/Conex</w:t>
    </w:r>
    <w:r w:rsidR="006421DB">
      <w:t xml:space="preserve"> </w:t>
    </w:r>
    <w:r>
      <w:t xml:space="preserve">filter change </w:t>
    </w:r>
    <w:r w:rsidR="006421DB">
      <w:t>Assessment (</w:t>
    </w:r>
    <w:r w:rsidR="006421DB">
      <w:rPr>
        <w:b/>
        <w:bCs/>
        <w:color w:val="FF0000"/>
      </w:rPr>
      <w:t>HA</w:t>
    </w:r>
    <w:r w:rsidR="006421DB">
      <w:t>)</w:t>
    </w:r>
  </w:p>
  <w:bookmarkEnd w:id="0"/>
  <w:p w14:paraId="65405B08" w14:textId="77777777" w:rsidR="006421DB" w:rsidRDefault="00642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52232"/>
    <w:multiLevelType w:val="hybridMultilevel"/>
    <w:tmpl w:val="938A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F62999"/>
    <w:multiLevelType w:val="hybridMultilevel"/>
    <w:tmpl w:val="3D0AFD8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 w15:restartNumberingAfterBreak="0">
    <w:nsid w:val="44CD3281"/>
    <w:multiLevelType w:val="hybridMultilevel"/>
    <w:tmpl w:val="630C5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874604">
    <w:abstractNumId w:val="1"/>
  </w:num>
  <w:num w:numId="2" w16cid:durableId="570427495">
    <w:abstractNumId w:val="2"/>
  </w:num>
  <w:num w:numId="3" w16cid:durableId="86043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57"/>
    <w:rsid w:val="000143B2"/>
    <w:rsid w:val="0002414C"/>
    <w:rsid w:val="00045239"/>
    <w:rsid w:val="000654FC"/>
    <w:rsid w:val="000B183C"/>
    <w:rsid w:val="000E778F"/>
    <w:rsid w:val="001134D3"/>
    <w:rsid w:val="001B192B"/>
    <w:rsid w:val="00221F7F"/>
    <w:rsid w:val="0025024F"/>
    <w:rsid w:val="002C480C"/>
    <w:rsid w:val="002E39EC"/>
    <w:rsid w:val="00367076"/>
    <w:rsid w:val="00390466"/>
    <w:rsid w:val="003E7CB3"/>
    <w:rsid w:val="0043221F"/>
    <w:rsid w:val="00462E5A"/>
    <w:rsid w:val="00480577"/>
    <w:rsid w:val="004F512D"/>
    <w:rsid w:val="00540A03"/>
    <w:rsid w:val="00584325"/>
    <w:rsid w:val="00633BD4"/>
    <w:rsid w:val="006421DB"/>
    <w:rsid w:val="00646FCE"/>
    <w:rsid w:val="006B03EB"/>
    <w:rsid w:val="006B7F5E"/>
    <w:rsid w:val="007A068D"/>
    <w:rsid w:val="007B7BF3"/>
    <w:rsid w:val="00834F5D"/>
    <w:rsid w:val="00911224"/>
    <w:rsid w:val="00930561"/>
    <w:rsid w:val="00975C4E"/>
    <w:rsid w:val="00994857"/>
    <w:rsid w:val="00A516E6"/>
    <w:rsid w:val="00B0235D"/>
    <w:rsid w:val="00B34295"/>
    <w:rsid w:val="00B35204"/>
    <w:rsid w:val="00B62BC5"/>
    <w:rsid w:val="00B749DA"/>
    <w:rsid w:val="00B82B09"/>
    <w:rsid w:val="00BE0E2E"/>
    <w:rsid w:val="00C622A4"/>
    <w:rsid w:val="00C969EF"/>
    <w:rsid w:val="00CA56E6"/>
    <w:rsid w:val="00D053D6"/>
    <w:rsid w:val="00D41B2E"/>
    <w:rsid w:val="00DE4723"/>
    <w:rsid w:val="00E33700"/>
    <w:rsid w:val="00E378CA"/>
    <w:rsid w:val="00EE7CEE"/>
    <w:rsid w:val="00F111D7"/>
    <w:rsid w:val="00FD282B"/>
    <w:rsid w:val="00FF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0554"/>
  <w15:docId w15:val="{24B2C8ED-6368-48A1-9538-818F9C0F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4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5D77"/>
    <w:pPr>
      <w:ind w:left="720"/>
      <w:contextualSpacing/>
    </w:pPr>
  </w:style>
  <w:style w:type="paragraph" w:styleId="Header">
    <w:name w:val="header"/>
    <w:basedOn w:val="Normal"/>
    <w:link w:val="HeaderChar"/>
    <w:uiPriority w:val="99"/>
    <w:unhideWhenUsed/>
    <w:rsid w:val="006421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1DB"/>
  </w:style>
  <w:style w:type="paragraph" w:styleId="Footer">
    <w:name w:val="footer"/>
    <w:basedOn w:val="Normal"/>
    <w:link w:val="FooterChar"/>
    <w:uiPriority w:val="99"/>
    <w:unhideWhenUsed/>
    <w:rsid w:val="006421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190</Words>
  <Characters>1001</Characters>
  <Application>Microsoft Office Word</Application>
  <DocSecurity>0</DocSecurity>
  <Lines>91</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Vern Buchanan</dc:creator>
  <cp:lastModifiedBy>Vern Buchanan</cp:lastModifiedBy>
  <cp:revision>4</cp:revision>
  <cp:lastPrinted>2025-12-14T13:15:00Z</cp:lastPrinted>
  <dcterms:created xsi:type="dcterms:W3CDTF">2026-01-20T12:33:00Z</dcterms:created>
  <dcterms:modified xsi:type="dcterms:W3CDTF">2026-01-20T12:49:00Z</dcterms:modified>
</cp:coreProperties>
</file>