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Специальность </w:t>
      </w:r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Студента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B56B6F">
      <w:pPr>
        <w:spacing w:after="0" w:line="0" w:lineRule="atLeast"/>
        <w:ind w:left="1416" w:firstLine="708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 xml:space="preserve">СГОК «Серпуховский городской открытый колледж» </w:t>
      </w:r>
      <w:proofErr w:type="spellStart"/>
      <w:r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D25524" w:rsidRDefault="00D25524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___________________________________________________________________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>» __</w:t>
      </w:r>
      <w:r w:rsidR="001C1CD5">
        <w:rPr>
          <w:rFonts w:ascii="Times New Roman" w:eastAsia="Times New Roman" w:hAnsi="Times New Roman"/>
          <w:sz w:val="24"/>
          <w:u w:val="single"/>
        </w:rPr>
        <w:t>мая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 xml:space="preserve"> г.   по «</w:t>
      </w:r>
      <w:r w:rsidR="001C1CD5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__20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«_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>» ____</w:t>
      </w:r>
      <w:r w:rsidR="00663E86">
        <w:rPr>
          <w:rFonts w:ascii="Times New Roman" w:eastAsia="Times New Roman" w:hAnsi="Times New Roman"/>
          <w:sz w:val="24"/>
          <w:u w:val="single"/>
        </w:rPr>
        <w:t>июня</w:t>
      </w:r>
      <w:r>
        <w:rPr>
          <w:rFonts w:ascii="Times New Roman" w:eastAsia="Times New Roman" w:hAnsi="Times New Roman"/>
          <w:sz w:val="24"/>
        </w:rPr>
        <w:t>_20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отчета ____ </w:t>
            </w:r>
            <w:r w:rsidRPr="001405BE">
              <w:rPr>
                <w:rFonts w:ascii="Times New Roman" w:eastAsia="Times New Roman" w:hAnsi="Times New Roman"/>
                <w:sz w:val="24"/>
                <w:u w:val="single"/>
              </w:rPr>
              <w:t>(_____</w:t>
            </w:r>
            <w:r w:rsidR="001405BE" w:rsidRPr="001405BE">
              <w:rPr>
                <w:rFonts w:ascii="Times New Roman" w:eastAsia="Times New Roman" w:hAnsi="Times New Roman"/>
                <w:sz w:val="24"/>
                <w:u w:val="single"/>
              </w:rPr>
              <w:t>хорошо</w:t>
            </w:r>
            <w:r>
              <w:rPr>
                <w:rFonts w:ascii="Times New Roman" w:eastAsia="Times New Roman" w:hAnsi="Times New Roman"/>
                <w:sz w:val="24"/>
              </w:rPr>
              <w:t>_____)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986364" w:rsidRDefault="00986364" w:rsidP="00B56B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B56B6F" w:rsidRDefault="00B56B6F" w:rsidP="00AB542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Вид, тип практики_______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учебная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Количество часов (по учебному плану)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час. с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 по __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 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Продолжительностью 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proofErr w:type="spellStart"/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Обучающийся_______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proofErr w:type="spellEnd"/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Алексей Дмитриевич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Курс               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_____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09.02.07 Информационные системы и программирование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Форма обучения __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___очная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» 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от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рофильной организации _____________________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1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2" w:name="_Hlk135571530"/>
    </w:p>
    <w:p w:rsidR="00B56B6F" w:rsidRDefault="00B56B6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AB5422" w:rsidRDefault="00AB5422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284386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284386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0"/>
        <w:gridCol w:w="164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225696" w:rsidTr="00CC2909">
        <w:trPr>
          <w:trHeight w:val="279"/>
        </w:trPr>
        <w:tc>
          <w:tcPr>
            <w:tcW w:w="3180" w:type="dxa"/>
            <w:gridSpan w:val="10"/>
            <w:shd w:val="clear" w:color="auto" w:fill="auto"/>
            <w:vAlign w:val="bottom"/>
          </w:tcPr>
          <w:p w:rsidR="00225696" w:rsidRDefault="00225696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Место прохождения практики</w:t>
            </w:r>
          </w:p>
        </w:tc>
        <w:tc>
          <w:tcPr>
            <w:tcW w:w="6670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Default="00225696" w:rsidP="00225696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603FB1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СГОК «Серпуховский городской открытый колледж»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603FB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351EEE">
        <w:trPr>
          <w:trHeight w:val="427"/>
        </w:trPr>
        <w:tc>
          <w:tcPr>
            <w:tcW w:w="9850" w:type="dxa"/>
            <w:gridSpan w:val="2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proofErr w:type="gramStart"/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>
              <w:rPr>
                <w:rFonts w:ascii="Times New Roman" w:eastAsia="Times New Roman" w:hAnsi="Times New Roman"/>
                <w:sz w:val="24"/>
              </w:rPr>
              <w:t>____20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»___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>
              <w:rPr>
                <w:rFonts w:ascii="Times New Roman" w:eastAsia="Times New Roman" w:hAnsi="Times New Roman"/>
                <w:sz w:val="24"/>
              </w:rPr>
              <w:t>___20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7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М.Г.</w:t>
            </w:r>
            <w:r w:rsidR="00186F86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М.Г.</w:t>
            </w:r>
            <w:r w:rsidR="00186F86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М.Г.</w:t>
            </w:r>
            <w:r w:rsidR="00186F86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А.Н. Глебова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9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7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0962CE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Преподаватель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</w:tbl>
    <w:p w:rsidR="0051212B" w:rsidRDefault="0051212B" w:rsidP="0051212B">
      <w:pPr>
        <w:spacing w:line="200" w:lineRule="exact"/>
        <w:rPr>
          <w:rFonts w:ascii="Times New Roman" w:eastAsia="Times New Roman" w:hAnsi="Times New Roman"/>
        </w:rPr>
      </w:pPr>
    </w:p>
    <w:bookmarkEnd w:id="2"/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Гоголев Александр Сергеевич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18.05.2023 по 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«СГОК»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5"/>
    </w:tbl>
    <w:p w:rsidR="00CC2909" w:rsidRDefault="00CC2909" w:rsidP="00CC2909">
      <w:pPr>
        <w:rPr>
          <w:rFonts w:ascii="Times New Roman" w:hAnsi="Times New Roman"/>
          <w:sz w:val="28"/>
          <w:szCs w:val="28"/>
        </w:rPr>
      </w:pPr>
    </w:p>
    <w:bookmarkEnd w:id="4"/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5F3B65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5F3B65">
        <w:rPr>
          <w:rFonts w:ascii="Times New Roman" w:hAnsi="Times New Roman"/>
          <w:sz w:val="28"/>
          <w:szCs w:val="28"/>
        </w:rPr>
        <w:t>ФИО _________________________________________________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5F3B65">
        <w:rPr>
          <w:rFonts w:ascii="Times New Roman" w:hAnsi="Times New Roman"/>
          <w:sz w:val="28"/>
          <w:szCs w:val="28"/>
        </w:rPr>
        <w:t>______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8742D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65">
        <w:rPr>
          <w:rFonts w:ascii="Times New Roman" w:hAnsi="Times New Roman"/>
          <w:iCs/>
          <w:sz w:val="28"/>
          <w:szCs w:val="28"/>
        </w:rPr>
        <w:t xml:space="preserve">Далее, в свободной форме, излагаются результаты прохождения практики в соответствии с индивидуальной программой практики. В отчёте должны быть представлены </w:t>
      </w:r>
      <w:r w:rsidRPr="005F3B65">
        <w:rPr>
          <w:rFonts w:ascii="Times New Roman" w:eastAsia="TimesNewRoman" w:hAnsi="Times New Roman"/>
          <w:sz w:val="28"/>
          <w:szCs w:val="28"/>
        </w:rPr>
        <w:t>сведения о конкретно выполненной работе в период практики. К отчету прилагается дневник практики, характеристика практиканта с оценкой его качеств и качества выполнения программы практики от предприятия, составленные и оформленные в соответствии с утвержденной программой практики и методическими рекомендациями по их оформлению</w:t>
      </w:r>
      <w:r w:rsidRPr="005F3B65">
        <w:rPr>
          <w:rFonts w:ascii="Times New Roman" w:hAnsi="Times New Roman"/>
          <w:sz w:val="28"/>
          <w:szCs w:val="28"/>
        </w:rPr>
        <w:t>.</w:t>
      </w:r>
      <w:r w:rsidRPr="008742D9">
        <w:rPr>
          <w:sz w:val="27"/>
          <w:szCs w:val="27"/>
        </w:rPr>
        <w:t xml:space="preserve"> </w:t>
      </w:r>
      <w:r w:rsidRPr="008742D9">
        <w:rPr>
          <w:rFonts w:ascii="Times New Roman" w:hAnsi="Times New Roman" w:cs="Times New Roman"/>
          <w:sz w:val="28"/>
          <w:szCs w:val="28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tbl>
      <w:tblPr>
        <w:tblStyle w:val="a7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691"/>
        <w:gridCol w:w="3380"/>
      </w:tblGrid>
      <w:tr w:rsidR="00CC2909" w:rsidTr="005E4CF0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CC2909" w:rsidRPr="006C6D3F" w:rsidRDefault="00CC2909" w:rsidP="00CC29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Адрес, название организации, отделение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подразделения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Штатное расписание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Документация по подразделениям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 xml:space="preserve">С какими </w:t>
      </w:r>
      <w:proofErr w:type="gramStart"/>
      <w:r w:rsidRPr="006C6D3F">
        <w:rPr>
          <w:rFonts w:ascii="Times New Roman" w:hAnsi="Times New Roman" w:cs="Times New Roman"/>
          <w:sz w:val="28"/>
          <w:szCs w:val="28"/>
        </w:rPr>
        <w:t>приказами  и</w:t>
      </w:r>
      <w:proofErr w:type="gramEnd"/>
      <w:r w:rsidRPr="006C6D3F">
        <w:rPr>
          <w:rFonts w:ascii="Times New Roman" w:hAnsi="Times New Roman" w:cs="Times New Roman"/>
          <w:sz w:val="28"/>
          <w:szCs w:val="28"/>
        </w:rPr>
        <w:t xml:space="preserve"> внутренними документами  работает структурное подразделение (указать)</w:t>
      </w:r>
    </w:p>
    <w:p w:rsidR="00CC2909" w:rsidRPr="006C6D3F" w:rsidRDefault="00CC2909" w:rsidP="007C4334">
      <w:pPr>
        <w:numPr>
          <w:ilvl w:val="0"/>
          <w:numId w:val="37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оборудование, в том числе высокотехнологичное</w:t>
      </w:r>
    </w:p>
    <w:p w:rsidR="00CC2909" w:rsidRPr="005F3B65" w:rsidRDefault="00CC2909" w:rsidP="007C4334">
      <w:pPr>
        <w:autoSpaceDE w:val="0"/>
        <w:autoSpaceDN w:val="0"/>
        <w:adjustRightInd w:val="0"/>
        <w:spacing w:line="24" w:lineRule="atLeast"/>
        <w:ind w:left="426"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90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309"/>
        <w:gridCol w:w="3380"/>
      </w:tblGrid>
      <w:tr w:rsidR="00CC2909" w:rsidTr="00267BAC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колледжа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F862F9" w:rsidRDefault="00CC2909" w:rsidP="00CC2909">
      <w:pPr>
        <w:rPr>
          <w:rFonts w:ascii="Times New Roman" w:hAnsi="Times New Roman" w:cs="Times New Roman"/>
          <w:b/>
          <w:sz w:val="27"/>
          <w:szCs w:val="27"/>
        </w:rPr>
      </w:pPr>
    </w:p>
    <w:p w:rsidR="00F428D3" w:rsidRDefault="00F428D3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обучающегося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______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 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</w:t>
      </w:r>
      <w:bookmarkStart w:id="6" w:name="_GoBack"/>
      <w:bookmarkEnd w:id="6"/>
      <w:r w:rsidR="00CA687B">
        <w:rPr>
          <w:rFonts w:ascii="Times New Roman" w:eastAsia="Times New Roman" w:hAnsi="Times New Roman"/>
          <w:sz w:val="24"/>
          <w:szCs w:val="24"/>
        </w:rPr>
        <w:t>ПМ.05-</w:t>
      </w:r>
      <w:r w:rsidRPr="00B6453A">
        <w:rPr>
          <w:rFonts w:ascii="Times New Roman" w:eastAsia="Times New Roman" w:hAnsi="Times New Roman"/>
          <w:sz w:val="24"/>
          <w:szCs w:val="24"/>
        </w:rPr>
        <w:t>_______________________________________________________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284386">
        <w:rPr>
          <w:rFonts w:ascii="Times New Roman" w:eastAsia="Times New Roman" w:hAnsi="Times New Roman"/>
          <w:sz w:val="24"/>
          <w:szCs w:val="24"/>
        </w:rPr>
        <w:t xml:space="preserve">___ </w:t>
      </w:r>
      <w:r>
        <w:rPr>
          <w:rFonts w:ascii="Times New Roman" w:eastAsia="Times New Roman" w:hAnsi="Times New Roman"/>
          <w:sz w:val="24"/>
          <w:szCs w:val="24"/>
        </w:rPr>
        <w:t xml:space="preserve">часов с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«</w:t>
      </w:r>
      <w:r w:rsidR="00284386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»</w:t>
      </w:r>
      <w:proofErr w:type="gramEnd"/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284386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организации  </w:t>
      </w:r>
      <w:r w:rsidR="002522BD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gramEnd"/>
      <w:r w:rsidR="002522BD">
        <w:rPr>
          <w:rFonts w:ascii="Times New Roman" w:eastAsia="Times New Roman" w:hAnsi="Times New Roman"/>
          <w:sz w:val="24"/>
          <w:szCs w:val="24"/>
        </w:rPr>
        <w:t>СГОК»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1.6.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3593" w:rsidRPr="002D0C2C" w:rsidTr="00C85492">
        <w:tc>
          <w:tcPr>
            <w:tcW w:w="1101" w:type="dxa"/>
          </w:tcPr>
          <w:p w:rsidR="00443593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2.1.</w:t>
            </w:r>
          </w:p>
        </w:tc>
        <w:tc>
          <w:tcPr>
            <w:tcW w:w="7424" w:type="dxa"/>
            <w:gridSpan w:val="2"/>
          </w:tcPr>
          <w:p w:rsidR="0044359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объекты базы данных.</w:t>
            </w:r>
          </w:p>
        </w:tc>
        <w:tc>
          <w:tcPr>
            <w:tcW w:w="1748" w:type="dxa"/>
          </w:tcPr>
          <w:p w:rsidR="00443593" w:rsidRPr="002D0C2C" w:rsidRDefault="0044359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2.2.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базу данных в конкретной системе управления базами данных (далее - СУБД).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2.3.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Решать вопросы администрирования базы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2.4.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866BDC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Реализовывать методы и технологии защиты информации в базах данных.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ПК 3.1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3.2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интеграцию модулей в программную систему.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3.3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программного продукта с использованием специализированных программных средств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3.4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D7226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3.5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C85492">
        <w:tc>
          <w:tcPr>
            <w:tcW w:w="1101" w:type="dxa"/>
          </w:tcPr>
          <w:p w:rsidR="00D72263" w:rsidRDefault="00866BDC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3.6</w:t>
            </w:r>
          </w:p>
        </w:tc>
        <w:tc>
          <w:tcPr>
            <w:tcW w:w="7424" w:type="dxa"/>
            <w:gridSpan w:val="2"/>
          </w:tcPr>
          <w:p w:rsidR="00D72263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Разрабатывать технологическую документацию.</w:t>
            </w:r>
          </w:p>
        </w:tc>
        <w:tc>
          <w:tcPr>
            <w:tcW w:w="1748" w:type="dxa"/>
          </w:tcPr>
          <w:p w:rsidR="00D72263" w:rsidRPr="002D0C2C" w:rsidRDefault="00D72263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9058D5">
        <w:trPr>
          <w:trHeight w:val="265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2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rPr>
          <w:trHeight w:val="453"/>
        </w:trPr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3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4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474" w:rsidRPr="002D0C2C" w:rsidTr="005A20C2">
        <w:tc>
          <w:tcPr>
            <w:tcW w:w="1101" w:type="dxa"/>
          </w:tcPr>
          <w:p w:rsidR="00DC6474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5</w:t>
            </w:r>
          </w:p>
        </w:tc>
        <w:tc>
          <w:tcPr>
            <w:tcW w:w="7424" w:type="dxa"/>
          </w:tcPr>
          <w:p w:rsidR="00DC6474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748" w:type="dxa"/>
          </w:tcPr>
          <w:p w:rsidR="00DC6474" w:rsidRPr="002D0C2C" w:rsidRDefault="00DC6474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DC6474">
        <w:trPr>
          <w:trHeight w:val="472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ОК 6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5A20C2"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7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8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2263" w:rsidRPr="002D0C2C" w:rsidTr="005A20C2">
        <w:tc>
          <w:tcPr>
            <w:tcW w:w="1101" w:type="dxa"/>
          </w:tcPr>
          <w:p w:rsidR="00D72263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9</w:t>
            </w:r>
          </w:p>
        </w:tc>
        <w:tc>
          <w:tcPr>
            <w:tcW w:w="7424" w:type="dxa"/>
          </w:tcPr>
          <w:p w:rsidR="00D72263" w:rsidRPr="00DC6474" w:rsidRDefault="002335FE" w:rsidP="00B6453A">
            <w:pPr>
              <w:shd w:val="clear" w:color="auto" w:fill="FFFFFF"/>
              <w:spacing w:after="100" w:line="480" w:lineRule="auto"/>
              <w:rPr>
                <w:rFonts w:ascii="Times New Roman" w:eastAsia="Calibri" w:hAnsi="Times New Roman" w:cs="Times New Roman"/>
              </w:rPr>
            </w:pPr>
            <w:r w:rsidRPr="002335FE">
              <w:rPr>
                <w:rFonts w:ascii="Times New Roman" w:eastAsia="Calibri" w:hAnsi="Times New Roman" w:cs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1748" w:type="dxa"/>
          </w:tcPr>
          <w:p w:rsidR="00D72263" w:rsidRPr="002D0C2C" w:rsidRDefault="00D72263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proofErr w:type="gramStart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практиканта)  (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практики)     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7C4334" w:rsidRPr="002D0C2C" w:rsidRDefault="00DC647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Ответственное лицо организации                               </w:t>
      </w:r>
      <w:r w:rsidR="007C4334"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7C4334"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="007C4334"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B6453A" w:rsidRDefault="00B6453A" w:rsidP="00CC2909">
      <w:pPr>
        <w:jc w:val="right"/>
      </w:pPr>
    </w:p>
    <w:p w:rsidR="00960EE2" w:rsidRDefault="00960EE2" w:rsidP="00E06274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960EE2" w:rsidRDefault="00960EE2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8B1AF8" w:rsidRP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lastRenderedPageBreak/>
        <w:t xml:space="preserve">Образец оформления </w:t>
      </w:r>
    </w:p>
    <w:p w:rsidR="008B1AF8" w:rsidRDefault="008B1AF8" w:rsidP="008B1AF8">
      <w:pPr>
        <w:spacing w:line="0" w:lineRule="atLeast"/>
        <w:jc w:val="righ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Pr="008B1AF8" w:rsidRDefault="005A20C2" w:rsidP="005A20C2">
      <w:pPr>
        <w:spacing w:after="0"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lastRenderedPageBreak/>
        <w:t xml:space="preserve">Приложение </w:t>
      </w:r>
      <w:r>
        <w:rPr>
          <w:rFonts w:ascii="Times New Roman" w:eastAsia="Times New Roman" w:hAnsi="Times New Roman"/>
          <w:b/>
          <w:i/>
          <w:sz w:val="24"/>
        </w:rPr>
        <w:t>10</w:t>
      </w:r>
    </w:p>
    <w:p w:rsidR="005A20C2" w:rsidRDefault="005A20C2" w:rsidP="005A20C2">
      <w:pPr>
        <w:spacing w:before="240" w:line="0" w:lineRule="atLeast"/>
        <w:ind w:left="15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Правила оформления списка литературы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Список литературы оформляется в соответствии с ГОСТ 7.1-2003 «Библиографическая запись. Библиографическое описание документа. Общие требования и правила составления».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Официальные документы занимают в списке литературы особое место. Они всегда ставятся в начале списка в определенном порядке: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Конституции;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Кодексы;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Законы;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Указы Президента;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Постановление Правительства;</w:t>
      </w:r>
    </w:p>
    <w:p w:rsidR="005A20C2" w:rsidRDefault="005A20C2" w:rsidP="005A20C2">
      <w:pPr>
        <w:spacing w:after="0" w:line="236" w:lineRule="auto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Другие нормативные акты (письма, приказы и т. д.).</w:t>
      </w:r>
    </w:p>
    <w:p w:rsidR="005A20C2" w:rsidRDefault="005A20C2" w:rsidP="005A20C2">
      <w:pPr>
        <w:spacing w:after="0" w:line="1" w:lineRule="exact"/>
        <w:ind w:left="851"/>
        <w:rPr>
          <w:rFonts w:ascii="Times New Roman" w:eastAsia="Times New Roman" w:hAnsi="Times New Roman"/>
        </w:rPr>
      </w:pPr>
    </w:p>
    <w:p w:rsidR="005A20C2" w:rsidRDefault="005A20C2" w:rsidP="001A5019">
      <w:pPr>
        <w:spacing w:before="240" w:after="0" w:line="0" w:lineRule="atLeast"/>
        <w:ind w:firstLine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Общая схема библиографического описания отдельно изданного документа включает следующие обязательные элементы: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Заголовок </w:t>
      </w:r>
      <w:r>
        <w:rPr>
          <w:rFonts w:ascii="Times New Roman" w:eastAsia="Times New Roman" w:hAnsi="Times New Roman"/>
          <w:sz w:val="24"/>
        </w:rPr>
        <w:t>(фамилия,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имя,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отчество автора или первого из авторов,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если их два,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три и более)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Заглавие </w:t>
      </w:r>
      <w:r>
        <w:rPr>
          <w:rFonts w:ascii="Times New Roman" w:eastAsia="Times New Roman" w:hAnsi="Times New Roman"/>
          <w:sz w:val="24"/>
        </w:rPr>
        <w:t>(название книги,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указанное на титульном листе)</w:t>
      </w:r>
    </w:p>
    <w:p w:rsidR="001A5019" w:rsidRPr="001A5019" w:rsidRDefault="001A5019" w:rsidP="001A5019">
      <w:pPr>
        <w:pStyle w:val="a8"/>
        <w:numPr>
          <w:ilvl w:val="0"/>
          <w:numId w:val="40"/>
        </w:numPr>
        <w:tabs>
          <w:tab w:val="left" w:pos="284"/>
        </w:tabs>
        <w:spacing w:after="0" w:line="236" w:lineRule="auto"/>
        <w:ind w:left="0"/>
        <w:rPr>
          <w:rFonts w:ascii="Times New Roman" w:eastAsia="Times New Roman" w:hAnsi="Times New Roman"/>
          <w:sz w:val="24"/>
        </w:rPr>
      </w:pPr>
      <w:proofErr w:type="gramStart"/>
      <w:r w:rsidRPr="001A5019">
        <w:rPr>
          <w:rFonts w:ascii="Times New Roman" w:eastAsia="Times New Roman" w:hAnsi="Times New Roman"/>
          <w:b/>
          <w:sz w:val="24"/>
        </w:rPr>
        <w:t>Сведения,  относящиеся</w:t>
      </w:r>
      <w:proofErr w:type="gramEnd"/>
      <w:r w:rsidRPr="001A5019">
        <w:rPr>
          <w:rFonts w:ascii="Times New Roman" w:eastAsia="Times New Roman" w:hAnsi="Times New Roman"/>
          <w:b/>
          <w:sz w:val="24"/>
        </w:rPr>
        <w:t xml:space="preserve">  к  заглавию </w:t>
      </w:r>
      <w:r w:rsidRPr="001A5019">
        <w:rPr>
          <w:rFonts w:ascii="Times New Roman" w:eastAsia="Times New Roman" w:hAnsi="Times New Roman"/>
          <w:sz w:val="24"/>
        </w:rPr>
        <w:t>(раскрывают  тематику,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вид,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жанр, назначение документа и т. д.)</w:t>
      </w:r>
    </w:p>
    <w:p w:rsidR="005A20C2" w:rsidRDefault="005A20C2" w:rsidP="001A5019">
      <w:pPr>
        <w:tabs>
          <w:tab w:val="left" w:pos="284"/>
        </w:tabs>
        <w:spacing w:after="0" w:line="3" w:lineRule="exac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ответственности </w:t>
      </w:r>
      <w:r>
        <w:rPr>
          <w:rFonts w:ascii="Times New Roman" w:eastAsia="Times New Roman" w:hAnsi="Times New Roman"/>
          <w:sz w:val="24"/>
        </w:rPr>
        <w:t>(содержат информацию об авторах,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составителях, редакторах, переводчиках и т. п.; об организациях, от имени которых опубликован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издании </w:t>
      </w:r>
      <w:r>
        <w:rPr>
          <w:rFonts w:ascii="Times New Roman" w:eastAsia="Times New Roman" w:hAnsi="Times New Roman"/>
          <w:sz w:val="24"/>
        </w:rPr>
        <w:t>(повторности,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переработка,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дополнения)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Место издания </w:t>
      </w:r>
      <w:r>
        <w:rPr>
          <w:rFonts w:ascii="Times New Roman" w:eastAsia="Times New Roman" w:hAnsi="Times New Roman"/>
          <w:sz w:val="24"/>
        </w:rPr>
        <w:t>(название города,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где издан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Издательство или издающая организация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Год издания</w:t>
      </w:r>
    </w:p>
    <w:p w:rsidR="001A5019" w:rsidRPr="001A5019" w:rsidRDefault="001A5019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Объем </w:t>
      </w:r>
      <w:r w:rsidRPr="001A5019">
        <w:rPr>
          <w:rFonts w:ascii="Times New Roman" w:eastAsia="Times New Roman" w:hAnsi="Times New Roman"/>
          <w:sz w:val="24"/>
        </w:rPr>
        <w:t>(сведения о количестве страниц, листов).</w:t>
      </w:r>
    </w:p>
    <w:p w:rsidR="005A20C2" w:rsidRDefault="005A20C2" w:rsidP="001A5019">
      <w:p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spacing w:line="279" w:lineRule="auto"/>
        <w:ind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Источником сведений для библиографического описания является титульный лист или иные части документа, заменяющие его.</w:t>
      </w:r>
    </w:p>
    <w:p w:rsidR="005A20C2" w:rsidRDefault="005A20C2" w:rsidP="005A20C2">
      <w:pPr>
        <w:spacing w:line="0" w:lineRule="atLeast"/>
        <w:ind w:left="354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Структура списка литературы:</w:t>
      </w:r>
    </w:p>
    <w:p w:rsidR="005A20C2" w:rsidRDefault="005A20C2" w:rsidP="005A20C2">
      <w:pPr>
        <w:spacing w:line="274" w:lineRule="exact"/>
        <w:rPr>
          <w:rFonts w:ascii="Times New Roman" w:eastAsia="Times New Roman" w:hAnsi="Times New Roman"/>
        </w:rPr>
      </w:pP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Международное законодательство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СССР, РСФСР, РФ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зарубежных стран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Монографии, учебники, учебные пособия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Статьи и тезисы докладов в научных журналах и сборниках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Диссертации и авторефераты диссертаций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Судебная практика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Интернет-источники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Издания на иностранном языке</w:t>
      </w:r>
    </w:p>
    <w:p w:rsidR="005A20C2" w:rsidRDefault="005A20C2" w:rsidP="00CC2909">
      <w:pPr>
        <w:jc w:val="right"/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5A20C2" w:rsidRPr="008B1AF8" w:rsidRDefault="005A20C2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  <w:r w:rsidRPr="008B1AF8">
        <w:rPr>
          <w:rFonts w:ascii="Times New Roman" w:eastAsia="Times New Roman" w:hAnsi="Times New Roman"/>
          <w:b/>
          <w:i/>
          <w:sz w:val="24"/>
        </w:rPr>
        <w:lastRenderedPageBreak/>
        <w:t xml:space="preserve">Образец оформления </w:t>
      </w:r>
    </w:p>
    <w:p w:rsidR="001A5019" w:rsidRPr="00895DB9" w:rsidRDefault="001A5019" w:rsidP="001A5019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95DB9">
        <w:rPr>
          <w:rFonts w:ascii="Times New Roman" w:hAnsi="Times New Roman" w:cs="Times New Roman"/>
          <w:sz w:val="32"/>
          <w:szCs w:val="32"/>
        </w:rPr>
        <w:t>СПИСОК ИСПОЛЬЗУЕМЫХ ИСТОЧНИКОВ</w:t>
      </w:r>
    </w:p>
    <w:p w:rsidR="001A5019" w:rsidRPr="00895DB9" w:rsidRDefault="001A5019" w:rsidP="001A50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D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95DB9">
        <w:rPr>
          <w:rFonts w:ascii="Times New Roman" w:hAnsi="Times New Roman" w:cs="Times New Roman"/>
          <w:b/>
          <w:sz w:val="28"/>
          <w:szCs w:val="28"/>
        </w:rPr>
        <w:t>. Нормативные правовые акты:</w:t>
      </w:r>
    </w:p>
    <w:p w:rsidR="001A5019" w:rsidRPr="001A5019" w:rsidRDefault="001A5019" w:rsidP="001A5019">
      <w:pPr>
        <w:pStyle w:val="a8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01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21.11.2011 г. № 323-ФЗ «Об основах охраны здоровья граждан в Российской Федерации». - М: Право, 2018. - 325 с.</w:t>
      </w:r>
    </w:p>
    <w:p w:rsidR="001A5019" w:rsidRPr="00170275" w:rsidRDefault="001A5019" w:rsidP="001A5019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019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70275">
        <w:rPr>
          <w:rFonts w:ascii="Times New Roman" w:hAnsi="Times New Roman" w:cs="Times New Roman"/>
          <w:b/>
          <w:sz w:val="28"/>
          <w:szCs w:val="28"/>
        </w:rPr>
        <w:t>. Учебная и монографическая литература: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Абрамова, Г.С.,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 xml:space="preserve">, Ю.А. Психология в медицине [Текст]/Г.С. Абрамова, Ю.А.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>. - М.: Наука, 2014. – 267 с.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Ананьев Б.А. Введение в психологию здоровья [Текст]/Б.А. Ананьев. - СПб.: Питер, 2009. – 389 с. 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Андреева, Г.М. Социальная психология [Текст]/ Г.М. Андреева. – СПб: Санкт-Петербургский гос. ун-т, 2018. – 310 с. </w:t>
      </w:r>
    </w:p>
    <w:p w:rsidR="001A5019" w:rsidRPr="00895DB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r w:rsidRPr="00895DB9">
        <w:rPr>
          <w:b/>
        </w:rPr>
        <w:t xml:space="preserve">III. </w:t>
      </w:r>
      <w:proofErr w:type="spellStart"/>
      <w:r w:rsidRPr="00895DB9">
        <w:rPr>
          <w:b/>
        </w:rPr>
        <w:t>Периодические</w:t>
      </w:r>
      <w:proofErr w:type="spellEnd"/>
      <w:r w:rsidRPr="00895DB9">
        <w:rPr>
          <w:b/>
        </w:rPr>
        <w:t xml:space="preserve"> </w:t>
      </w:r>
      <w:proofErr w:type="spellStart"/>
      <w:r w:rsidRPr="00895DB9">
        <w:rPr>
          <w:b/>
        </w:rPr>
        <w:t>издания</w:t>
      </w:r>
      <w:proofErr w:type="spellEnd"/>
      <w:r w:rsidRPr="00895DB9">
        <w:rPr>
          <w:b/>
        </w:rPr>
        <w:t>.</w:t>
      </w:r>
    </w:p>
    <w:p w:rsidR="001A5019" w:rsidRPr="00895DB9" w:rsidRDefault="001A5019" w:rsidP="001A5019">
      <w:pPr>
        <w:pStyle w:val="a"/>
        <w:rPr>
          <w:lang w:val="ru-RU"/>
        </w:rPr>
      </w:pP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, М.М. Некоторые факторы риска труда медика/М.М. </w:t>
      </w: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 // Медицинская помощь. - М.: Медицина, 2016. - № 2. – с. 28-36.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Анциферова, Л.И. Условия деформации личности/Л.И. Анциферова // Новые исследования. - М.: Наука – </w:t>
      </w:r>
      <w:proofErr w:type="gramStart"/>
      <w:r w:rsidRPr="00895DB9">
        <w:rPr>
          <w:lang w:val="ru-RU"/>
        </w:rPr>
        <w:t>2008  -</w:t>
      </w:r>
      <w:proofErr w:type="gramEnd"/>
      <w:r w:rsidRPr="00895DB9">
        <w:rPr>
          <w:lang w:val="ru-RU"/>
        </w:rPr>
        <w:t xml:space="preserve"> № 5. – с. 39-43. </w:t>
      </w:r>
    </w:p>
    <w:p w:rsidR="001A5019" w:rsidRPr="001A501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proofErr w:type="spellStart"/>
      <w:r w:rsidRPr="00895DB9">
        <w:rPr>
          <w:b/>
        </w:rPr>
        <w:t>IV.Интернет-ресурсы</w:t>
      </w:r>
      <w:proofErr w:type="spellEnd"/>
      <w:r w:rsidRPr="00895DB9">
        <w:rPr>
          <w:b/>
        </w:rPr>
        <w:t>:</w:t>
      </w:r>
    </w:p>
    <w:p w:rsidR="001A5019" w:rsidRPr="00753C09" w:rsidRDefault="00284386" w:rsidP="001A5019">
      <w:pPr>
        <w:pStyle w:val="a"/>
        <w:numPr>
          <w:ilvl w:val="0"/>
          <w:numId w:val="44"/>
        </w:numPr>
        <w:rPr>
          <w:lang w:val="ru-RU"/>
        </w:rPr>
      </w:pPr>
      <w:hyperlink r:id="rId10" w:history="1">
        <w:r w:rsidR="001A5019" w:rsidRPr="00895DB9">
          <w:rPr>
            <w:rStyle w:val="ad"/>
            <w:bCs/>
          </w:rPr>
          <w:t>http</w:t>
        </w:r>
        <w:r w:rsidR="001A5019" w:rsidRPr="001A5019">
          <w:rPr>
            <w:rStyle w:val="ad"/>
            <w:bCs/>
            <w:lang w:val="ru-RU"/>
          </w:rPr>
          <w:t>://</w:t>
        </w:r>
        <w:r w:rsidR="001A5019" w:rsidRPr="00895DB9">
          <w:rPr>
            <w:rStyle w:val="ad"/>
            <w:bCs/>
          </w:rPr>
          <w:t>ref</w:t>
        </w:r>
        <w:r w:rsidR="001A5019" w:rsidRPr="001A5019">
          <w:rPr>
            <w:rStyle w:val="ad"/>
            <w:bCs/>
            <w:lang w:val="ru-RU"/>
          </w:rPr>
          <w:t>.</w:t>
        </w:r>
        <w:r w:rsidR="001A5019" w:rsidRPr="00895DB9">
          <w:rPr>
            <w:rStyle w:val="ad"/>
            <w:bCs/>
          </w:rPr>
          <w:t>by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refs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alike</w:t>
        </w:r>
        <w:r w:rsidR="001A5019" w:rsidRPr="001A5019">
          <w:rPr>
            <w:rStyle w:val="ad"/>
            <w:bCs/>
            <w:lang w:val="ru-RU"/>
          </w:rPr>
          <w:t>/13471.</w:t>
        </w:r>
        <w:r w:rsidR="001A5019" w:rsidRPr="00895DB9">
          <w:rPr>
            <w:rStyle w:val="ad"/>
            <w:bCs/>
          </w:rPr>
          <w:t>html</w:t>
        </w:r>
      </w:hyperlink>
      <w:r w:rsidR="001A5019" w:rsidRPr="00895DB9">
        <w:t>  </w:t>
      </w:r>
      <w:r w:rsidR="001A5019" w:rsidRPr="00753C09">
        <w:rPr>
          <w:lang w:val="ru-RU"/>
        </w:rPr>
        <w:t xml:space="preserve"> Развитие синдрома эмоционального выгорания. </w:t>
      </w:r>
    </w:p>
    <w:p w:rsidR="001A5019" w:rsidRPr="00895DB9" w:rsidRDefault="00284386" w:rsidP="001A5019">
      <w:pPr>
        <w:pStyle w:val="a"/>
        <w:rPr>
          <w:lang w:val="ru-RU"/>
        </w:rPr>
      </w:pPr>
      <w:hyperlink r:id="rId11" w:history="1">
        <w:r w:rsidR="001A5019" w:rsidRPr="00895DB9">
          <w:rPr>
            <w:rStyle w:val="ad"/>
            <w:rFonts w:eastAsia="Calibri"/>
            <w:lang w:eastAsia="en-US"/>
          </w:rPr>
          <w:t>https</w:t>
        </w:r>
        <w:r w:rsidR="001A5019" w:rsidRPr="001A5019">
          <w:rPr>
            <w:rStyle w:val="ad"/>
            <w:rFonts w:eastAsia="Calibri"/>
            <w:lang w:val="ru-RU" w:eastAsia="en-US"/>
          </w:rPr>
          <w:t>://</w:t>
        </w:r>
        <w:r w:rsidR="001A5019" w:rsidRPr="00895DB9">
          <w:rPr>
            <w:rStyle w:val="ad"/>
            <w:rFonts w:eastAsia="Calibri"/>
            <w:lang w:eastAsia="en-US"/>
          </w:rPr>
          <w:t>fb</w:t>
        </w:r>
        <w:r w:rsidR="001A5019" w:rsidRPr="001A5019">
          <w:rPr>
            <w:rStyle w:val="ad"/>
            <w:rFonts w:eastAsia="Calibri"/>
            <w:lang w:val="ru-RU" w:eastAsia="en-US"/>
          </w:rPr>
          <w:t>.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ru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/</w:t>
        </w:r>
        <w:r w:rsidR="001A5019" w:rsidRPr="00895DB9">
          <w:rPr>
            <w:rStyle w:val="ad"/>
            <w:rFonts w:eastAsia="Calibri"/>
            <w:lang w:eastAsia="en-US"/>
          </w:rPr>
          <w:t>article</w:t>
        </w:r>
        <w:r w:rsidR="001A5019" w:rsidRPr="001A5019">
          <w:rPr>
            <w:rStyle w:val="ad"/>
            <w:rFonts w:eastAsia="Calibri"/>
            <w:lang w:val="ru-RU" w:eastAsia="en-US"/>
          </w:rPr>
          <w:t>/405134/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professionalnoe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vyigoranie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meditsinskih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rabotnikov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simptomyi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lechenie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profilaktika</w:t>
        </w:r>
        <w:proofErr w:type="spellEnd"/>
      </w:hyperlink>
      <w:r w:rsidR="001A5019" w:rsidRPr="00895DB9">
        <w:rPr>
          <w:rFonts w:eastAsia="Calibri"/>
          <w:lang w:val="ru-RU"/>
        </w:rPr>
        <w:t xml:space="preserve"> Эмоциональное выгорание медицинских работников</w:t>
      </w:r>
    </w:p>
    <w:p w:rsidR="005A20C2" w:rsidRDefault="005A20C2" w:rsidP="00CC2909">
      <w:pPr>
        <w:jc w:val="right"/>
      </w:pPr>
    </w:p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B4" w:rsidRDefault="00AA03B4" w:rsidP="00F84E45">
      <w:pPr>
        <w:spacing w:after="0" w:line="240" w:lineRule="auto"/>
      </w:pPr>
      <w:r>
        <w:separator/>
      </w:r>
    </w:p>
  </w:endnote>
  <w:end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B4" w:rsidRDefault="00AA03B4" w:rsidP="00F84E45">
      <w:pPr>
        <w:spacing w:after="0" w:line="240" w:lineRule="auto"/>
      </w:pPr>
      <w:r>
        <w:separator/>
      </w:r>
    </w:p>
  </w:footnote>
  <w:footnote w:type="continuationSeparator" w:id="0">
    <w:p w:rsidR="00AA03B4" w:rsidRDefault="00AA03B4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40"/>
  </w:num>
  <w:num w:numId="3">
    <w:abstractNumId w:val="29"/>
  </w:num>
  <w:num w:numId="4">
    <w:abstractNumId w:val="41"/>
  </w:num>
  <w:num w:numId="5">
    <w:abstractNumId w:val="36"/>
  </w:num>
  <w:num w:numId="6">
    <w:abstractNumId w:val="21"/>
  </w:num>
  <w:num w:numId="7">
    <w:abstractNumId w:val="20"/>
  </w:num>
  <w:num w:numId="8">
    <w:abstractNumId w:val="38"/>
  </w:num>
  <w:num w:numId="9">
    <w:abstractNumId w:val="17"/>
  </w:num>
  <w:num w:numId="10">
    <w:abstractNumId w:val="45"/>
  </w:num>
  <w:num w:numId="11">
    <w:abstractNumId w:val="32"/>
  </w:num>
  <w:num w:numId="12">
    <w:abstractNumId w:val="13"/>
  </w:num>
  <w:num w:numId="13">
    <w:abstractNumId w:val="0"/>
  </w:num>
  <w:num w:numId="14">
    <w:abstractNumId w:val="1"/>
  </w:num>
  <w:num w:numId="15">
    <w:abstractNumId w:val="35"/>
  </w:num>
  <w:num w:numId="16">
    <w:abstractNumId w:val="43"/>
  </w:num>
  <w:num w:numId="17">
    <w:abstractNumId w:val="37"/>
  </w:num>
  <w:num w:numId="18">
    <w:abstractNumId w:val="25"/>
  </w:num>
  <w:num w:numId="19">
    <w:abstractNumId w:val="34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44"/>
  </w:num>
  <w:num w:numId="25">
    <w:abstractNumId w:val="33"/>
  </w:num>
  <w:num w:numId="26">
    <w:abstractNumId w:val="16"/>
  </w:num>
  <w:num w:numId="27">
    <w:abstractNumId w:val="42"/>
  </w:num>
  <w:num w:numId="28">
    <w:abstractNumId w:val="22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2"/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7"/>
  </w:num>
  <w:num w:numId="40">
    <w:abstractNumId w:val="10"/>
  </w:num>
  <w:num w:numId="41">
    <w:abstractNumId w:val="11"/>
  </w:num>
  <w:num w:numId="42">
    <w:abstractNumId w:val="18"/>
  </w:num>
  <w:num w:numId="43">
    <w:abstractNumId w:val="31"/>
  </w:num>
  <w:num w:numId="44">
    <w:abstractNumId w:val="31"/>
    <w:lvlOverride w:ilvl="0">
      <w:startOverride w:val="7"/>
    </w:lvlOverride>
  </w:num>
  <w:num w:numId="45">
    <w:abstractNumId w:val="31"/>
  </w:num>
  <w:num w:numId="46">
    <w:abstractNumId w:val="39"/>
  </w:num>
  <w:num w:numId="47">
    <w:abstractNumId w:val="1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6F49"/>
    <w:rsid w:val="00087C64"/>
    <w:rsid w:val="00090336"/>
    <w:rsid w:val="000962CE"/>
    <w:rsid w:val="000A3EE1"/>
    <w:rsid w:val="000C3066"/>
    <w:rsid w:val="000E550D"/>
    <w:rsid w:val="00123E38"/>
    <w:rsid w:val="001405BE"/>
    <w:rsid w:val="0014163C"/>
    <w:rsid w:val="001570C9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335FE"/>
    <w:rsid w:val="002522BD"/>
    <w:rsid w:val="002665BF"/>
    <w:rsid w:val="00267BAC"/>
    <w:rsid w:val="00284386"/>
    <w:rsid w:val="002939A2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3BFE"/>
    <w:rsid w:val="003A00FD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80E09"/>
    <w:rsid w:val="00481DD8"/>
    <w:rsid w:val="0048524A"/>
    <w:rsid w:val="004858A9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53657"/>
    <w:rsid w:val="00662A84"/>
    <w:rsid w:val="00663E86"/>
    <w:rsid w:val="00696E7F"/>
    <w:rsid w:val="006A44ED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9058D5"/>
    <w:rsid w:val="009144B0"/>
    <w:rsid w:val="00921485"/>
    <w:rsid w:val="0092221C"/>
    <w:rsid w:val="0092284D"/>
    <w:rsid w:val="0094068C"/>
    <w:rsid w:val="0095488E"/>
    <w:rsid w:val="00960EE2"/>
    <w:rsid w:val="00962EC6"/>
    <w:rsid w:val="00986364"/>
    <w:rsid w:val="009929D9"/>
    <w:rsid w:val="009F20EE"/>
    <w:rsid w:val="00A13A06"/>
    <w:rsid w:val="00A34205"/>
    <w:rsid w:val="00A527CC"/>
    <w:rsid w:val="00A840C5"/>
    <w:rsid w:val="00AA03B4"/>
    <w:rsid w:val="00AB5422"/>
    <w:rsid w:val="00AD3EB6"/>
    <w:rsid w:val="00AE3F13"/>
    <w:rsid w:val="00AE7870"/>
    <w:rsid w:val="00AF586B"/>
    <w:rsid w:val="00B12A10"/>
    <w:rsid w:val="00B179F5"/>
    <w:rsid w:val="00B26BC3"/>
    <w:rsid w:val="00B56B6F"/>
    <w:rsid w:val="00B6453A"/>
    <w:rsid w:val="00B65CA6"/>
    <w:rsid w:val="00B6672E"/>
    <w:rsid w:val="00B76B23"/>
    <w:rsid w:val="00B92B01"/>
    <w:rsid w:val="00B93A36"/>
    <w:rsid w:val="00BA691E"/>
    <w:rsid w:val="00BB7056"/>
    <w:rsid w:val="00BD43EB"/>
    <w:rsid w:val="00C07413"/>
    <w:rsid w:val="00C1137D"/>
    <w:rsid w:val="00C13B3C"/>
    <w:rsid w:val="00C26700"/>
    <w:rsid w:val="00C465C1"/>
    <w:rsid w:val="00C470BE"/>
    <w:rsid w:val="00C51D9B"/>
    <w:rsid w:val="00C71565"/>
    <w:rsid w:val="00C805C2"/>
    <w:rsid w:val="00C80AEB"/>
    <w:rsid w:val="00C85296"/>
    <w:rsid w:val="00C85492"/>
    <w:rsid w:val="00C95D47"/>
    <w:rsid w:val="00CA19C9"/>
    <w:rsid w:val="00CA687B"/>
    <w:rsid w:val="00CC2909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2055F"/>
    <w:rsid w:val="00E26B9E"/>
    <w:rsid w:val="00E33A7B"/>
    <w:rsid w:val="00E42A64"/>
    <w:rsid w:val="00E438DA"/>
    <w:rsid w:val="00E66E0A"/>
    <w:rsid w:val="00E701CB"/>
    <w:rsid w:val="00E7297B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7EC1"/>
    <w:rsid w:val="00F53B30"/>
    <w:rsid w:val="00F6051C"/>
    <w:rsid w:val="00F705B6"/>
    <w:rsid w:val="00F75FB6"/>
    <w:rsid w:val="00F84CE5"/>
    <w:rsid w:val="00F84E45"/>
    <w:rsid w:val="00FA1288"/>
    <w:rsid w:val="00FD03B4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891FB19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b.ru/article/405134/professionalnoe-vyigoranie-meditsinskih-rabotnikov-simptomyi-lechenie-i-profilakti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f.by/refs/alike/13471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202-13</cp:lastModifiedBy>
  <cp:revision>89</cp:revision>
  <cp:lastPrinted>2023-02-16T13:18:00Z</cp:lastPrinted>
  <dcterms:created xsi:type="dcterms:W3CDTF">2021-06-02T07:18:00Z</dcterms:created>
  <dcterms:modified xsi:type="dcterms:W3CDTF">2023-06-01T07:06:00Z</dcterms:modified>
</cp:coreProperties>
</file>