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30102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DCC" w:rsidRPr="00874090" w:rsidRDefault="006A0DCC" w:rsidP="00EC7F9C">
          <w:pPr>
            <w:pStyle w:val="a3"/>
            <w:spacing w:line="360" w:lineRule="auto"/>
            <w:rPr>
              <w:rFonts w:ascii="Cambria" w:hAnsi="Cambria"/>
              <w:b/>
              <w:bCs/>
              <w:color w:val="auto"/>
              <w:sz w:val="28"/>
              <w:szCs w:val="28"/>
            </w:rPr>
          </w:pPr>
          <w:r w:rsidRPr="00874090">
            <w:rPr>
              <w:rFonts w:ascii="Cambria" w:hAnsi="Cambria"/>
              <w:b/>
              <w:bCs/>
              <w:color w:val="auto"/>
              <w:sz w:val="28"/>
              <w:szCs w:val="28"/>
            </w:rPr>
            <w:t>Оглавление</w:t>
          </w:r>
        </w:p>
        <w:p w:rsidR="00F177C2" w:rsidRPr="00F177C2" w:rsidRDefault="006A0DCC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6951392" w:history="1"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Введение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_Toc136951392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3" w:history="1">
            <w:r w:rsidRPr="00F177C2">
              <w:rPr>
                <w:rStyle w:val="a5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1 Постановка задачи на проектирование интерфейса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_Toc136951393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4" w:history="1"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2 Предметная область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_Toc136951394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5" w:history="1"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 Обоснование проектных решений по видам обеспечения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_Toc136951395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6" w:history="1"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3.1 По техническому обеспечению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_Toc136951396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7" w:history="1"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3.2 По информационному обеспечению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_Toc136951397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951398" w:history="1"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3.2.1 Диаграмма </w:t>
            </w:r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IDEF</w:t>
            </w:r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 0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_Toc136951398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9" w:history="1"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4 Интерфейс пользователя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_Toc136951399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0" w:history="1"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Заключение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_Toc136951400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1" w:history="1"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Библиографический список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_Toc136951401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2" w:history="1"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Приложения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_Toc136951402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3" w:history="1"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Приложения А 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>HTML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 разметка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_Toc136951403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4" w:history="1"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Приложение Б 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>CSS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 стили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_Toc136951404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Default="00F177C2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6951405" w:history="1"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Приложение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 xml:space="preserve"> 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В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 xml:space="preserve"> JavaScript 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код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_Toc136951405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A0DCC" w:rsidRDefault="006A0DCC" w:rsidP="00EC7F9C">
          <w:pPr>
            <w:spacing w:after="0" w:line="360" w:lineRule="auto"/>
            <w:jc w:val="both"/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5636FF" w:rsidRDefault="005636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459E3" w:rsidRDefault="005636FF" w:rsidP="000537C9">
      <w:pPr>
        <w:pStyle w:val="1"/>
        <w:spacing w:line="360" w:lineRule="auto"/>
        <w:rPr>
          <w:rFonts w:ascii="Cambria" w:hAnsi="Cambria" w:cstheme="majorHAnsi"/>
          <w:b/>
          <w:bCs/>
          <w:color w:val="auto"/>
          <w:sz w:val="28"/>
          <w:szCs w:val="28"/>
        </w:rPr>
      </w:pPr>
      <w:bookmarkStart w:id="0" w:name="_Toc136423935"/>
      <w:bookmarkStart w:id="1" w:name="_Toc136951392"/>
      <w:r w:rsidRPr="00365C98">
        <w:rPr>
          <w:rFonts w:ascii="Cambria" w:hAnsi="Cambria" w:cstheme="majorHAnsi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6B5F7E" w:rsidRDefault="006B5F7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62,5% мирового населению используют интернет, люди в сети проводят около 12,5 триллионов часов </w:t>
      </w:r>
      <w:r w:rsidR="00735F8F">
        <w:rPr>
          <w:rFonts w:ascii="Times New Roman" w:hAnsi="Times New Roman" w:cs="Times New Roman"/>
          <w:sz w:val="24"/>
          <w:szCs w:val="24"/>
        </w:rPr>
        <w:t>каждый год</w:t>
      </w:r>
      <w:r>
        <w:rPr>
          <w:rFonts w:ascii="Times New Roman" w:hAnsi="Times New Roman" w:cs="Times New Roman"/>
          <w:sz w:val="24"/>
          <w:szCs w:val="24"/>
        </w:rPr>
        <w:t xml:space="preserve"> и с каждый годом эта цифра закономерно увеличивается.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735F8F">
        <w:rPr>
          <w:rFonts w:ascii="Times New Roman" w:hAnsi="Times New Roman" w:cs="Times New Roman"/>
          <w:sz w:val="24"/>
          <w:szCs w:val="24"/>
        </w:rPr>
        <w:t>Каждый день люди через интернет быстро узнают информацию о том или ином товаре и покупают его</w:t>
      </w:r>
      <w:r w:rsidR="00D06CE3">
        <w:rPr>
          <w:rFonts w:ascii="Times New Roman" w:hAnsi="Times New Roman" w:cs="Times New Roman"/>
          <w:sz w:val="24"/>
          <w:szCs w:val="24"/>
        </w:rPr>
        <w:t xml:space="preserve">, используя </w:t>
      </w:r>
      <w:r w:rsidR="002D6314">
        <w:rPr>
          <w:rFonts w:ascii="Times New Roman" w:hAnsi="Times New Roman" w:cs="Times New Roman"/>
          <w:sz w:val="24"/>
          <w:szCs w:val="24"/>
        </w:rPr>
        <w:t>в</w:t>
      </w:r>
      <w:r w:rsidR="00D06CE3">
        <w:rPr>
          <w:rFonts w:ascii="Times New Roman" w:hAnsi="Times New Roman" w:cs="Times New Roman"/>
          <w:sz w:val="24"/>
          <w:szCs w:val="24"/>
        </w:rPr>
        <w:t>еб-сайты</w:t>
      </w:r>
      <w:r w:rsidR="00735F8F">
        <w:rPr>
          <w:rFonts w:ascii="Times New Roman" w:hAnsi="Times New Roman" w:cs="Times New Roman"/>
          <w:sz w:val="24"/>
          <w:szCs w:val="24"/>
        </w:rPr>
        <w:t>.</w:t>
      </w:r>
      <w:r w:rsidR="00D06CE3">
        <w:rPr>
          <w:rFonts w:ascii="Times New Roman" w:hAnsi="Times New Roman" w:cs="Times New Roman"/>
          <w:sz w:val="24"/>
          <w:szCs w:val="24"/>
        </w:rPr>
        <w:t xml:space="preserve"> Веб-сайт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D06CE3" w:rsidRPr="00D06CE3">
        <w:rPr>
          <w:rFonts w:ascii="Times New Roman" w:hAnsi="Times New Roman" w:cs="Times New Roman"/>
          <w:sz w:val="24"/>
          <w:szCs w:val="24"/>
          <w:shd w:val="clear" w:color="auto" w:fill="FFFFFF"/>
        </w:rPr>
        <w:t>это одна страница или набор связанных по смыслу страниц, которые находятся в сети Интернет. На них размещается информация, текстовая или графическая: изображения, видео, анимации.</w:t>
      </w:r>
      <w:r w:rsidR="00D06CE3" w:rsidRPr="00D06CE3">
        <w:rPr>
          <w:rFonts w:ascii="Open Sans" w:hAnsi="Open Sans" w:cs="Open Sans"/>
          <w:sz w:val="21"/>
          <w:szCs w:val="21"/>
          <w:shd w:val="clear" w:color="auto" w:fill="FFFFFF"/>
        </w:rPr>
        <w:t> </w:t>
      </w:r>
    </w:p>
    <w:p w:rsidR="00735F8F" w:rsidRDefault="00D06CE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веб-сайтах</w:t>
      </w:r>
      <w:r w:rsidR="00735F8F">
        <w:rPr>
          <w:rFonts w:ascii="Times New Roman" w:hAnsi="Times New Roman" w:cs="Times New Roman"/>
          <w:sz w:val="24"/>
          <w:szCs w:val="24"/>
        </w:rPr>
        <w:t xml:space="preserve"> можно купить практически всё и автомобили не стали исключением. На сегодняшний день в мире около 2 миллиардов транспортных средств, включая все виды легковых и коммерческих автомобилей.</w:t>
      </w:r>
    </w:p>
    <w:p w:rsidR="005636FF" w:rsidRDefault="005636FF" w:rsidP="005636FF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857C42" w:rsidRDefault="00857C42" w:rsidP="000537C9">
      <w:pPr>
        <w:pStyle w:val="1"/>
        <w:spacing w:line="360" w:lineRule="auto"/>
        <w:jc w:val="both"/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</w:pPr>
      <w:bookmarkStart w:id="2" w:name="_Toc27496739"/>
      <w:bookmarkStart w:id="3" w:name="_Toc136423936"/>
      <w:bookmarkStart w:id="4" w:name="_Toc136951393"/>
      <w:r w:rsidRPr="00857C42"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  <w:lastRenderedPageBreak/>
        <w:t>1 Постановка задачи на проектирование интерфейса</w:t>
      </w:r>
      <w:bookmarkEnd w:id="2"/>
      <w:bookmarkEnd w:id="3"/>
      <w:bookmarkEnd w:id="4"/>
    </w:p>
    <w:p w:rsidR="00C240B4" w:rsidRDefault="00BA7CB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Разрабатываемый веб-сайт предназначен для быстрого поиска информации об автомобилях и содержания этой информации, а также </w:t>
      </w:r>
      <w:r w:rsidR="0055383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содержание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информации о местоположениях автосалонов и телефоны дилеров</w:t>
      </w:r>
      <w:r w:rsidR="00C240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покупки интересующего автомобиля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0F173C" w:rsidRDefault="00A03C8D" w:rsidP="000F1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Целью является создание 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веб-сайта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ым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интерфейс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возможность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поиска автомобильных марок с использованием сокращений, краткост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ью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возможность</w:t>
      </w:r>
      <w:r w:rsidR="002943D8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его приобретения.</w:t>
      </w:r>
    </w:p>
    <w:p w:rsidR="00825C53" w:rsidRPr="00825C53" w:rsidRDefault="00825C5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целями является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:</w:t>
      </w:r>
    </w:p>
    <w:p w:rsidR="00825C53" w:rsidRDefault="000F173C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Написать документацию</w:t>
      </w:r>
      <w:r w:rsidR="00DA7AC5" w:rsidRPr="00DA7AC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DA7AC5">
        <w:rPr>
          <w:rFonts w:ascii="Times New Roman" w:hAnsi="Times New Roman" w:cs="Times New Roman"/>
          <w:sz w:val="24"/>
          <w:szCs w:val="24"/>
          <w:lang w:eastAsia="hi-IN" w:bidi="hi-IN"/>
        </w:rPr>
        <w:t>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466653" w:rsidRDefault="004666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Спроектировать контекстную и детализированную диаграмму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>0;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</w:p>
    <w:p w:rsidR="00825C53" w:rsidRPr="00825C53" w:rsidRDefault="00825C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Сделать отчёт о проделанной работе</w:t>
      </w:r>
      <w:r w:rsidR="000F173C" w:rsidRPr="000F173C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BF3CA3" w:rsidRPr="00C240B4" w:rsidRDefault="00BF3CA3" w:rsidP="00C240B4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5636FF" w:rsidRPr="00546F35" w:rsidRDefault="004507B9" w:rsidP="000537C9">
      <w:pPr>
        <w:pStyle w:val="1"/>
        <w:spacing w:line="360" w:lineRule="auto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5" w:name="_Toc136951394"/>
      <w:r w:rsidRPr="0087409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 xml:space="preserve">2 </w:t>
      </w:r>
      <w:r w:rsidRPr="00546F3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Предметная область</w:t>
      </w:r>
      <w:bookmarkEnd w:id="5"/>
    </w:p>
    <w:p w:rsidR="006A0DCC" w:rsidRDefault="001305F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305F0">
        <w:rPr>
          <w:rFonts w:ascii="Times New Roman" w:hAnsi="Times New Roman" w:cs="Times New Roman"/>
          <w:sz w:val="24"/>
          <w:szCs w:val="24"/>
          <w:lang w:eastAsia="hi-IN" w:bidi="hi-IN"/>
        </w:rPr>
        <w:t>Прежде чем проектировать веб-сайт, необходимо проанализировать предметную область, с которой связана дальнейшая работа.</w:t>
      </w:r>
    </w:p>
    <w:p w:rsidR="001305F0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Автомобиль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моторное безрельсовое дорожное и/или внедорожное, чаще всего автономное, транспортное средство, используемое для перевозки людей и/или грузов, имеющее от четырёх колёс.</w:t>
      </w:r>
    </w:p>
    <w:p w:rsidR="00250C3E" w:rsidRPr="00250C3E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У каждого автомобиля существуют </w:t>
      </w:r>
      <w:r w:rsidR="0088543D">
        <w:rPr>
          <w:rFonts w:ascii="Times New Roman" w:hAnsi="Times New Roman" w:cs="Times New Roman"/>
          <w:sz w:val="24"/>
          <w:szCs w:val="24"/>
          <w:lang w:eastAsia="hi-IN" w:bidi="hi-IN"/>
        </w:rPr>
        <w:t>определённые характеристики с помощью, которых потенциальный покупать может оценить автомобиль самостоятельно</w:t>
      </w: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Класс автомобиля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— это</w:t>
      </w: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его принадлежность к тому или иному сегменту рынка.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Год выпуска -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календарный </w:t>
      </w:r>
      <w:r w:rsidRPr="00250C3E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год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, в котором было произведен автомобиль.</w:t>
      </w:r>
    </w:p>
    <w:p w:rsid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Цена - количество денег, в обмен на которые дилер готов передать автомобиль.</w:t>
      </w:r>
    </w:p>
    <w:p w:rsidR="008C627D" w:rsidRDefault="0088543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8543D">
        <w:rPr>
          <w:rFonts w:ascii="Times New Roman" w:hAnsi="Times New Roman" w:cs="Times New Roman"/>
          <w:sz w:val="24"/>
          <w:szCs w:val="24"/>
          <w:shd w:val="clear" w:color="auto" w:fill="FFFFFF"/>
        </w:rPr>
        <w:t>Снаряжённая масса — совокупная масса автомобиля с водителем со стандартным оборудованием, всеми необходимыми эксплуатационными расходными материалами, полным баком топлива, но без пассажиров, и груза.</w:t>
      </w:r>
    </w:p>
    <w:p w:rsidR="00250C3E" w:rsidRDefault="00F15770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Объ</w:t>
      </w:r>
      <w:r w:rsidR="006E5C9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>м т</w:t>
      </w:r>
      <w:r w:rsidRPr="00F15770">
        <w:rPr>
          <w:rFonts w:ascii="Times New Roman" w:hAnsi="Times New Roman" w:cs="Times New Roman"/>
          <w:sz w:val="24"/>
          <w:szCs w:val="24"/>
        </w:rPr>
        <w:t>оплив</w:t>
      </w:r>
      <w:r>
        <w:rPr>
          <w:rFonts w:ascii="Times New Roman" w:hAnsi="Times New Roman" w:cs="Times New Roman"/>
          <w:sz w:val="24"/>
          <w:szCs w:val="24"/>
        </w:rPr>
        <w:t>ного</w:t>
      </w:r>
      <w:r w:rsidRPr="00F15770">
        <w:rPr>
          <w:rFonts w:ascii="Times New Roman" w:hAnsi="Times New Roman" w:cs="Times New Roman"/>
          <w:sz w:val="24"/>
          <w:szCs w:val="24"/>
        </w:rPr>
        <w:t xml:space="preserve"> бак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 — ёмкость для хранения запаса жидкого топлива (бензин, керосин, дизельное </w:t>
      </w:r>
      <w:r w:rsidRPr="00F15770">
        <w:rPr>
          <w:rFonts w:ascii="Times New Roman" w:hAnsi="Times New Roman" w:cs="Times New Roman"/>
          <w:sz w:val="24"/>
          <w:szCs w:val="24"/>
        </w:rPr>
        <w:t>топливо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) непосредственно на борту транспортного средства или технического устройства, получающего энергию от жидкотопливного двигателя внутреннего сгорания.</w:t>
      </w:r>
    </w:p>
    <w:p w:rsidR="002E7799" w:rsidRPr="001C5F88" w:rsidRDefault="002E7799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Объ</w:t>
      </w:r>
      <w:r w:rsid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ё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 багажного отделения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— </w:t>
      </w:r>
      <w:r w:rsidR="001C5F88" w:rsidRPr="001C5F88">
        <w:rPr>
          <w:rFonts w:ascii="Times New Roman" w:hAnsi="Times New Roman" w:cs="Times New Roman"/>
          <w:sz w:val="24"/>
          <w:szCs w:val="24"/>
          <w:shd w:val="clear" w:color="auto" w:fill="FFFFFF"/>
        </w:rPr>
        <w:t>вместимость багажного отделения достигается при складывании всех рядов сидений</w:t>
      </w:r>
      <w:r w:rsidR="001C5F88">
        <w:rPr>
          <w:rFonts w:ascii="Times New Roman" w:hAnsi="Times New Roman" w:cs="Times New Roman"/>
          <w:shd w:val="clear" w:color="auto" w:fill="FFFFFF"/>
        </w:rPr>
        <w:t>.</w:t>
      </w:r>
    </w:p>
    <w:p w:rsidR="001C5F88" w:rsidRPr="001C5F88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 размер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кузова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измеряемый от наиболее выступающей части переднего бампера до самой удаленной части заднего.</w:t>
      </w:r>
    </w:p>
    <w:p w:rsidR="001C5F88" w:rsidRPr="000E6AFD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Ширина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размер кузова, измеряемый по колесным аркам или центральным стойкам кузова.</w:t>
      </w:r>
    </w:p>
    <w:p w:rsidR="000E6AFD" w:rsidRPr="006E5C94" w:rsidRDefault="000E6AF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Высота кузова — размер кузова, измеряемый от плоскости пола до крыши автомобиля без уч</w:t>
      </w:r>
      <w:r w:rsidR="006E5C94">
        <w:rPr>
          <w:rFonts w:ascii="Times New Roman" w:hAnsi="Times New Roman" w:cs="Times New Roman"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та рейлингов.</w:t>
      </w:r>
    </w:p>
    <w:p w:rsidR="006E5C94" w:rsidRDefault="006E5C94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Колёсная база — </w:t>
      </w:r>
      <w:r w:rsidRP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продольное расстояние между осями передних и задних колёс.</w:t>
      </w:r>
    </w:p>
    <w:p w:rsid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Расход топлива —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отношение расхода топлива к мощности, к тяге, к массе груза для грузовых перевозок или на одного человека при пассажирских перевозках.</w:t>
      </w:r>
    </w:p>
    <w:p w:rsidR="008108F3" w:rsidRP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Максимальная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скорост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ь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аибольшая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установившаяся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скорость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 движения ТС на прямом горизонтальном измерительном участке дороги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6A0DCC" w:rsidRDefault="006A0DCC" w:rsidP="00583AC8">
      <w:pPr>
        <w:ind w:left="426" w:hanging="426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4507B9" w:rsidRPr="0088118A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 xml:space="preserve">Мощность автомобиля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8118A">
        <w:rPr>
          <w:rFonts w:ascii="Times New Roman" w:hAnsi="Times New Roman" w:cs="Times New Roman"/>
          <w:color w:val="202124"/>
          <w:shd w:val="clear" w:color="auto" w:fill="FFFFFF"/>
        </w:rPr>
        <w:t>тяговая</w:t>
      </w:r>
      <w:r w:rsidRPr="0088118A">
        <w:rPr>
          <w:rFonts w:ascii="Times New Roman" w:hAnsi="Times New Roman" w:cs="Times New Roman"/>
          <w:sz w:val="24"/>
          <w:szCs w:val="24"/>
        </w:rPr>
        <w:t xml:space="preserve"> характеристика, наглядно демонстрирующая возможный потенциал автомобиля: его вероятную скорость, разгон и, собственно, тягу</w:t>
      </w:r>
      <w:r w:rsidRPr="0088118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Привод автомобиля — </w:t>
      </w:r>
      <w:r w:rsidRPr="005E42B8">
        <w:rPr>
          <w:rFonts w:ascii="Times New Roman" w:hAnsi="Times New Roman" w:cs="Times New Roman"/>
          <w:sz w:val="24"/>
          <w:szCs w:val="24"/>
        </w:rPr>
        <w:t>совокупность устройств, предназначенных для приведения в действие машин и механизмов (или их частей)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ABS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(Антиблокировочная система) — система, предотвращающая блокировку колёс автомобиля при торможении. Основное предназначение системы — сохранение устойчивости и управляемости автомобиля.</w:t>
      </w:r>
    </w:p>
    <w:p w:rsid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Дилер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это компания, представляющая автомобильный бренд (торговую марку) в одной или нескольких географических точках, имеющая обученный персонал, финансовые ресурсы, а также торговые, производственные и складские площадки, оборудованные в соответствии с требованиями дилерских стандартов, для розничной или оптовой (корпоративной) продажи, предпродажного и послепродажного сервисного обслуживания автомобилей.</w:t>
      </w:r>
    </w:p>
    <w:p w:rsidR="005E42B8" w:rsidRP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Автосалон — </w:t>
      </w:r>
      <w:r w:rsidRPr="005E42B8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это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 магазин по продаже автомобилей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5E42B8" w:rsidRPr="005E42B8" w:rsidRDefault="005E42B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br w:type="page"/>
      </w:r>
    </w:p>
    <w:p w:rsidR="0088118A" w:rsidRDefault="00146E00" w:rsidP="000537C9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6" w:name="_Toc136951395"/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3 Обоснование проектных решений по видам обеспечения</w:t>
      </w:r>
      <w:bookmarkEnd w:id="6"/>
    </w:p>
    <w:p w:rsidR="00146E00" w:rsidRDefault="00146E00" w:rsidP="000537C9">
      <w:pPr>
        <w:pStyle w:val="2"/>
        <w:spacing w:line="360" w:lineRule="auto"/>
        <w:jc w:val="both"/>
        <w:rPr>
          <w:rFonts w:asciiTheme="minorHAnsi" w:hAnsiTheme="minorHAnsi" w:cstheme="minorHAnsi"/>
          <w:b/>
          <w:color w:val="auto"/>
          <w:lang w:eastAsia="hi-IN" w:bidi="hi-IN"/>
        </w:rPr>
      </w:pPr>
      <w:bookmarkStart w:id="7" w:name="_Toc136951396"/>
      <w:r w:rsidRPr="00146E00">
        <w:rPr>
          <w:rFonts w:asciiTheme="minorHAnsi" w:hAnsiTheme="minorHAnsi" w:cstheme="minorHAnsi"/>
          <w:b/>
          <w:color w:val="auto"/>
          <w:lang w:eastAsia="hi-IN" w:bidi="hi-IN"/>
        </w:rPr>
        <w:t>3.1 По техническому обеспечению</w:t>
      </w:r>
      <w:bookmarkEnd w:id="7"/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Техническое обеспечение – это комплекс технических средств, предназначенных для обеспечения работы</w:t>
      </w:r>
      <w:r w:rsidR="00FD55C2"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а также соответствующая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т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ехнологические процессы.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Комплекс технических средств составляют: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вычислительные машины или компьютеры (рабочие станции, персональные компьютеры, серверы), являющиеся центральным звеном системы обработки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технические средства, обеспечивающие ввод и вывод информации;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(компьютерные сети и телекоммуникационное оборудование) для передачи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средства оргтехники и связи. 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Компьютеры предназначены для реализации комплексных технологий обработки и хранения информации и являются базой интеграции всех современных технических средств обеспечения управления информационными ресурсами.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устройства позволяют вводить информацию в компьютер или выводить её из него.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предназначены, в основном, для реализации технологий передачи информации и предполагают как автономное функционирование, так и функционирование в комплексе со средствами компьютерной техники.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Организационная техника предназначена для реализации технологий хранения, представления и использования информации, а также для выполнения различных вспомогательных операций в рамках тех или иных технологий информационной поддержки управленческой деятельности.</w:t>
      </w:r>
    </w:p>
    <w:p w:rsid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Исходя из имеющегося оборудования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ПК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на базе</w:t>
      </w:r>
      <w:r w:rsid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Intel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Core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proofErr w:type="spellStart"/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</w:t>
      </w:r>
      <w:proofErr w:type="spellEnd"/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>5-11400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f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SSD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на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500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оперативная память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16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, видеокарт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а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AMD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Radeon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RX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6700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XT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) делаем вывод о достаточности. Поскольку дополнительного приобретения какой-либо техники не требуется, это позволяет экономить финансовые ресурсы.</w:t>
      </w:r>
    </w:p>
    <w:p w:rsidR="008D0F4D" w:rsidRPr="003E7E7C" w:rsidRDefault="008D0F4D" w:rsidP="000537C9">
      <w:pPr>
        <w:pStyle w:val="2"/>
        <w:spacing w:line="360" w:lineRule="auto"/>
        <w:jc w:val="both"/>
        <w:rPr>
          <w:rFonts w:ascii="Cambria" w:hAnsi="Cambria"/>
          <w:b/>
          <w:color w:val="auto"/>
          <w:lang w:eastAsia="hi-IN" w:bidi="hi-IN"/>
        </w:rPr>
      </w:pPr>
      <w:bookmarkStart w:id="8" w:name="_Toc27496743"/>
      <w:bookmarkStart w:id="9" w:name="_Toc136951397"/>
      <w:r w:rsidRPr="003E7E7C">
        <w:rPr>
          <w:rFonts w:ascii="Cambria" w:hAnsi="Cambria"/>
          <w:b/>
          <w:color w:val="auto"/>
          <w:lang w:eastAsia="hi-IN" w:bidi="hi-IN"/>
        </w:rPr>
        <w:t>3.2 По информационному обеспечению</w:t>
      </w:r>
      <w:bookmarkEnd w:id="8"/>
      <w:bookmarkEnd w:id="9"/>
    </w:p>
    <w:p w:rsidR="008D0F4D" w:rsidRPr="00146E00" w:rsidRDefault="003E7E7C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Информационное обеспечение – важнейший элемент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>, который сочетает в себе единую систему классификации и кодирования информации.</w:t>
      </w:r>
    </w:p>
    <w:p w:rsidR="00FD55C2" w:rsidRDefault="00FD55C2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В состав информационного обеспечения включаются два комплекса: компоненты вне машинного информационного обеспечения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паспорт транспортного средства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) и внутри машинного информационного обеспечения (макеты</w:t>
      </w:r>
      <w:r w:rsidR="00DD67D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страниц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ввода первичных данных в ЭВМ или вывода результатной информации).</w:t>
      </w:r>
    </w:p>
    <w:p w:rsidR="00583AC8" w:rsidRDefault="00583AC8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83AC8"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>В качестве входных данных используются:</w:t>
      </w:r>
    </w:p>
    <w:p w:rsidR="00583AC8" w:rsidRPr="00FF7B20" w:rsidRDefault="00FF7B20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название марки автомобиля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DF3713" w:rsidRDefault="0021249D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ходн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информацией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является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1249D" w:rsidRP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список моделей вводимой марки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об определённой модели автомобиля (характеристики, фото)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телефонный номер дилера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9B25C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 местоположениях автосалонов вводимой марки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E331A1" w:rsidRPr="00F177C2" w:rsidRDefault="00E331A1" w:rsidP="00F177C2">
      <w:pPr>
        <w:pStyle w:val="3"/>
        <w:rPr>
          <w:rFonts w:ascii="Cambria" w:hAnsi="Cambria"/>
          <w:b/>
          <w:color w:val="auto"/>
        </w:rPr>
      </w:pPr>
      <w:bookmarkStart w:id="10" w:name="_Toc27496746"/>
      <w:bookmarkStart w:id="11" w:name="_Toc136951398"/>
      <w:r w:rsidRPr="00F177C2">
        <w:rPr>
          <w:rFonts w:ascii="Cambria" w:hAnsi="Cambria"/>
          <w:b/>
          <w:color w:val="auto"/>
        </w:rPr>
        <w:t>3.2.</w:t>
      </w:r>
      <w:r w:rsidR="00196E5A" w:rsidRPr="00F177C2">
        <w:rPr>
          <w:rFonts w:ascii="Cambria" w:hAnsi="Cambria"/>
          <w:b/>
          <w:color w:val="auto"/>
        </w:rPr>
        <w:t>1</w:t>
      </w:r>
      <w:r w:rsidRPr="00F177C2">
        <w:rPr>
          <w:rFonts w:ascii="Cambria" w:hAnsi="Cambria"/>
          <w:b/>
          <w:color w:val="auto"/>
        </w:rPr>
        <w:t xml:space="preserve"> Диаграмма </w:t>
      </w:r>
      <w:r w:rsidRPr="00F177C2">
        <w:rPr>
          <w:rFonts w:ascii="Cambria" w:hAnsi="Cambria"/>
          <w:b/>
          <w:color w:val="auto"/>
          <w:lang w:val="en-US"/>
        </w:rPr>
        <w:t>IDEF</w:t>
      </w:r>
      <w:r w:rsidRPr="00F177C2">
        <w:rPr>
          <w:rFonts w:ascii="Cambria" w:hAnsi="Cambria"/>
          <w:b/>
          <w:color w:val="auto"/>
        </w:rPr>
        <w:t xml:space="preserve"> 0</w:t>
      </w:r>
      <w:bookmarkEnd w:id="10"/>
      <w:bookmarkEnd w:id="11"/>
    </w:p>
    <w:p w:rsidR="00E331A1" w:rsidRP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IDEF0 — методология функционального моделирования (англ. function modeling)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</w:p>
    <w:p w:rsid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Функциональная модель IDEF0 представляет собой набор блоков, каждый из которых представляет собой «черный ящик» с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</w:t>
      </w:r>
    </w:p>
    <w:p w:rsidR="00350F17" w:rsidRPr="00E331A1" w:rsidRDefault="00350F17" w:rsidP="00E331A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331A1" w:rsidRPr="00E331A1" w:rsidRDefault="00E331A1" w:rsidP="000A17A0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Стрелки могут быть: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Входящие (слева) – вводные, которые ставят определенную задачу;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Исходящие (справа) – выводящие результат деятельности;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Управляющие (сверху вниз) – механизмы управления (положения, инструкции и пр.);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Механизмы (снизу вверх) – что используется для того, чтобы произвести необходимую работу.</w:t>
      </w:r>
    </w:p>
    <w:p w:rsidR="008D0F4D" w:rsidRPr="003E7E7C" w:rsidRDefault="008D0F4D">
      <w:pPr>
        <w:rPr>
          <w:lang w:eastAsia="hi-IN" w:bidi="hi-IN"/>
        </w:rPr>
      </w:pPr>
      <w:r w:rsidRPr="003E7E7C">
        <w:rPr>
          <w:lang w:eastAsia="hi-IN" w:bidi="hi-IN"/>
        </w:rPr>
        <w:br w:type="page"/>
      </w:r>
    </w:p>
    <w:p w:rsidR="00146E00" w:rsidRDefault="000A17A0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noProof/>
          <w:lang w:eastAsia="hi-IN" w:bidi="hi-IN"/>
        </w:rPr>
        <w:lastRenderedPageBreak/>
        <w:drawing>
          <wp:inline distT="0" distB="0" distL="0" distR="0">
            <wp:extent cx="5924550" cy="2771775"/>
            <wp:effectExtent l="0" t="0" r="0" b="0"/>
            <wp:docPr id="53884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1 – </w:t>
      </w:r>
      <w:r w:rsidR="00A7679D">
        <w:rPr>
          <w:rFonts w:ascii="Times New Roman" w:hAnsi="Times New Roman" w:cs="Times New Roman"/>
          <w:sz w:val="24"/>
          <w:szCs w:val="24"/>
          <w:lang w:eastAsia="hi-IN" w:bidi="hi-IN"/>
        </w:rPr>
        <w:t>Контекстная д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</w:t>
      </w:r>
    </w:p>
    <w:p w:rsidR="00A7679D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7679D" w:rsidRPr="00A93386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4A049E" w:rsidRPr="001A3E83" w:rsidRDefault="004A049E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4A049E" w:rsidRPr="00895D58" w:rsidRDefault="00895D58" w:rsidP="009B0B25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2" w:name="_Toc136951399"/>
      <w:r w:rsidRPr="00895D58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 xml:space="preserve">4 </w:t>
      </w:r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t>Интерфейс пользователя</w:t>
      </w:r>
      <w:bookmarkEnd w:id="12"/>
    </w:p>
    <w:p w:rsidR="00A93386" w:rsidRPr="00C83DA4" w:rsidRDefault="006B2616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Интерфейс для веб-сайта разрабатывался в среде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помощью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языка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языка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открытии веб-сайта перед пользователем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генерируется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>поисковая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строка,</w:t>
      </w:r>
      <w:r w:rsidR="001962DE" w:rsidRP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представленная на рисунке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первичного ввода марки автомобиля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103FA" w:rsidRDefault="00A103FA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93386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2E4E26B" wp14:editId="46B97EB1">
            <wp:extent cx="5940425" cy="2964024"/>
            <wp:effectExtent l="0" t="0" r="3175" b="8255"/>
            <wp:docPr id="87449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310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Поисковая строка</w:t>
      </w:r>
    </w:p>
    <w:p w:rsidR="00A103FA" w:rsidRDefault="00A103FA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Для поиска соответствующего автомобиля пользователь обязан ввести соответствующую марку. При вводе марки можно использовать различные сокращения марок, например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вместо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использовать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мерс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также алгоритм поиска игнорирует любые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специальные символы и строчные буквы для более удобного использования.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нахождении соответствующей марки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генерируется определённое количество блоков (зависит от количества моделей) с краткой информацией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(название модели, </w:t>
      </w:r>
      <w:r w:rsidR="0073042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фото, 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>год выпуска, класс, цена)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о каждой модели автомобиля после чего они демонстрируются пользователю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Сама же поисковая строка поднимается на верх страницы и остаётся доступна пользователю для дальнейшего поиска других марок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277B2" w:rsidRPr="00A93386" w:rsidRDefault="00D277B2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представлены несколько примеров поиска определённых марок.</w:t>
      </w:r>
    </w:p>
    <w:p w:rsidR="00EC4013" w:rsidRDefault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EC4013" w:rsidRPr="005B3587" w:rsidRDefault="00EC4013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EC4013">
        <w:rPr>
          <w:noProof/>
          <w:lang w:eastAsia="hi-IN" w:bidi="hi-IN"/>
        </w:rPr>
        <w:lastRenderedPageBreak/>
        <w:drawing>
          <wp:inline distT="0" distB="0" distL="0" distR="0" wp14:anchorId="51109DA5" wp14:editId="742DACB4">
            <wp:extent cx="5940425" cy="2970212"/>
            <wp:effectExtent l="0" t="0" r="3175" b="1905"/>
            <wp:docPr id="200069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649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</w:t>
      </w:r>
      <w:r w:rsidR="0022588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марки 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="0022588E" w:rsidRPr="0022588E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Benz</w:t>
      </w:r>
      <w:r w:rsidR="005B3587" w:rsidRP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>с использованием сокращения и специального символа</w:t>
      </w:r>
    </w:p>
    <w:p w:rsidR="00A103FA" w:rsidRPr="00F04542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</w:p>
    <w:p w:rsidR="008174D3" w:rsidRDefault="00A103FA" w:rsidP="008174D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103FA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90A5E61" wp14:editId="463F3D75">
            <wp:extent cx="5940425" cy="2957836"/>
            <wp:effectExtent l="0" t="0" r="3175" b="0"/>
            <wp:docPr id="41139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733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FA" w:rsidRPr="005B3587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Ford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 использованием специальных символов</w:t>
      </w:r>
    </w:p>
    <w:p w:rsidR="006B5770" w:rsidRDefault="00EC4013" w:rsidP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A103FA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640B2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7282DCE0" wp14:editId="7DE78886">
            <wp:extent cx="5940425" cy="2939272"/>
            <wp:effectExtent l="0" t="0" r="3175" b="0"/>
            <wp:docPr id="62626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012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B2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Aston</w:t>
      </w:r>
      <w:r w:rsidRPr="00D640B2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Martin</w:t>
      </w:r>
      <w:r w:rsidR="005B3587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использованием строчных букв</w:t>
      </w:r>
    </w:p>
    <w:p w:rsidR="00A346CD" w:rsidRDefault="00A346CD" w:rsidP="00A346CD">
      <w:pPr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F071E8" w:rsidRDefault="00B46259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После нахождения интересующей модели автомобиля пользователь может выбрать е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путём нажатия на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её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блок информации.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При нажатии генерируется блок с более подробной информацией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(</w:t>
      </w:r>
      <w:r w:rsidR="00730423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показатели пространства, объёма и веса, размеры автомобиля, характеристики производительности, характеристики подвески, </w:t>
      </w:r>
      <w:r w:rsidR="00FF61D9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несколько фотографий с возможность их рассмотрения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>)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о выбранной модели, а также кнопк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а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телефоном дилера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возможность его копирования нажатием 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мыши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по ней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с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о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ссылкой на местоположения автосалонов для приобретения.</w:t>
      </w:r>
    </w:p>
    <w:p w:rsidR="00DF61E4" w:rsidRDefault="00DF61E4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Для выхода из блока подробной информации пользователю достаточно нажать кнопкой мыши вне самого блока.</w:t>
      </w:r>
    </w:p>
    <w:p w:rsidR="006658B8" w:rsidRPr="005B3587" w:rsidRDefault="000B5B05" w:rsidP="000B5B05">
      <w:pPr>
        <w:spacing w:after="0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представлены примеры блоков подробной информации.</w:t>
      </w:r>
    </w:p>
    <w:p w:rsidR="00A103FA" w:rsidRPr="00A2759A" w:rsidRDefault="00A103FA" w:rsidP="00A2759A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0D3774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AF5D4A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33B865E5" wp14:editId="4C8C5BF1">
            <wp:extent cx="5937084" cy="2965450"/>
            <wp:effectExtent l="0" t="0" r="6985" b="6350"/>
            <wp:docPr id="111428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8989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084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4A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</w:t>
      </w:r>
      <w:r w:rsidR="0012330B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>3</w:t>
      </w:r>
    </w:p>
    <w:p w:rsidR="006335FE" w:rsidRDefault="006335FE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6335FE" w:rsidRPr="00D74718" w:rsidRDefault="00D74718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74718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drawing>
          <wp:inline distT="0" distB="0" distL="0" distR="0" wp14:anchorId="3101E9DB" wp14:editId="7714C4F7">
            <wp:extent cx="5940425" cy="2970212"/>
            <wp:effectExtent l="0" t="0" r="3175" b="1905"/>
            <wp:docPr id="125707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485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Блок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4</w:t>
      </w:r>
    </w:p>
    <w:p w:rsidR="000D3774" w:rsidRPr="000D3774" w:rsidRDefault="000D3774" w:rsidP="000D3774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895D58" w:rsidRDefault="00895D58" w:rsidP="00895D58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3" w:name="_Toc136951400"/>
      <w:r w:rsidRPr="004A049E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Заключение</w:t>
      </w:r>
      <w:bookmarkEnd w:id="13"/>
    </w:p>
    <w:p w:rsidR="006B5770" w:rsidRDefault="00895D58" w:rsidP="009B0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 ходе данной работы были выполненный все поставленные </w:t>
      </w:r>
      <w:r w:rsidR="00742A77">
        <w:rPr>
          <w:rFonts w:ascii="Times New Roman" w:hAnsi="Times New Roman" w:cs="Times New Roman"/>
          <w:sz w:val="24"/>
          <w:szCs w:val="24"/>
          <w:lang w:eastAsia="hi-IN" w:bidi="hi-IN"/>
        </w:rPr>
        <w:t>цели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Был разработан веб-сайт 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</w:t>
      </w:r>
      <w:r w:rsidR="009B0B25"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ым интерфейсом, возможностью поиска автомобильных марок с использованием </w:t>
      </w:r>
      <w:r w:rsidR="001953C7">
        <w:rPr>
          <w:rFonts w:ascii="Times New Roman" w:hAnsi="Times New Roman" w:cs="Times New Roman"/>
          <w:sz w:val="24"/>
          <w:szCs w:val="24"/>
          <w:lang w:eastAsia="hi-IN" w:bidi="hi-IN"/>
        </w:rPr>
        <w:t>сокращений, краткостью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быстрой возможностью его приобретения.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Разработка 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проводилась на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е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языке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A7AC5" w:rsidRDefault="00DA7AC5" w:rsidP="00CE15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были выполнены и другие цели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DA7AC5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Написана документация 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466653" w:rsidRDefault="00466653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Спроектирован</w:t>
      </w:r>
      <w:r w:rsidR="00C214E3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контекстная и детализированная диаграмм</w:t>
      </w:r>
      <w:r w:rsidR="00C214E3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0;</w:t>
      </w:r>
    </w:p>
    <w:p w:rsidR="00825C53" w:rsidRPr="00CE155D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Сделан отчёт о проделанной работе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895D58" w:rsidRDefault="00895D58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895D58" w:rsidRPr="00CB2D82" w:rsidRDefault="00CB2D82" w:rsidP="009F3AC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4" w:name="_Toc136951401"/>
      <w:r w:rsidRPr="00CB2D8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Библиографический список</w:t>
      </w:r>
      <w:bookmarkEnd w:id="14"/>
    </w:p>
    <w:p w:rsidR="00CB2D82" w:rsidRP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Джон Дакетт.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Разработка и дизайн веб-сайтов.</w:t>
      </w:r>
    </w:p>
    <w:p w:rsid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С. Стефанов. </w:t>
      </w:r>
      <w:r w:rsidRPr="005B33B4"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9F3ACD" w:rsidRDefault="009F3AC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Загмайстер и Уолш. О Красоте.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Дженнифер Нидерст Роббинс.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Web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дизайн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Справочник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Джеф Раскин. Интерфейс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новые направления в проектировании компьютерных систем.</w:t>
      </w:r>
    </w:p>
    <w:p w:rsidR="004E25E6" w:rsidRDefault="004E25E6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Ноубл, Андерсон.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Flex</w:t>
      </w:r>
      <w:r w:rsidRPr="004E25E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3.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Сборник рецептов.</w:t>
      </w:r>
    </w:p>
    <w:p w:rsidR="00825C53" w:rsidRPr="00825C53" w:rsidRDefault="00825C53" w:rsidP="00825C53">
      <w:pPr>
        <w:pStyle w:val="a4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9F3ACD" w:rsidRDefault="009F3ACD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9F3ACD" w:rsidRDefault="009F3ACD" w:rsidP="005C4A9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5" w:name="_Toc136951402"/>
      <w:r w:rsidRPr="009F3ACD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Приложения</w:t>
      </w:r>
      <w:bookmarkEnd w:id="15"/>
    </w:p>
    <w:p w:rsidR="002510AF" w:rsidRDefault="002510AF" w:rsidP="005C4A9D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6" w:name="_Toc136951403"/>
      <w:r>
        <w:rPr>
          <w:rFonts w:ascii="Cambria" w:hAnsi="Cambria"/>
          <w:b/>
          <w:bCs/>
          <w:color w:val="auto"/>
          <w:lang w:eastAsia="hi-IN" w:bidi="hi-IN"/>
        </w:rPr>
        <w:t>Приложени</w:t>
      </w:r>
      <w:r w:rsidR="004018B7">
        <w:rPr>
          <w:rFonts w:ascii="Cambria" w:hAnsi="Cambria"/>
          <w:b/>
          <w:bCs/>
          <w:color w:val="auto"/>
          <w:lang w:eastAsia="hi-IN" w:bidi="hi-IN"/>
        </w:rPr>
        <w:t>е</w:t>
      </w:r>
      <w:bookmarkStart w:id="17" w:name="_GoBack"/>
      <w:bookmarkEnd w:id="17"/>
      <w:r>
        <w:rPr>
          <w:rFonts w:ascii="Cambria" w:hAnsi="Cambria"/>
          <w:b/>
          <w:bCs/>
          <w:color w:val="auto"/>
          <w:lang w:eastAsia="hi-IN" w:bidi="hi-IN"/>
        </w:rPr>
        <w:t xml:space="preserve"> А </w:t>
      </w:r>
      <w:r>
        <w:rPr>
          <w:rFonts w:ascii="Cambria" w:hAnsi="Cambria"/>
          <w:b/>
          <w:bCs/>
          <w:color w:val="auto"/>
          <w:lang w:val="en-US" w:eastAsia="hi-IN" w:bidi="hi-IN"/>
        </w:rPr>
        <w:t>HTML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>
        <w:rPr>
          <w:rFonts w:ascii="Cambria" w:hAnsi="Cambria"/>
          <w:b/>
          <w:bCs/>
          <w:color w:val="auto"/>
          <w:lang w:eastAsia="hi-IN" w:bidi="hi-IN"/>
        </w:rPr>
        <w:t>разметка</w:t>
      </w:r>
      <w:bookmarkEnd w:id="16"/>
    </w:p>
    <w:p w:rsidR="005C4A9D" w:rsidRPr="00825C53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825C53">
        <w:rPr>
          <w:lang w:eastAsia="hi-IN" w:bidi="hi-IN"/>
        </w:rPr>
        <w:t>&lt;!</w:t>
      </w:r>
      <w:r w:rsidRPr="005C4A9D">
        <w:rPr>
          <w:lang w:val="en-US" w:eastAsia="hi-IN" w:bidi="hi-IN"/>
        </w:rPr>
        <w:t>DOCTYPE</w:t>
      </w:r>
      <w:r w:rsidRPr="00825C53">
        <w:rPr>
          <w:lang w:eastAsia="hi-IN" w:bidi="hi-IN"/>
        </w:rPr>
        <w:t xml:space="preserve"> </w:t>
      </w:r>
      <w:r w:rsidRPr="005C4A9D">
        <w:rPr>
          <w:lang w:val="en-US" w:eastAsia="hi-IN" w:bidi="hi-IN"/>
        </w:rPr>
        <w:t>html</w:t>
      </w:r>
      <w:r w:rsidRPr="00825C53">
        <w:rPr>
          <w:lang w:eastAsia="hi-IN" w:bidi="hi-IN"/>
        </w:rPr>
        <w:t>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&lt;html </w:t>
      </w:r>
      <w:proofErr w:type="spellStart"/>
      <w:r w:rsidRPr="005C4A9D">
        <w:rPr>
          <w:lang w:val="en-US" w:eastAsia="hi-IN" w:bidi="hi-IN"/>
        </w:rPr>
        <w:t>lang</w:t>
      </w:r>
      <w:proofErr w:type="spellEnd"/>
      <w:r w:rsidRPr="005C4A9D">
        <w:rPr>
          <w:lang w:val="en-US" w:eastAsia="hi-IN" w:bidi="hi-IN"/>
        </w:rPr>
        <w:t>="</w:t>
      </w:r>
      <w:proofErr w:type="spellStart"/>
      <w:r w:rsidRPr="005C4A9D">
        <w:rPr>
          <w:lang w:val="en-US" w:eastAsia="hi-IN" w:bidi="hi-IN"/>
        </w:rPr>
        <w:t>ru</w:t>
      </w:r>
      <w:proofErr w:type="spellEnd"/>
      <w:r w:rsidRPr="005C4A9D">
        <w:rPr>
          <w:lang w:val="en-US" w:eastAsia="hi-IN" w:bidi="hi-IN"/>
        </w:rPr>
        <w:t>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&lt;head&gt;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charset="UTF-8"&gt;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http-</w:t>
      </w:r>
      <w:proofErr w:type="spellStart"/>
      <w:r w:rsidRPr="005C4A9D">
        <w:rPr>
          <w:lang w:val="en-US" w:eastAsia="hi-IN" w:bidi="hi-IN"/>
        </w:rPr>
        <w:t>equiv</w:t>
      </w:r>
      <w:proofErr w:type="spellEnd"/>
      <w:r w:rsidRPr="005C4A9D">
        <w:rPr>
          <w:lang w:val="en-US" w:eastAsia="hi-IN" w:bidi="hi-IN"/>
        </w:rPr>
        <w:t>="X-UA-Compatible" content="IE=edge"&gt;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name="viewport" content="width=device-width, initial-scale=1.0"&gt;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&lt;title&gt;</w:t>
      </w:r>
      <w:r>
        <w:rPr>
          <w:lang w:eastAsia="hi-IN" w:bidi="hi-IN"/>
        </w:rPr>
        <w:t>АвтоБашка</w:t>
      </w:r>
      <w:r w:rsidRPr="005C4A9D">
        <w:rPr>
          <w:lang w:val="en-US" w:eastAsia="hi-IN" w:bidi="hi-IN"/>
        </w:rPr>
        <w:t>&lt;/title&gt;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&lt;link </w:t>
      </w:r>
      <w:proofErr w:type="spellStart"/>
      <w:r w:rsidRPr="005C4A9D">
        <w:rPr>
          <w:lang w:val="en-US" w:eastAsia="hi-IN" w:bidi="hi-IN"/>
        </w:rPr>
        <w:t>rel</w:t>
      </w:r>
      <w:proofErr w:type="spellEnd"/>
      <w:r w:rsidRPr="005C4A9D">
        <w:rPr>
          <w:lang w:val="en-US" w:eastAsia="hi-IN" w:bidi="hi-IN"/>
        </w:rPr>
        <w:t xml:space="preserve">="stylesheet" </w:t>
      </w:r>
      <w:proofErr w:type="spellStart"/>
      <w:r w:rsidRPr="005C4A9D">
        <w:rPr>
          <w:lang w:val="en-US" w:eastAsia="hi-IN" w:bidi="hi-IN"/>
        </w:rPr>
        <w:t>href</w:t>
      </w:r>
      <w:proofErr w:type="spellEnd"/>
      <w:r w:rsidRPr="005C4A9D">
        <w:rPr>
          <w:lang w:val="en-US" w:eastAsia="hi-IN" w:bidi="hi-IN"/>
        </w:rPr>
        <w:t>="style.css"&gt;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&lt;/head&gt;</w:t>
      </w:r>
    </w:p>
    <w:p w:rsid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&lt;body&gt;</w:t>
      </w:r>
    </w:p>
    <w:p w:rsidR="004D4FF6" w:rsidRPr="005C4A9D" w:rsidRDefault="004D4FF6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val="en-US" w:eastAsia="hi-IN" w:bidi="hi-IN"/>
        </w:rPr>
        <w:t xml:space="preserve">    </w:t>
      </w:r>
      <w:r w:rsidR="00253DE1" w:rsidRPr="00253DE1">
        <w:rPr>
          <w:lang w:val="en-US" w:eastAsia="hi-IN" w:bidi="hi-IN"/>
        </w:rPr>
        <w:t>&lt;h1&gt;АвтоБашка&lt;</w:t>
      </w:r>
      <w:proofErr w:type="spellStart"/>
      <w:r w:rsidR="00253DE1" w:rsidRPr="00253DE1">
        <w:rPr>
          <w:lang w:val="en-US" w:eastAsia="hi-IN" w:bidi="hi-IN"/>
        </w:rPr>
        <w:t>br</w:t>
      </w:r>
      <w:proofErr w:type="spellEnd"/>
      <w:r w:rsidR="00253DE1" w:rsidRPr="00253DE1">
        <w:rPr>
          <w:lang w:val="en-US" w:eastAsia="hi-IN" w:bidi="hi-IN"/>
        </w:rPr>
        <w:t>&gt;&lt;span&gt;&lt;ion-icon name="car-outline"&gt;&lt;/ion-icon&gt;&lt;/span&gt;&lt;/h1&gt;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class="container"&gt;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class="search-box"&gt;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&lt;ion-icon name="search-outline" id="search-icon"&gt;&lt;/ion-icon&gt;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&lt;input type="text" placeholder="</w:t>
      </w:r>
      <w:r>
        <w:rPr>
          <w:lang w:eastAsia="hi-IN" w:bidi="hi-IN"/>
        </w:rPr>
        <w:t>Введите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марку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авто</w:t>
      </w:r>
      <w:r w:rsidRPr="005C4A9D">
        <w:rPr>
          <w:lang w:val="en-US" w:eastAsia="hi-IN" w:bidi="hi-IN"/>
        </w:rPr>
        <w:t>" spellcheck="false"&gt;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id="models"&gt;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id="info"&gt;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</w:t>
      </w:r>
      <w:proofErr w:type="spellStart"/>
      <w:r w:rsidRPr="005C4A9D">
        <w:rPr>
          <w:lang w:val="en-US" w:eastAsia="hi-IN" w:bidi="hi-IN"/>
        </w:rPr>
        <w:t>extraInfo</w:t>
      </w:r>
      <w:proofErr w:type="spellEnd"/>
      <w:r w:rsidRPr="005C4A9D">
        <w:rPr>
          <w:lang w:val="en-US" w:eastAsia="hi-IN" w:bidi="hi-IN"/>
        </w:rPr>
        <w:t>"&gt;&lt;/div&gt;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5C4A9D">
        <w:rPr>
          <w:lang w:val="en-US" w:eastAsia="hi-IN" w:bidi="hi-IN"/>
        </w:rPr>
        <w:t xml:space="preserve">        </w:t>
      </w:r>
      <w:r>
        <w:rPr>
          <w:lang w:eastAsia="hi-IN" w:bidi="hi-IN"/>
        </w:rPr>
        <w:t>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buttons</w:t>
      </w:r>
      <w:proofErr w:type="spellEnd"/>
      <w:r>
        <w:rPr>
          <w:lang w:eastAsia="hi-IN" w:bidi="hi-IN"/>
        </w:rPr>
        <w:t>"&gt;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buy</w:t>
      </w:r>
      <w:proofErr w:type="spellEnd"/>
      <w:r>
        <w:rPr>
          <w:lang w:eastAsia="hi-IN" w:bidi="hi-IN"/>
        </w:rPr>
        <w:t>"&gt;Показать телефон дилера&lt;/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>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maps</w:t>
      </w:r>
      <w:proofErr w:type="spellEnd"/>
      <w:r>
        <w:rPr>
          <w:lang w:eastAsia="hi-IN" w:bidi="hi-IN"/>
        </w:rPr>
        <w:t>"&gt;Показать автосалоны на карте&lt;/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>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eastAsia="hi-IN" w:bidi="hi-IN"/>
        </w:rPr>
        <w:t xml:space="preserve">        </w:t>
      </w:r>
      <w:r w:rsidRPr="005C4A9D">
        <w:rPr>
          <w:lang w:val="en-US" w:eastAsia="hi-IN" w:bidi="hi-IN"/>
        </w:rPr>
        <w:t>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id="photos"&gt;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id="</w:t>
      </w:r>
      <w:proofErr w:type="spellStart"/>
      <w:r w:rsidRPr="005C4A9D">
        <w:rPr>
          <w:lang w:val="en-US" w:eastAsia="hi-IN" w:bidi="hi-IN"/>
        </w:rPr>
        <w:t>mainPhoto</w:t>
      </w:r>
      <w:proofErr w:type="spellEnd"/>
      <w:r w:rsidRPr="005C4A9D">
        <w:rPr>
          <w:lang w:val="en-US" w:eastAsia="hi-IN" w:bidi="hi-IN"/>
        </w:rPr>
        <w:t xml:space="preserve">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id="extraInfo2"&gt;&lt;/div&gt;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rPr>
          <w:lang w:val="en-US" w:eastAsia="hi-IN" w:bidi="hi-IN"/>
        </w:rPr>
      </w:pPr>
      <w:r w:rsidRPr="005C4A9D">
        <w:rPr>
          <w:lang w:val="en-US" w:eastAsia="hi-IN" w:bidi="hi-IN"/>
        </w:rPr>
        <w:lastRenderedPageBreak/>
        <w:t xml:space="preserve">    &lt;script type="module" src="https://unpkg.com/ionicons@7.1.0/dist/ionicons/ionicons.esm.js"&gt;&lt;/script&gt;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nomodule src="https://unpkg.com/ionicons@7.1.0/dist/ionicons/ionicons.js"&gt;&lt;/script&gt;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src="main.js"&gt;&lt;/script&gt;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&lt;/body&gt;</w:t>
      </w:r>
    </w:p>
    <w:p w:rsidR="002510AF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&lt;/html&gt;</w:t>
      </w:r>
    </w:p>
    <w:p w:rsidR="00EE7203" w:rsidRDefault="00EE7203" w:rsidP="00A76B51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8" w:name="_Toc136951404"/>
      <w:r w:rsidRPr="00EE7203">
        <w:rPr>
          <w:rFonts w:ascii="Cambria" w:hAnsi="Cambria"/>
          <w:b/>
          <w:bCs/>
          <w:color w:val="auto"/>
          <w:lang w:eastAsia="hi-IN" w:bidi="hi-IN"/>
        </w:rPr>
        <w:t xml:space="preserve">Приложение Б </w:t>
      </w:r>
      <w:r w:rsidRPr="00EE7203">
        <w:rPr>
          <w:rFonts w:ascii="Cambria" w:hAnsi="Cambria"/>
          <w:b/>
          <w:bCs/>
          <w:color w:val="auto"/>
          <w:lang w:val="en-US" w:eastAsia="hi-IN" w:bidi="hi-IN"/>
        </w:rPr>
        <w:t>CSS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 w:rsidRPr="00EE7203">
        <w:rPr>
          <w:rFonts w:ascii="Cambria" w:hAnsi="Cambria"/>
          <w:b/>
          <w:bCs/>
          <w:color w:val="auto"/>
          <w:lang w:eastAsia="hi-IN" w:bidi="hi-IN"/>
        </w:rPr>
        <w:t>стили</w:t>
      </w:r>
      <w:bookmarkEnd w:id="18"/>
    </w:p>
    <w:p w:rsidR="002A6312" w:rsidRDefault="002A6312" w:rsidP="00A76B51">
      <w:pPr>
        <w:spacing w:after="0" w:line="360" w:lineRule="auto"/>
        <w:rPr>
          <w:lang w:eastAsia="hi-IN" w:bidi="hi-IN"/>
        </w:rPr>
      </w:pPr>
      <w:r>
        <w:rPr>
          <w:lang w:eastAsia="hi-IN" w:bidi="hi-IN"/>
        </w:rPr>
        <w:t>@import url('https://fonts.googleapis.com/css2?family=Roboto:wght@100;300;400;500;700&amp;display=swap');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*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box-sizing: border-box;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body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background: #88BDBC;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font-family: 'Roboto', sans-serif;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user-select: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@keyframes up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A64D83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h1 {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position: absolute;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font-size: 3</w:t>
      </w:r>
      <w:r w:rsidR="00EB3DDE">
        <w:rPr>
          <w:lang w:val="en-US" w:eastAsia="hi-IN" w:bidi="hi-IN"/>
        </w:rPr>
        <w:t>15</w:t>
      </w:r>
      <w:r w:rsidRPr="00CB6335">
        <w:rPr>
          <w:lang w:val="en-US" w:eastAsia="hi-IN" w:bidi="hi-IN"/>
        </w:rPr>
        <w:t>px;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margin-left: </w:t>
      </w:r>
      <w:r w:rsidR="007C3203">
        <w:rPr>
          <w:lang w:val="en-US" w:eastAsia="hi-IN" w:bidi="hi-IN"/>
        </w:rPr>
        <w:t>6</w:t>
      </w:r>
      <w:r w:rsidRPr="00CB6335">
        <w:rPr>
          <w:lang w:val="en-US" w:eastAsia="hi-IN" w:bidi="hi-IN"/>
        </w:rPr>
        <w:t>%;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margin-top: </w:t>
      </w:r>
      <w:r w:rsidR="007C3203">
        <w:rPr>
          <w:lang w:val="en-US" w:eastAsia="hi-IN" w:bidi="hi-IN"/>
        </w:rPr>
        <w:t>1</w:t>
      </w:r>
      <w:r w:rsidRPr="00CB6335">
        <w:rPr>
          <w:lang w:val="en-US" w:eastAsia="hi-IN" w:bidi="hi-IN"/>
        </w:rPr>
        <w:t>%;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color: #d4d3d38f;</w:t>
      </w:r>
    </w:p>
    <w:p w:rsidR="00CB6335" w:rsidRPr="001E2BBF" w:rsidRDefault="00CB6335" w:rsidP="00CB6335">
      <w:pPr>
        <w:spacing w:after="0" w:line="360" w:lineRule="auto"/>
        <w:rPr>
          <w:lang w:eastAsia="hi-IN" w:bidi="hi-IN"/>
        </w:rPr>
      </w:pPr>
      <w:r w:rsidRPr="00CB6335">
        <w:rPr>
          <w:lang w:val="en-US" w:eastAsia="hi-IN" w:bidi="hi-IN"/>
        </w:rPr>
        <w:t>}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h1 span {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margin-left: 40%;</w:t>
      </w:r>
    </w:p>
    <w:p w:rsidR="008A538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.container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30em;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18% auto;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input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26px;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18em;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outline: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background-color: transparent;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0.5em;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input::placeholder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#search-icon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1.5em; 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relative;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top: 3px;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6em;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34.5em;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14em;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2% 8% 2% 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40%;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model</w:t>
      </w:r>
      <w:proofErr w:type="gramEnd"/>
      <w:r w:rsidRPr="002A6312">
        <w:rPr>
          <w:lang w:val="en-US" w:eastAsia="hi-IN" w:bidi="hi-IN"/>
        </w:rPr>
        <w:t>:hover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1.03);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lastRenderedPageBreak/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left;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55%;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-22%;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fixed;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column;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80%;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95%;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1% 10%;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#photos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50%;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#photos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#mainPhoto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75%;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.photo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photo</w:t>
      </w:r>
      <w:proofErr w:type="gramEnd"/>
      <w:r w:rsidRPr="002A6312">
        <w:rPr>
          <w:lang w:val="en-US" w:eastAsia="hi-IN" w:bidi="hi-IN"/>
        </w:rPr>
        <w:t>:hover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#buttons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padding-top: 3%;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buy:hover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#maps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maps:hover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#extraInfo2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35%;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>@media screen and (max-width: 1600px)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6% 2% 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32em;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15em;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-26%;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@media screen and (max-width: 480px)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22em;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5% 2%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r w:rsidRPr="00825C53">
        <w:rPr>
          <w:lang w:val="en-US" w:eastAsia="hi-IN" w:bidi="hi-IN"/>
        </w:rPr>
        <w:t>margin-left: 53%;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t xml:space="preserve">        margin-top: -30%;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lastRenderedPageBreak/>
        <w:t xml:space="preserve">    }</w:t>
      </w:r>
    </w:p>
    <w:p w:rsidR="00EE7203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t>}</w:t>
      </w:r>
    </w:p>
    <w:p w:rsidR="00F82F7C" w:rsidRPr="00825C53" w:rsidRDefault="00F82F7C" w:rsidP="00F82F7C">
      <w:pPr>
        <w:pStyle w:val="2"/>
        <w:jc w:val="both"/>
        <w:rPr>
          <w:rFonts w:ascii="Cambria" w:hAnsi="Cambria"/>
          <w:b/>
          <w:bCs/>
          <w:color w:val="auto"/>
          <w:lang w:val="en-US" w:eastAsia="hi-IN" w:bidi="hi-IN"/>
        </w:rPr>
      </w:pPr>
      <w:bookmarkStart w:id="19" w:name="_Toc136951405"/>
      <w:r w:rsidRPr="00F82F7C">
        <w:rPr>
          <w:rFonts w:ascii="Cambria" w:hAnsi="Cambria"/>
          <w:b/>
          <w:bCs/>
          <w:color w:val="auto"/>
          <w:lang w:eastAsia="hi-IN" w:bidi="hi-IN"/>
        </w:rPr>
        <w:t>Приложение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В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val="en-US" w:eastAsia="hi-IN" w:bidi="hi-IN"/>
        </w:rPr>
        <w:t xml:space="preserve">JavaScript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код</w:t>
      </w:r>
      <w:bookmarkEnd w:id="19"/>
    </w:p>
    <w:p w:rsidR="00F82F7C" w:rsidRPr="00825C53" w:rsidRDefault="00F82F7C" w:rsidP="00F82F7C">
      <w:pPr>
        <w:rPr>
          <w:lang w:val="en-US" w:eastAsia="hi-IN" w:bidi="hi-IN"/>
        </w:rPr>
      </w:pPr>
    </w:p>
    <w:sectPr w:rsidR="00F82F7C" w:rsidRPr="00825C53" w:rsidSect="00365C98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310E" w:rsidRDefault="00EA310E" w:rsidP="005636FF">
      <w:pPr>
        <w:spacing w:after="0" w:line="240" w:lineRule="auto"/>
      </w:pPr>
      <w:r>
        <w:separator/>
      </w:r>
    </w:p>
  </w:endnote>
  <w:endnote w:type="continuationSeparator" w:id="0">
    <w:p w:rsidR="00EA310E" w:rsidRDefault="00EA310E" w:rsidP="00563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33794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EA310E" w:rsidRDefault="00EA310E" w:rsidP="00857C42">
        <w:pPr>
          <w:pStyle w:val="a8"/>
          <w:jc w:val="center"/>
        </w:pPr>
        <w:r w:rsidRPr="00365C9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65C9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65C98">
          <w:rPr>
            <w:rFonts w:ascii="Times New Roman" w:hAnsi="Times New Roman" w:cs="Times New Roman"/>
            <w:sz w:val="24"/>
            <w:szCs w:val="24"/>
          </w:rPr>
          <w:t>2</w: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310E" w:rsidRDefault="00EA310E" w:rsidP="005636FF">
      <w:pPr>
        <w:spacing w:after="0" w:line="240" w:lineRule="auto"/>
      </w:pPr>
      <w:r>
        <w:separator/>
      </w:r>
    </w:p>
  </w:footnote>
  <w:footnote w:type="continuationSeparator" w:id="0">
    <w:p w:rsidR="00EA310E" w:rsidRDefault="00EA310E" w:rsidP="00563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2340E"/>
    <w:multiLevelType w:val="hybridMultilevel"/>
    <w:tmpl w:val="966C3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EF75AD"/>
    <w:multiLevelType w:val="hybridMultilevel"/>
    <w:tmpl w:val="144C1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F56F24"/>
    <w:multiLevelType w:val="hybridMultilevel"/>
    <w:tmpl w:val="23F01C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F64B25"/>
    <w:multiLevelType w:val="hybridMultilevel"/>
    <w:tmpl w:val="3A02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7D3585"/>
    <w:multiLevelType w:val="hybridMultilevel"/>
    <w:tmpl w:val="DCAC3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F7062A"/>
    <w:multiLevelType w:val="hybridMultilevel"/>
    <w:tmpl w:val="41E0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83CB4"/>
    <w:multiLevelType w:val="hybridMultilevel"/>
    <w:tmpl w:val="069CFE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261B6E"/>
    <w:multiLevelType w:val="hybridMultilevel"/>
    <w:tmpl w:val="FF8AD5E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7D6B4B70"/>
    <w:multiLevelType w:val="hybridMultilevel"/>
    <w:tmpl w:val="7466E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DB01A75"/>
    <w:multiLevelType w:val="hybridMultilevel"/>
    <w:tmpl w:val="55ACF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D32DAF"/>
    <w:multiLevelType w:val="hybridMultilevel"/>
    <w:tmpl w:val="7C183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0"/>
  </w:num>
  <w:num w:numId="8">
    <w:abstractNumId w:val="8"/>
  </w:num>
  <w:num w:numId="9">
    <w:abstractNumId w:val="7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F"/>
    <w:rsid w:val="000537C9"/>
    <w:rsid w:val="00060D5F"/>
    <w:rsid w:val="00065FE6"/>
    <w:rsid w:val="00094AB5"/>
    <w:rsid w:val="000A17A0"/>
    <w:rsid w:val="000B5B05"/>
    <w:rsid w:val="000D3774"/>
    <w:rsid w:val="000E6AFD"/>
    <w:rsid w:val="000F173C"/>
    <w:rsid w:val="0012330B"/>
    <w:rsid w:val="001305F0"/>
    <w:rsid w:val="00146E00"/>
    <w:rsid w:val="001671F2"/>
    <w:rsid w:val="001953C7"/>
    <w:rsid w:val="001962DE"/>
    <w:rsid w:val="00196E5A"/>
    <w:rsid w:val="001A3E83"/>
    <w:rsid w:val="001C5F88"/>
    <w:rsid w:val="001E2BBF"/>
    <w:rsid w:val="00207F53"/>
    <w:rsid w:val="0021249D"/>
    <w:rsid w:val="0022588E"/>
    <w:rsid w:val="00250C3E"/>
    <w:rsid w:val="002510AF"/>
    <w:rsid w:val="00253DE1"/>
    <w:rsid w:val="00262E49"/>
    <w:rsid w:val="00281E82"/>
    <w:rsid w:val="00292290"/>
    <w:rsid w:val="002943D8"/>
    <w:rsid w:val="002A6312"/>
    <w:rsid w:val="002D6314"/>
    <w:rsid w:val="002E7799"/>
    <w:rsid w:val="00336A3F"/>
    <w:rsid w:val="00336E47"/>
    <w:rsid w:val="00350F17"/>
    <w:rsid w:val="00365C98"/>
    <w:rsid w:val="003904C0"/>
    <w:rsid w:val="003E7E7C"/>
    <w:rsid w:val="004018B7"/>
    <w:rsid w:val="00447E88"/>
    <w:rsid w:val="004507B9"/>
    <w:rsid w:val="00466653"/>
    <w:rsid w:val="004A049E"/>
    <w:rsid w:val="004D4FF6"/>
    <w:rsid w:val="004E146F"/>
    <w:rsid w:val="004E25E6"/>
    <w:rsid w:val="00510A7B"/>
    <w:rsid w:val="00520F6B"/>
    <w:rsid w:val="00546F35"/>
    <w:rsid w:val="00553830"/>
    <w:rsid w:val="005636FF"/>
    <w:rsid w:val="00583AC8"/>
    <w:rsid w:val="005B33B4"/>
    <w:rsid w:val="005B3587"/>
    <w:rsid w:val="005C4A9D"/>
    <w:rsid w:val="005E42B8"/>
    <w:rsid w:val="00601F33"/>
    <w:rsid w:val="00604346"/>
    <w:rsid w:val="006335FE"/>
    <w:rsid w:val="006658B8"/>
    <w:rsid w:val="006713BB"/>
    <w:rsid w:val="00673600"/>
    <w:rsid w:val="006A0DCC"/>
    <w:rsid w:val="006A6050"/>
    <w:rsid w:val="006B1B48"/>
    <w:rsid w:val="006B2616"/>
    <w:rsid w:val="006B5770"/>
    <w:rsid w:val="006B5F7E"/>
    <w:rsid w:val="006E5C94"/>
    <w:rsid w:val="00702116"/>
    <w:rsid w:val="007054E0"/>
    <w:rsid w:val="00730423"/>
    <w:rsid w:val="007309BD"/>
    <w:rsid w:val="00735F8F"/>
    <w:rsid w:val="00742A77"/>
    <w:rsid w:val="0079487B"/>
    <w:rsid w:val="0079551B"/>
    <w:rsid w:val="007A1C53"/>
    <w:rsid w:val="007A4870"/>
    <w:rsid w:val="007C3203"/>
    <w:rsid w:val="007D4D32"/>
    <w:rsid w:val="0080465D"/>
    <w:rsid w:val="008108F3"/>
    <w:rsid w:val="008174D3"/>
    <w:rsid w:val="00825C53"/>
    <w:rsid w:val="00857C42"/>
    <w:rsid w:val="00873A6A"/>
    <w:rsid w:val="00874090"/>
    <w:rsid w:val="0088118A"/>
    <w:rsid w:val="0088543D"/>
    <w:rsid w:val="00895D58"/>
    <w:rsid w:val="008A5385"/>
    <w:rsid w:val="008C627D"/>
    <w:rsid w:val="008D0F4D"/>
    <w:rsid w:val="00922453"/>
    <w:rsid w:val="00947699"/>
    <w:rsid w:val="009B0B25"/>
    <w:rsid w:val="009B25CD"/>
    <w:rsid w:val="009C1ABE"/>
    <w:rsid w:val="009F3ACD"/>
    <w:rsid w:val="00A03C8D"/>
    <w:rsid w:val="00A103FA"/>
    <w:rsid w:val="00A2759A"/>
    <w:rsid w:val="00A346CD"/>
    <w:rsid w:val="00A354CA"/>
    <w:rsid w:val="00A64D83"/>
    <w:rsid w:val="00A7174D"/>
    <w:rsid w:val="00A7679D"/>
    <w:rsid w:val="00A76B51"/>
    <w:rsid w:val="00A93386"/>
    <w:rsid w:val="00AD3F69"/>
    <w:rsid w:val="00AF5D4A"/>
    <w:rsid w:val="00B147D0"/>
    <w:rsid w:val="00B172C1"/>
    <w:rsid w:val="00B3556D"/>
    <w:rsid w:val="00B40DF0"/>
    <w:rsid w:val="00B46259"/>
    <w:rsid w:val="00B85C90"/>
    <w:rsid w:val="00BA7CBE"/>
    <w:rsid w:val="00BC18DE"/>
    <w:rsid w:val="00BD0395"/>
    <w:rsid w:val="00BE2E6C"/>
    <w:rsid w:val="00BF3CA3"/>
    <w:rsid w:val="00C0458D"/>
    <w:rsid w:val="00C14F3F"/>
    <w:rsid w:val="00C214E3"/>
    <w:rsid w:val="00C240B4"/>
    <w:rsid w:val="00C83DA4"/>
    <w:rsid w:val="00CA1CA8"/>
    <w:rsid w:val="00CB2D82"/>
    <w:rsid w:val="00CB6335"/>
    <w:rsid w:val="00CC5291"/>
    <w:rsid w:val="00CD716D"/>
    <w:rsid w:val="00CE155D"/>
    <w:rsid w:val="00D06CE3"/>
    <w:rsid w:val="00D26A50"/>
    <w:rsid w:val="00D277B2"/>
    <w:rsid w:val="00D35994"/>
    <w:rsid w:val="00D459E3"/>
    <w:rsid w:val="00D640B2"/>
    <w:rsid w:val="00D74718"/>
    <w:rsid w:val="00D8446D"/>
    <w:rsid w:val="00D94F1F"/>
    <w:rsid w:val="00DA7AC5"/>
    <w:rsid w:val="00DB4EEC"/>
    <w:rsid w:val="00DD67D2"/>
    <w:rsid w:val="00DF3713"/>
    <w:rsid w:val="00DF61E4"/>
    <w:rsid w:val="00E10847"/>
    <w:rsid w:val="00E331A1"/>
    <w:rsid w:val="00E94D7A"/>
    <w:rsid w:val="00EA310E"/>
    <w:rsid w:val="00EB3DDE"/>
    <w:rsid w:val="00EC4013"/>
    <w:rsid w:val="00EC7F9C"/>
    <w:rsid w:val="00EE7203"/>
    <w:rsid w:val="00F04542"/>
    <w:rsid w:val="00F071E8"/>
    <w:rsid w:val="00F15770"/>
    <w:rsid w:val="00F157D2"/>
    <w:rsid w:val="00F177C2"/>
    <w:rsid w:val="00F36E38"/>
    <w:rsid w:val="00F45E48"/>
    <w:rsid w:val="00F5273C"/>
    <w:rsid w:val="00F61D77"/>
    <w:rsid w:val="00F6495A"/>
    <w:rsid w:val="00F82F7C"/>
    <w:rsid w:val="00FC054C"/>
    <w:rsid w:val="00FC4B36"/>
    <w:rsid w:val="00FD55C2"/>
    <w:rsid w:val="00FF61D9"/>
    <w:rsid w:val="00FF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D7BE34"/>
  <w15:chartTrackingRefBased/>
  <w15:docId w15:val="{CB81D22B-84DB-41B1-AC71-D1128DD3E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5D58"/>
  </w:style>
  <w:style w:type="paragraph" w:styleId="1">
    <w:name w:val="heading 1"/>
    <w:basedOn w:val="a"/>
    <w:next w:val="a"/>
    <w:link w:val="10"/>
    <w:uiPriority w:val="9"/>
    <w:qFormat/>
    <w:rsid w:val="00563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5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31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636FF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5636F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636FF"/>
    <w:pPr>
      <w:spacing w:after="100"/>
    </w:pPr>
  </w:style>
  <w:style w:type="character" w:styleId="a5">
    <w:name w:val="Hyperlink"/>
    <w:basedOn w:val="a0"/>
    <w:uiPriority w:val="99"/>
    <w:unhideWhenUsed/>
    <w:rsid w:val="005636FF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36FF"/>
  </w:style>
  <w:style w:type="paragraph" w:styleId="a8">
    <w:name w:val="footer"/>
    <w:basedOn w:val="a"/>
    <w:link w:val="a9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36FF"/>
  </w:style>
  <w:style w:type="character" w:customStyle="1" w:styleId="20">
    <w:name w:val="Заголовок 2 Знак"/>
    <w:basedOn w:val="a0"/>
    <w:link w:val="2"/>
    <w:uiPriority w:val="9"/>
    <w:rsid w:val="006B5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Emphasis"/>
    <w:basedOn w:val="a0"/>
    <w:uiPriority w:val="20"/>
    <w:qFormat/>
    <w:rsid w:val="00250C3E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146E0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E331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177C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BA4F2-D569-4D97-BE4B-724D0240B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23</Pages>
  <Words>2788</Words>
  <Characters>15893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Тарковский</dc:creator>
  <cp:keywords/>
  <dc:description/>
  <cp:lastModifiedBy>202-13</cp:lastModifiedBy>
  <cp:revision>146</cp:revision>
  <dcterms:created xsi:type="dcterms:W3CDTF">2023-05-25T18:15:00Z</dcterms:created>
  <dcterms:modified xsi:type="dcterms:W3CDTF">2023-06-06T11:03:00Z</dcterms:modified>
</cp:coreProperties>
</file>