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1"/>
        <w:spacing w:line="100" w:lineRule="atLeast"/>
        <w:ind w:hanging="0" w:left="0" w:right="0"/>
        <w:jc w:val="center"/>
        <w:rPr>
          <w:rFonts w:ascii="Aparajita" w:cs="Aparajita" w:hAnsi="Aparajita"/>
        </w:rPr>
      </w:pPr>
      <w:r>
        <w:rPr>
          <w:rFonts w:ascii="Aparajita" w:cs="Aparajita" w:hAnsi="Aparajita"/>
        </w:rPr>
        <w:t>Nixon-Bohr, formerly Bohr</w:t>
      </w:r>
    </w:p>
    <w:p>
      <w:pPr>
        <w:pStyle w:val="style41"/>
        <w:spacing w:line="100" w:lineRule="atLeast"/>
        <w:ind w:hanging="0" w:left="0" w:right="0"/>
        <w:jc w:val="center"/>
        <w:rPr>
          <w:rFonts w:ascii="Aparajita" w:cs="Aparajita" w:hAnsi="Aparajita"/>
        </w:rPr>
      </w:pPr>
      <w:r>
        <w:rPr>
          <w:rFonts w:ascii="Aparajita" w:cs="Aparajita" w:hAnsi="Aparajita"/>
        </w:rPr>
        <w:t>11/19/2013</w:t>
      </w:r>
    </w:p>
    <w:p>
      <w:pPr>
        <w:pStyle w:val="style41"/>
        <w:spacing w:line="100" w:lineRule="atLeast"/>
        <w:ind w:hanging="0" w:left="0" w:right="0"/>
        <w:jc w:val="center"/>
        <w:rPr>
          <w:rFonts w:ascii="Aparajita" w:cs="Aparajita" w:hAnsi="Aparajita"/>
        </w:rPr>
      </w:pPr>
      <w:r>
        <w:rPr>
          <w:rFonts w:ascii="Aparajita" w:cs="Aparajita" w:hAnsi="Aparajita"/>
        </w:rPr>
        <w:t>Jordan Fluth, Vernon Jones</w:t>
      </w:r>
    </w:p>
    <w:p>
      <w:pPr>
        <w:pStyle w:val="style41"/>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2"/>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0480" w:linePitch="360" w:type="default"/>
        </w:sectPr>
      </w:pPr>
    </w:p>
    <w:p>
      <w:pPr>
        <w:pStyle w:val="style37"/>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0480" w:linePitch="360" w:type="default"/>
        </w:sectPr>
      </w:pPr>
    </w:p>
    <w:p>
      <w:pPr>
        <w:pStyle w:val="style37"/>
        <w:rPr/>
      </w:pPr>
      <w:r>
        <w:rPr/>
      </w:r>
    </w:p>
    <w:p>
      <w:pPr>
        <w:pStyle w:val="style37"/>
        <w:rPr/>
      </w:pPr>
      <w:r>
        <w:rPr/>
      </w:r>
    </w:p>
    <w:p>
      <w:pPr>
        <w:pStyle w:val="style37"/>
        <w:rPr/>
      </w:pPr>
      <w:r>
        <w:rPr/>
      </w:r>
    </w:p>
    <w:p>
      <w:pPr>
        <w:pStyle w:val="style43"/>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w:t>
      </w:r>
      <w:r>
        <w:rPr>
          <w:rFonts w:ascii="Aparajita" w:cs="Aparajita" w:hAnsi="Aparajita"/>
          <w:sz w:val="24"/>
          <w:szCs w:val="24"/>
        </w:rPr>
        <w:t>communicating with a</w:t>
      </w:r>
      <w:r>
        <w:rPr>
          <w:rFonts w:ascii="Aparajita" w:cs="Aparajita" w:hAnsi="Aparajita"/>
          <w:sz w:val="24"/>
          <w:szCs w:val="24"/>
        </w:rPr>
        <w:t xml:space="preserve"> Lego NXT </w:t>
      </w:r>
      <w:r>
        <w:rPr>
          <w:rFonts w:ascii="Aparajita" w:cs="Aparajita" w:hAnsi="Aparajita"/>
          <w:sz w:val="24"/>
          <w:szCs w:val="24"/>
        </w:rPr>
        <w:t>via Bluetooth.</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w:t>
      </w:r>
      <w:r>
        <w:rPr>
          <w:rFonts w:ascii="Aparajita" w:cs="Aparajita" w:hAnsi="Aparajita"/>
          <w:sz w:val="24"/>
          <w:szCs w:val="24"/>
        </w:rPr>
        <w:t xml:space="preserve"> Halloween robot's skeleton onto the existing Bohr robot. Bohr's existing head was added to the top of the robot, while his existing arm was left at the base. </w:t>
      </w:r>
      <w:r>
        <w:rPr>
          <w:rFonts w:ascii="Aparajita" w:cs="Aparajita" w:hAnsi="Aparajita"/>
          <w:sz w:val="24"/>
          <w:szCs w:val="24"/>
        </w:rPr>
        <w:t xml:space="preserve">Many of the servos controlling the arm were swapped out; one was malfunctioning, the others were continuous-motion where continuous-motion was unsuitable. </w:t>
      </w:r>
      <w:r>
        <w:rPr>
          <w:rFonts w:ascii="Aparajita" w:cs="Aparajita" w:hAnsi="Aparajita"/>
          <w:sz w:val="24"/>
          <w:szCs w:val="24"/>
        </w:rPr>
        <w:t xml:space="preserve">We wrote a suite of programs </w:t>
      </w:r>
      <w:r>
        <w:rPr>
          <w:rFonts w:ascii="Aparajita" w:cs="Aparajita" w:hAnsi="Aparajita"/>
          <w:sz w:val="24"/>
          <w:szCs w:val="24"/>
        </w:rPr>
        <w:t xml:space="preserve">that leverage existing technology to </w:t>
      </w:r>
      <w:r>
        <w:rPr>
          <w:rFonts w:ascii="Aparajita" w:cs="Aparajita" w:hAnsi="Aparajita"/>
          <w:sz w:val="24"/>
          <w:szCs w:val="24"/>
        </w:rPr>
        <w:t xml:space="preserve">control the wheels and the arm of the new Nixon-Bohr robot. </w:t>
      </w:r>
      <w:r>
        <w:rPr>
          <w:rFonts w:ascii="Aparajita" w:cs="Aparajita" w:hAnsi="Aparajita"/>
          <w:sz w:val="24"/>
          <w:szCs w:val="24"/>
        </w:rPr>
        <w:t xml:space="preserve">Our suite includes a Visual Basic script and controller code written for the NXT, leveraging </w:t>
      </w:r>
      <w:r>
        <w:rPr>
          <w:rFonts w:ascii="Aparajita" w:cs="Aparajita" w:hAnsi="Aparajita"/>
          <w:sz w:val="24"/>
          <w:szCs w:val="24"/>
        </w:rPr>
        <w:t xml:space="preserve">a Microsoft Kinect, Bluetooth, </w:t>
      </w:r>
      <w:r>
        <w:rPr>
          <w:rFonts w:ascii="Aparajita" w:cs="Aparajita" w:hAnsi="Aparajita"/>
          <w:sz w:val="24"/>
          <w:szCs w:val="24"/>
        </w:rPr>
        <w:t xml:space="preserve">a Kinect gesture-to-keypress program, </w:t>
      </w:r>
      <w:r>
        <w:rPr>
          <w:rFonts w:ascii="Aparajita" w:cs="Aparajita" w:hAnsi="Aparajita"/>
          <w:sz w:val="24"/>
          <w:szCs w:val="24"/>
        </w:rPr>
        <w:t>and a Lego NXT.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w:t>
      </w:r>
      <w:r>
        <w:rPr>
          <w:rFonts w:ascii="Aparajita" w:cs="Aparajita" w:hAnsi="Aparajita"/>
          <w:sz w:val="24"/>
          <w:szCs w:val="24"/>
        </w:rPr>
        <w:t>SDK contains a skeleton trace feature that creates a map of</w:t>
      </w:r>
      <w:r>
        <w:rPr>
          <w:rFonts w:ascii="Aparajita" w:cs="Aparajita" w:hAnsi="Aparajita"/>
          <w:sz w:val="24"/>
          <w:szCs w:val="24"/>
        </w:rPr>
        <w:t xml:space="preserve"> the upper half of the body to recognize body positions and motion. These positions and movements are converted into keyboard key presses </w:t>
      </w:r>
      <w:r>
        <w:rPr>
          <w:rFonts w:ascii="Aparajita" w:cs="Aparajita" w:hAnsi="Aparajita"/>
          <w:sz w:val="24"/>
          <w:szCs w:val="24"/>
        </w:rPr>
        <w:t>using FAAST</w:t>
      </w:r>
      <w:r>
        <w:rPr>
          <w:rFonts w:ascii="Aparajita" w:cs="Aparajita" w:hAnsi="Aparajita"/>
          <w:sz w:val="24"/>
          <w:szCs w:val="24"/>
        </w:rPr>
        <w:t xml:space="preserve">. The </w:t>
      </w:r>
      <w:r>
        <w:rPr>
          <w:rFonts w:ascii="Aparajita" w:cs="Aparajita" w:hAnsi="Aparajita"/>
          <w:sz w:val="24"/>
          <w:szCs w:val="24"/>
        </w:rPr>
        <w:t xml:space="preserve">generated </w:t>
      </w:r>
      <w:r>
        <w:rPr>
          <w:rFonts w:ascii="Aparajita" w:cs="Aparajita" w:hAnsi="Aparajita"/>
          <w:sz w:val="24"/>
          <w:szCs w:val="24"/>
        </w:rPr>
        <w:t xml:space="preserve">key presses are input to a Visual Basic script, which transmits the key presses as ASCII characters over Bluetooth to </w:t>
      </w:r>
      <w:r>
        <w:rPr>
          <w:rFonts w:ascii="Aparajita" w:cs="Aparajita" w:hAnsi="Aparajita"/>
          <w:sz w:val="24"/>
          <w:szCs w:val="24"/>
        </w:rPr>
        <w:t>a</w:t>
      </w:r>
      <w:r>
        <w:rPr>
          <w:rFonts w:ascii="Aparajita" w:cs="Aparajita" w:hAnsi="Aparajita"/>
          <w:sz w:val="24"/>
          <w:szCs w:val="24"/>
        </w:rPr>
        <w:t xml:space="preserve"> Lego NXT brick. The NXT brick converts these ASCII characters to motor and servo movements. Using this method we achieve wireless user-defined remote control over the robot.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w:t>
      </w:r>
      <w:r>
        <w:rPr>
          <w:rFonts w:ascii="Aparajita" w:cs="Aparajita" w:hAnsi="Aparajita"/>
          <w:sz w:val="24"/>
          <w:szCs w:val="24"/>
        </w:rPr>
        <w:t xml:space="preserve">For instance, for the motor control, </w:t>
      </w:r>
      <w:r>
        <w:rPr>
          <w:rFonts w:ascii="Aparajita" w:cs="Aparajita" w:hAnsi="Aparajita"/>
          <w:sz w:val="24"/>
          <w:szCs w:val="24"/>
        </w:rPr>
        <w:t xml:space="preserve">height differences between wrists and elbows </w:t>
      </w:r>
      <w:r>
        <w:rPr>
          <w:rFonts w:ascii="Aparajita" w:cs="Aparajita" w:hAnsi="Aparajita"/>
          <w:sz w:val="24"/>
          <w:szCs w:val="24"/>
        </w:rPr>
        <w:t xml:space="preserve">are used to send forward/back/left/right commands. The arm system is more difficult to control because it has more degrees of freedom than the motor system. </w:t>
      </w:r>
    </w:p>
    <w:p>
      <w:pPr>
        <w:pStyle w:val="style41"/>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_RefHeading__217_1350062729"/>
      <w:bookmarkStart w:id="4" w:name="_Toc373752432"/>
      <w:bookmarkEnd w:id="3"/>
      <w:bookmarkEnd w:id="4"/>
      <w:r>
        <w:rPr/>
        <w:t>Technical documentation</w:t>
      </w:r>
    </w:p>
    <w:p>
      <w:pPr>
        <w:pStyle w:val="style41"/>
        <w:numPr>
          <w:ilvl w:val="0"/>
          <w:numId w:val="2"/>
        </w:numPr>
        <w:spacing w:line="100" w:lineRule="atLeast"/>
        <w:rPr>
          <w:rFonts w:ascii="Aparajita" w:cs="Aparajita" w:hAnsi="Aparajita"/>
        </w:rPr>
      </w:pPr>
      <w:r>
        <w:rPr>
          <w:rFonts w:ascii="Aparajita" w:cs="Aparajita" w:hAnsi="Aparajita"/>
        </w:rPr>
        <w:t>Components and subsystems</w:t>
      </w:r>
    </w:p>
    <w:p>
      <w:pPr>
        <w:pStyle w:val="style41"/>
        <w:numPr>
          <w:ilvl w:val="1"/>
          <w:numId w:val="2"/>
        </w:numPr>
        <w:spacing w:line="100" w:lineRule="atLeast"/>
        <w:rPr>
          <w:rFonts w:ascii="Aparajita" w:cs="Aparajita" w:hAnsi="Aparajita"/>
        </w:rPr>
      </w:pPr>
      <w:r>
        <w:rPr>
          <w:rFonts w:ascii="Aparajita" w:cs="Aparajita" w:hAnsi="Aparajita"/>
        </w:rPr>
        <w:t>FAAST Program – Translates gestures detected by the Microsoft Kinect into key presses</w:t>
      </w:r>
    </w:p>
    <w:p>
      <w:pPr>
        <w:pStyle w:val="style41"/>
        <w:numPr>
          <w:ilvl w:val="1"/>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w:t>
      </w:r>
    </w:p>
    <w:p>
      <w:pPr>
        <w:pStyle w:val="style41"/>
        <w:numPr>
          <w:ilvl w:val="1"/>
          <w:numId w:val="2"/>
        </w:numPr>
        <w:spacing w:line="100" w:lineRule="atLeast"/>
        <w:rPr>
          <w:rFonts w:ascii="Aparajita" w:cs="Aparajita" w:hAnsi="Aparajita"/>
        </w:rPr>
      </w:pPr>
      <w:r>
        <w:rPr>
          <w:rFonts w:ascii="Aparajita" w:cs="Aparajita" w:hAnsi="Aparajita"/>
        </w:rPr>
        <w:t>Lego NXT Brick – Provided by the class. The brick runs a RobotC program that translates commands sent over a Bluetooth connection into motion.</w:t>
      </w:r>
    </w:p>
    <w:p>
      <w:pPr>
        <w:pStyle w:val="style41"/>
        <w:numPr>
          <w:ilvl w:val="1"/>
          <w:numId w:val="2"/>
        </w:numPr>
        <w:spacing w:line="100" w:lineRule="atLeast"/>
        <w:rPr>
          <w:rFonts w:ascii="Aparajita" w:cs="Aparajita" w:hAnsi="Aparajita"/>
        </w:rPr>
      </w:pPr>
      <w:r>
        <w:rPr>
          <w:rFonts w:ascii="Aparajita" w:cs="Aparajita" w:hAnsi="Aparajita"/>
        </w:rPr>
        <w:t>Two Hi-Technic Motor Controllers – Provided by the class. One of the controllers controls the wheel motion. The other controls shoulder and elbow motion.</w:t>
      </w:r>
    </w:p>
    <w:p>
      <w:pPr>
        <w:pStyle w:val="style41"/>
        <w:numPr>
          <w:ilvl w:val="1"/>
          <w:numId w:val="2"/>
        </w:numPr>
        <w:spacing w:line="100" w:lineRule="atLeast"/>
        <w:rPr>
          <w:rFonts w:ascii="Aparajita" w:cs="Aparajita" w:hAnsi="Aparajita"/>
        </w:rPr>
      </w:pPr>
      <w:r>
        <w:rPr>
          <w:rFonts w:ascii="Aparajita" w:cs="Aparajita" w:hAnsi="Aparajita"/>
        </w:rPr>
        <w:t>One Hi-Technic Servo Controller – Provided by the class. This controls the motion of the hand, wrist, and left and right rotations of the shoulder.</w:t>
      </w:r>
    </w:p>
    <w:p>
      <w:pPr>
        <w:pStyle w:val="style41"/>
        <w:numPr>
          <w:ilvl w:val="1"/>
          <w:numId w:val="2"/>
        </w:numPr>
        <w:spacing w:line="100" w:lineRule="atLeast"/>
        <w:rPr>
          <w:rFonts w:ascii="Aparajita" w:cs="Aparajita" w:hAnsi="Aparajita"/>
        </w:rPr>
      </w:pPr>
      <w:r>
        <w:rPr>
          <w:rFonts w:ascii="Aparajita" w:cs="Aparajita" w:hAnsi="Aparajita"/>
        </w:rPr>
        <w:t>Microsoft X</w:t>
      </w:r>
      <w:r>
        <w:rPr>
          <w:rFonts w:ascii="Aparajita" w:cs="Aparajita" w:hAnsi="Aparajita"/>
        </w:rPr>
        <w:t>b</w:t>
      </w:r>
      <w:r>
        <w:rPr>
          <w:rFonts w:ascii="Aparajita" w:cs="Aparajita" w:hAnsi="Aparajita"/>
        </w:rPr>
        <w:t>ox 360 Kinect – Provided by the class. This uses two cameras and a range finder to give the user vision with depth. It also uses a skeleton trace which is needed and used by the FAAST program.</w:t>
      </w:r>
    </w:p>
    <w:p>
      <w:pPr>
        <w:pStyle w:val="style41"/>
        <w:numPr>
          <w:ilvl w:val="0"/>
          <w:numId w:val="2"/>
        </w:numPr>
        <w:spacing w:line="100" w:lineRule="atLeast"/>
        <w:rPr>
          <w:rFonts w:ascii="Aparajita" w:cs="Aparajita" w:hAnsi="Aparajita"/>
        </w:rPr>
      </w:pPr>
      <w:r>
        <w:rPr>
          <w:rFonts w:ascii="Aparajita" w:cs="Aparajita" w:hAnsi="Aparajita"/>
        </w:rPr>
        <w:t>Control Motions – defined in the FAAST profile below</w:t>
      </w:r>
    </w:p>
    <w:p>
      <w:pPr>
        <w:pStyle w:val="style41"/>
        <w:numPr>
          <w:ilvl w:val="1"/>
          <w:numId w:val="2"/>
        </w:numPr>
        <w:spacing w:line="100" w:lineRule="atLeast"/>
        <w:rPr>
          <w:rFonts w:ascii="Aparajita" w:cs="Aparajita" w:hAnsi="Aparajita"/>
        </w:rPr>
      </w:pPr>
      <w:r>
        <w:rPr>
          <w:rFonts w:ascii="Aparajita" w:cs="Aparajita" w:hAnsi="Aparajita"/>
        </w:rPr>
        <w:t>Both Modes:</w:t>
      </w:r>
    </w:p>
    <w:p>
      <w:pPr>
        <w:pStyle w:val="style41"/>
        <w:numPr>
          <w:ilvl w:val="2"/>
          <w:numId w:val="2"/>
        </w:numPr>
        <w:spacing w:line="100" w:lineRule="atLeast"/>
        <w:rPr>
          <w:rFonts w:ascii="Aparajita" w:cs="Aparajita" w:hAnsi="Aparajita"/>
        </w:rPr>
      </w:pPr>
      <w:r>
        <w:rPr>
          <w:rFonts w:ascii="Aparajita" w:cs="Aparajita" w:hAnsi="Aparajita"/>
        </w:rPr>
        <w:t>Toggle Modes: left hand to the left, quickly</w:t>
      </w:r>
    </w:p>
    <w:p>
      <w:pPr>
        <w:pStyle w:val="style41"/>
        <w:numPr>
          <w:ilvl w:val="2"/>
          <w:numId w:val="2"/>
        </w:numPr>
        <w:spacing w:line="100" w:lineRule="atLeast"/>
        <w:rPr>
          <w:rFonts w:ascii="Aparajita" w:cs="Aparajita" w:hAnsi="Aparajita"/>
        </w:rPr>
      </w:pPr>
      <w:r>
        <w:rPr>
          <w:rFonts w:ascii="Aparajita" w:cs="Aparajita" w:hAnsi="Aparajita"/>
        </w:rPr>
        <w:t>Finish: both hands outward, quickly</w:t>
      </w:r>
    </w:p>
    <w:p>
      <w:pPr>
        <w:pStyle w:val="style41"/>
        <w:numPr>
          <w:ilvl w:val="1"/>
          <w:numId w:val="2"/>
        </w:numPr>
        <w:spacing w:line="100" w:lineRule="atLeast"/>
        <w:rPr>
          <w:rFonts w:ascii="Aparajita" w:cs="Aparajita" w:hAnsi="Aparajita"/>
        </w:rPr>
      </w:pPr>
      <w:r>
        <w:rPr>
          <w:rFonts w:ascii="Aparajita" w:cs="Aparajita" w:hAnsi="Aparajita"/>
        </w:rPr>
        <w:t>Motor Mode:</w:t>
      </w:r>
    </w:p>
    <w:p>
      <w:pPr>
        <w:pStyle w:val="style41"/>
        <w:numPr>
          <w:ilvl w:val="2"/>
          <w:numId w:val="2"/>
        </w:numPr>
        <w:spacing w:line="100" w:lineRule="atLeast"/>
        <w:rPr>
          <w:rFonts w:ascii="Aparajita" w:cs="Aparajita" w:hAnsi="Aparajita"/>
        </w:rPr>
      </w:pPr>
      <w:r>
        <w:rPr>
          <w:rFonts w:ascii="Aparajita" w:cs="Aparajita" w:hAnsi="Aparajita"/>
        </w:rPr>
        <w:t>Forward: both wrists above elbows</w:t>
      </w:r>
    </w:p>
    <w:p>
      <w:pPr>
        <w:pStyle w:val="style41"/>
        <w:numPr>
          <w:ilvl w:val="2"/>
          <w:numId w:val="2"/>
        </w:numPr>
        <w:spacing w:line="100" w:lineRule="atLeast"/>
        <w:rPr>
          <w:rFonts w:ascii="Aparajita" w:cs="Aparajita" w:hAnsi="Aparajita"/>
        </w:rPr>
      </w:pPr>
      <w:r>
        <w:rPr>
          <w:rFonts w:ascii="Aparajita" w:cs="Aparajita" w:hAnsi="Aparajita"/>
        </w:rPr>
        <w:t>Backward: both wrists below elbows</w:t>
      </w:r>
    </w:p>
    <w:p>
      <w:pPr>
        <w:pStyle w:val="style41"/>
        <w:numPr>
          <w:ilvl w:val="2"/>
          <w:numId w:val="2"/>
        </w:numPr>
        <w:spacing w:line="100" w:lineRule="atLeast"/>
        <w:rPr>
          <w:rFonts w:ascii="Aparajita" w:cs="Aparajita" w:hAnsi="Aparajita"/>
        </w:rPr>
      </w:pPr>
      <w:r>
        <w:rPr>
          <w:rFonts w:ascii="Aparajita" w:cs="Aparajita" w:hAnsi="Aparajita"/>
        </w:rPr>
        <w:t>Left: left wrist above right wrist</w:t>
      </w:r>
    </w:p>
    <w:p>
      <w:pPr>
        <w:pStyle w:val="style41"/>
        <w:numPr>
          <w:ilvl w:val="2"/>
          <w:numId w:val="2"/>
        </w:numPr>
        <w:spacing w:line="100" w:lineRule="atLeast"/>
        <w:rPr>
          <w:rFonts w:ascii="Aparajita" w:cs="Aparajita" w:hAnsi="Aparajita"/>
        </w:rPr>
      </w:pPr>
      <w:r>
        <w:rPr>
          <w:rFonts w:ascii="Aparajita" w:cs="Aparajita" w:hAnsi="Aparajita"/>
        </w:rPr>
        <w:t>Right: right wrist above left wrist</w:t>
      </w:r>
    </w:p>
    <w:p>
      <w:pPr>
        <w:pStyle w:val="style41"/>
        <w:numPr>
          <w:ilvl w:val="2"/>
          <w:numId w:val="2"/>
        </w:numPr>
        <w:spacing w:line="100" w:lineRule="atLeast"/>
        <w:rPr>
          <w:rFonts w:ascii="Aparajita" w:cs="Aparajita" w:hAnsi="Aparajita"/>
        </w:rPr>
      </w:pPr>
      <w:r>
        <w:rPr>
          <w:rFonts w:ascii="Aparajita" w:cs="Aparajita" w:hAnsi="Aparajita"/>
        </w:rPr>
        <w:t>Stop: both wrists near both elbows in height</w:t>
      </w:r>
    </w:p>
    <w:p>
      <w:pPr>
        <w:pStyle w:val="style41"/>
        <w:numPr>
          <w:ilvl w:val="1"/>
          <w:numId w:val="2"/>
        </w:numPr>
        <w:spacing w:line="100" w:lineRule="atLeast"/>
        <w:rPr>
          <w:rFonts w:ascii="Aparajita" w:cs="Aparajita" w:hAnsi="Aparajita"/>
        </w:rPr>
      </w:pPr>
      <w:r>
        <w:rPr>
          <w:rFonts w:ascii="Aparajita" w:cs="Aparajita" w:hAnsi="Aparajita"/>
        </w:rPr>
        <w:t>Arm Mode:</w:t>
      </w:r>
    </w:p>
    <w:p>
      <w:pPr>
        <w:pStyle w:val="style41"/>
        <w:numPr>
          <w:ilvl w:val="2"/>
          <w:numId w:val="2"/>
        </w:numPr>
        <w:spacing w:line="100" w:lineRule="atLeast"/>
        <w:rPr>
          <w:rFonts w:ascii="Aparajita" w:cs="Aparajita" w:hAnsi="Aparajita"/>
        </w:rPr>
      </w:pPr>
      <w:r>
        <w:rPr>
          <w:rFonts w:ascii="Aparajita" w:cs="Aparajita" w:hAnsi="Aparajita"/>
        </w:rPr>
        <w:t>Hand Open: right hand to the right, medium quickness</w:t>
      </w:r>
    </w:p>
    <w:p>
      <w:pPr>
        <w:pStyle w:val="style41"/>
        <w:numPr>
          <w:ilvl w:val="2"/>
          <w:numId w:val="2"/>
        </w:numPr>
        <w:spacing w:line="100" w:lineRule="atLeast"/>
        <w:rPr>
          <w:rFonts w:ascii="Aparajita" w:cs="Aparajita" w:hAnsi="Aparajita"/>
        </w:rPr>
      </w:pPr>
      <w:r>
        <w:rPr>
          <w:rFonts w:ascii="Aparajita" w:cs="Aparajita" w:hAnsi="Aparajita"/>
        </w:rPr>
        <w:t>Hand Close: right hand to the left, medium quickness</w:t>
      </w:r>
    </w:p>
    <w:p>
      <w:pPr>
        <w:pStyle w:val="style41"/>
        <w:numPr>
          <w:ilvl w:val="2"/>
          <w:numId w:val="2"/>
        </w:numPr>
        <w:spacing w:line="100" w:lineRule="atLeast"/>
        <w:rPr>
          <w:rFonts w:ascii="Aparajita" w:cs="Aparajita" w:hAnsi="Aparajita"/>
        </w:rPr>
      </w:pPr>
      <w:r>
        <w:rPr>
          <w:rFonts w:ascii="Aparajita" w:cs="Aparajita" w:hAnsi="Aparajita"/>
        </w:rPr>
        <w:t>Wrist Up: Not defined yet</w:t>
      </w:r>
    </w:p>
    <w:p>
      <w:pPr>
        <w:pStyle w:val="style41"/>
        <w:numPr>
          <w:ilvl w:val="2"/>
          <w:numId w:val="2"/>
        </w:numPr>
        <w:spacing w:line="100" w:lineRule="atLeast"/>
        <w:rPr>
          <w:rFonts w:ascii="Aparajita" w:cs="Aparajita" w:hAnsi="Aparajita"/>
        </w:rPr>
      </w:pPr>
      <w:r>
        <w:rPr>
          <w:rFonts w:ascii="Aparajita" w:cs="Aparajita" w:hAnsi="Aparajita"/>
        </w:rPr>
        <w:t>Wrist Down: Not defined yet</w:t>
      </w:r>
    </w:p>
    <w:p>
      <w:pPr>
        <w:pStyle w:val="style41"/>
        <w:numPr>
          <w:ilvl w:val="2"/>
          <w:numId w:val="2"/>
        </w:numPr>
        <w:spacing w:line="100" w:lineRule="atLeast"/>
        <w:rPr>
          <w:rFonts w:ascii="Aparajita" w:cs="Aparajita" w:hAnsi="Aparajita"/>
        </w:rPr>
      </w:pPr>
      <w:r>
        <w:rPr>
          <w:rFonts w:ascii="Aparajita" w:cs="Aparajita" w:hAnsi="Aparajita"/>
        </w:rPr>
        <w:t>Shoulder Left: Not defined yet</w:t>
      </w:r>
    </w:p>
    <w:p>
      <w:pPr>
        <w:pStyle w:val="style41"/>
        <w:numPr>
          <w:ilvl w:val="2"/>
          <w:numId w:val="2"/>
        </w:numPr>
        <w:spacing w:line="100" w:lineRule="atLeast"/>
        <w:rPr>
          <w:rFonts w:ascii="Aparajita" w:cs="Aparajita" w:hAnsi="Aparajita"/>
        </w:rPr>
      </w:pPr>
      <w:r>
        <w:rPr>
          <w:rFonts w:ascii="Aparajita" w:cs="Aparajita" w:hAnsi="Aparajita"/>
        </w:rPr>
        <w:t>Shoulder Right: Not defined yet</w:t>
      </w:r>
    </w:p>
    <w:p>
      <w:pPr>
        <w:pStyle w:val="style41"/>
        <w:numPr>
          <w:ilvl w:val="2"/>
          <w:numId w:val="2"/>
        </w:numPr>
        <w:spacing w:line="100" w:lineRule="atLeast"/>
        <w:rPr>
          <w:rFonts w:ascii="Aparajita" w:cs="Aparajita" w:hAnsi="Aparajita"/>
        </w:rPr>
      </w:pPr>
      <w:r>
        <w:rPr>
          <w:rFonts w:ascii="Aparajita" w:cs="Aparajita" w:hAnsi="Aparajita"/>
        </w:rPr>
        <w:t>Shoulder Up: Not defined yet</w:t>
      </w:r>
    </w:p>
    <w:p>
      <w:pPr>
        <w:pStyle w:val="style41"/>
        <w:numPr>
          <w:ilvl w:val="2"/>
          <w:numId w:val="2"/>
        </w:numPr>
        <w:spacing w:line="100" w:lineRule="atLeast"/>
        <w:rPr>
          <w:rFonts w:ascii="Aparajita" w:cs="Aparajita" w:hAnsi="Aparajita"/>
        </w:rPr>
      </w:pPr>
      <w:r>
        <w:rPr>
          <w:rFonts w:ascii="Aparajita" w:cs="Aparajita" w:hAnsi="Aparajita"/>
        </w:rPr>
        <w:t>Shoulder Down: Not defined yet</w:t>
      </w:r>
    </w:p>
    <w:p>
      <w:pPr>
        <w:pStyle w:val="style41"/>
        <w:numPr>
          <w:ilvl w:val="2"/>
          <w:numId w:val="2"/>
        </w:numPr>
        <w:spacing w:line="100" w:lineRule="atLeast"/>
        <w:rPr>
          <w:rFonts w:ascii="Aparajita" w:cs="Aparajita" w:hAnsi="Aparajita"/>
        </w:rPr>
      </w:pPr>
      <w:r>
        <w:rPr>
          <w:rFonts w:ascii="Aparajita" w:cs="Aparajita" w:hAnsi="Aparajita"/>
        </w:rPr>
        <w:t>Elbow Up: Not defined yet</w:t>
      </w:r>
    </w:p>
    <w:p>
      <w:pPr>
        <w:pStyle w:val="style41"/>
        <w:numPr>
          <w:ilvl w:val="2"/>
          <w:numId w:val="2"/>
        </w:numPr>
        <w:spacing w:line="100" w:lineRule="atLeast"/>
        <w:rPr>
          <w:rFonts w:ascii="Aparajita" w:cs="Aparajita" w:hAnsi="Aparajita"/>
        </w:rPr>
      </w:pPr>
      <w:r>
        <w:rPr>
          <w:rFonts w:ascii="Aparajita" w:cs="Aparajita" w:hAnsi="Aparajita"/>
        </w:rPr>
        <w:t>Elbow Down: Not defined yet</w:t>
      </w:r>
    </w:p>
    <w:p>
      <w:pPr>
        <w:pStyle w:val="style41"/>
        <w:numPr>
          <w:ilvl w:val="0"/>
          <w:numId w:val="2"/>
        </w:numPr>
        <w:spacing w:line="100" w:lineRule="atLeast"/>
        <w:rPr>
          <w:rFonts w:ascii="Aparajita" w:cs="Aparajita" w:hAnsi="Aparajita"/>
        </w:rPr>
      </w:pPr>
      <w:r>
        <w:rPr>
          <w:rFonts w:ascii="Aparajita" w:cs="Aparajita" w:hAnsi="Aparajita"/>
        </w:rPr>
        <w:t>Notes</w:t>
      </w:r>
    </w:p>
    <w:p>
      <w:pPr>
        <w:pStyle w:val="style41"/>
        <w:numPr>
          <w:ilvl w:val="1"/>
          <w:numId w:val="2"/>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1"/>
        <w:numPr>
          <w:ilvl w:val="1"/>
          <w:numId w:val="2"/>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1"/>
        <w:numPr>
          <w:ilvl w:val="1"/>
          <w:numId w:val="2"/>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5" w:name="__RefHeading__225_1350062729"/>
      <w:bookmarkStart w:id="6" w:name="_Toc373752436"/>
      <w:bookmarkEnd w:id="5"/>
      <w:bookmarkEnd w:id="6"/>
      <w:r>
        <w:rPr/>
        <w:t>Translating this Knowledge to ECE 479/579</w:t>
      </w:r>
    </w:p>
    <w:p>
      <w:pPr>
        <w:pStyle w:val="style37"/>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37"/>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7" w:name="__RefHeading__227_1350062729"/>
      <w:bookmarkStart w:id="8" w:name="_Toc373752437"/>
      <w:bookmarkEnd w:id="7"/>
      <w:bookmarkEnd w:id="8"/>
      <w:r>
        <w:rPr/>
        <w:t>Technical or Research Problems</w:t>
      </w:r>
    </w:p>
    <w:p>
      <w:pPr>
        <w:pStyle w:val="style41"/>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1"/>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1"/>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1"/>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1"/>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1"/>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1"/>
        <w:numPr>
          <w:ilvl w:val="0"/>
          <w:numId w:val="4"/>
        </w:numPr>
        <w:spacing w:line="100" w:lineRule="atLeast"/>
        <w:rPr>
          <w:rFonts w:ascii="Aparajita" w:cs="Aparajita" w:hAnsi="Aparajita"/>
        </w:rPr>
      </w:pPr>
      <w:r>
        <w:rPr>
          <w:rFonts w:ascii="Aparajita" w:cs="Aparajita" w:hAnsi="Aparajita"/>
        </w:rPr>
        <w:t>Add control for a second arm</w:t>
      </w:r>
    </w:p>
    <w:p>
      <w:pPr>
        <w:pStyle w:val="style41"/>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1"/>
        <w:spacing w:line="100" w:lineRule="atLeast"/>
        <w:ind w:hanging="0" w:left="0" w:right="0"/>
        <w:rPr>
          <w:rFonts w:ascii="Aparajita" w:cs="Aparajita" w:hAnsi="Aparajita"/>
        </w:rPr>
      </w:pPr>
      <w:r>
        <w:rPr>
          <w:rFonts w:ascii="Aparajita" w:cs="Aparajita" w:hAnsi="Aparajita"/>
        </w:rPr>
      </w:r>
    </w:p>
    <w:p>
      <w:pPr>
        <w:pStyle w:val="style41"/>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9" w:name="_Toc373752438"/>
      <w:bookmarkStart w:id="10" w:name="__RefHeading__229_1350062729"/>
      <w:bookmarkEnd w:id="10"/>
      <w:r>
        <w:rPr/>
        <w:t>Instructions</w:t>
      </w:r>
      <w:bookmarkEnd w:id="9"/>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Notes: We will be modifying the Visual </w:t>
      </w:r>
      <w:r>
        <w:rPr>
          <w:rFonts w:ascii="Aparajita" w:cs="Aparajita" w:hAnsi="Aparajita"/>
          <w:sz w:val="24"/>
          <w:szCs w:val="24"/>
        </w:rPr>
        <w:t>B</w:t>
      </w:r>
      <w:r>
        <w:rPr>
          <w:rFonts w:ascii="Aparajita" w:cs="Aparajita" w:hAnsi="Aparajita"/>
          <w:sz w:val="24"/>
          <w:szCs w:val="24"/>
        </w:rPr>
        <w:t>asic script so that the first textbox will be for debug purposes and the second textbox will be for operational purposes.</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1" w:name="__RefHeading__221_1350062729"/>
      <w:bookmarkStart w:id="12" w:name="_Toc373752434"/>
      <w:bookmarkEnd w:id="11"/>
      <w:bookmarkEnd w:id="12"/>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3" w:name="__RefHeading__223_1350062729"/>
      <w:bookmarkStart w:id="14" w:name="_Toc373752435"/>
      <w:bookmarkEnd w:id="13"/>
      <w:bookmarkEnd w:id="14"/>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ind w:hanging="0" w:left="0" w:right="0"/>
        <w:rPr/>
      </w:pPr>
      <w:r>
        <w:rPr/>
      </w:r>
    </w:p>
    <w:sectPr>
      <w:type w:val="continuous"/>
      <w:pgSz w:h="15840" w:w="12240"/>
      <w:pgMar w:bottom="1440" w:footer="0" w:gutter="0" w:header="0" w:left="806" w:right="907" w:top="1440"/>
      <w:formProt w:val="false"/>
      <w:textDirection w:val="lrTb"/>
      <w:docGrid w:charSpace="2048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6"/>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paragraph">
    <w:name w:val="Heading"/>
    <w:basedOn w:val="style0"/>
    <w:next w:val="style37"/>
    <w:pPr>
      <w:keepNext/>
      <w:spacing w:after="120" w:before="240"/>
      <w:contextualSpacing w:val="false"/>
    </w:pPr>
    <w:rPr>
      <w:rFonts w:ascii="Arial" w:cs="FreeSans" w:eastAsia="DejaVu Sans" w:hAnsi="Arial"/>
      <w:sz w:val="28"/>
      <w:szCs w:val="28"/>
    </w:rPr>
  </w:style>
  <w:style w:styleId="style37" w:type="paragraph">
    <w:name w:val="Text Body"/>
    <w:basedOn w:val="style0"/>
    <w:next w:val="style37"/>
    <w:pPr>
      <w:spacing w:after="120" w:before="0"/>
      <w:contextualSpacing w:val="false"/>
    </w:pPr>
    <w:rPr/>
  </w:style>
  <w:style w:styleId="style38" w:type="paragraph">
    <w:name w:val="List"/>
    <w:basedOn w:val="style37"/>
    <w:next w:val="style38"/>
    <w:pPr/>
    <w:rPr>
      <w:rFonts w:cs="FreeSans"/>
    </w:rPr>
  </w:style>
  <w:style w:styleId="style39" w:type="paragraph">
    <w:name w:val="Caption"/>
    <w:basedOn w:val="style0"/>
    <w:next w:val="style39"/>
    <w:pPr>
      <w:suppressLineNumbers/>
      <w:spacing w:after="120" w:before="120"/>
      <w:contextualSpacing w:val="false"/>
    </w:pPr>
    <w:rPr>
      <w:rFonts w:cs="FreeSans"/>
      <w:i/>
      <w:iCs/>
      <w:sz w:val="24"/>
      <w:szCs w:val="24"/>
    </w:rPr>
  </w:style>
  <w:style w:styleId="style40" w:type="paragraph">
    <w:name w:val="Index"/>
    <w:basedOn w:val="style0"/>
    <w:next w:val="style40"/>
    <w:pPr>
      <w:suppressLineNumbers/>
    </w:pPr>
    <w:rPr>
      <w:rFonts w:cs="FreeSans"/>
    </w:rPr>
  </w:style>
  <w:style w:styleId="style41" w:type="paragraph">
    <w:name w:val="List Paragraph"/>
    <w:basedOn w:val="style0"/>
    <w:next w:val="style41"/>
    <w:pPr>
      <w:spacing w:after="0" w:before="0"/>
      <w:ind w:hanging="0" w:left="720" w:right="0"/>
      <w:contextualSpacing/>
    </w:pPr>
    <w:rPr/>
  </w:style>
  <w:style w:styleId="style42" w:type="paragraph">
    <w:name w:val="Contents Heading"/>
    <w:basedOn w:val="style1"/>
    <w:next w:val="style42"/>
    <w:pPr>
      <w:spacing w:line="252" w:lineRule="auto"/>
    </w:pPr>
    <w:rPr/>
  </w:style>
  <w:style w:styleId="style43" w:type="paragraph">
    <w:name w:val="Contents 1"/>
    <w:basedOn w:val="style0"/>
    <w:next w:val="style43"/>
    <w:pPr>
      <w:spacing w:after="100" w:before="0"/>
      <w:contextualSpacing w:val="false"/>
    </w:pPr>
    <w:rPr/>
  </w:style>
  <w:style w:styleId="style44" w:type="paragraph">
    <w:name w:val="Contents 2"/>
    <w:basedOn w:val="style0"/>
    <w:next w:val="style44"/>
    <w:pPr>
      <w:spacing w:after="100" w:before="0"/>
      <w:ind w:hanging="0" w:left="220" w:right="0"/>
      <w:contextualSpacing w:val="false"/>
    </w:pPr>
    <w:rPr/>
  </w:style>
  <w:style w:styleId="style45" w:type="paragraph">
    <w:name w:val="Quotations"/>
    <w:basedOn w:val="style0"/>
    <w:next w:val="style45"/>
    <w:pPr/>
    <w:rPr/>
  </w:style>
  <w:style w:styleId="style46" w:type="paragraph">
    <w:name w:val="Title"/>
    <w:basedOn w:val="style36"/>
    <w:next w:val="style46"/>
    <w:pPr>
      <w:jc w:val="left"/>
    </w:pPr>
    <w:rPr/>
  </w:style>
  <w:style w:styleId="style47" w:type="paragraph">
    <w:name w:val="Subtitle"/>
    <w:basedOn w:val="style36"/>
    <w:next w:val="style47"/>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