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1333500" cy="1666875"/>
                  <wp:effectExtent t="0" r="0" b="0" l="0"/>
                  <wp:docPr id="1" name="veronica" descr="Foto di Veronica Fortuno Seput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pacing w:val="40"/>
                <w:sz w:val="40"/>
                <w:szCs w:val="40"/>
              </w:rPr>
              <w:t xml:space="preserve">VERONICA</w:t>
            </w:r>
            <w:r>
              <w:rPr>
                <w:rFonts w:ascii="Calibri" w:cs="Calibri" w:eastAsia="Calibri" w:hAnsi="Calibri"/>
                <w:b/>
                <w:bCs/>
                <w:color w:val="C5283D"/>
                <w:spacing w:val="40"/>
                <w:sz w:val="40"/>
                <w:szCs w:val="40"/>
              </w:rPr>
              <w:t xml:space="preserve"> FORTUNO SEPUT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Studentessa in International Business &amp; Marketing  |  Fondatrice di startup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Nazionalità: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Italiana / Spagnola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Indirizzo: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Las Vegas, Nevada, USA  (disponibile al trasferimento in Europa)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Telefono: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+1 702 728 6843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E-mail: </w:t>
            </w:r>
            <w:hyperlink w:history="1" r:id="rId4gd1dce1fa8worvgrekcs">
              <w:r>
                <w:rPr>
                  <w:rFonts w:ascii="Calibri" w:cs="Calibri" w:eastAsia="Calibri" w:hAnsi="Calibri"/>
                  <w:color w:val="1F3A5F"/>
                  <w:sz w:val="19"/>
                  <w:szCs w:val="19"/>
                  <w:u w:val="single"/>
                </w:rPr>
                <w:t xml:space="preserve">v.fortunoseput@gmail.com</w:t>
              </w:r>
            </w:hyperlink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LinkedIn: </w:t>
            </w:r>
            <w:hyperlink w:history="1" r:id="rId_i2rc_g9vhd3hdhxdjph5">
              <w:r>
                <w:rPr>
                  <w:rFonts w:ascii="Calibri" w:cs="Calibri" w:eastAsia="Calibri" w:hAnsi="Calibri"/>
                  <w:color w:val="1F3A5F"/>
                  <w:sz w:val="19"/>
                  <w:szCs w:val="19"/>
                  <w:u w:val="single"/>
                </w:rPr>
                <w:t xml:space="preserve">linkedin.com/in/veronica-fortuno-seput</w:t>
              </w:r>
            </w:hyperlink>
          </w:p>
        </w:tc>
      </w:tr>
    </w:tbl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PROFILO PROFESSIONALE</w:t>
      </w:r>
    </w:p>
    <w:p>
      <w:pPr>
        <w:spacing w:after="60" w:before="60" w:line="27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Studentessa trilingue (italiano · spagnolo · inglese) di International Business e Marketing presso la University of Nevada, Las Vegas, e fondatrice di una startup premiata a livello universitario. Ho creato e lanciato </w:t>
      </w:r>
      <w:r>
        <w:rPr>
          <w:rFonts w:ascii="Calibri" w:cs="Calibri" w:eastAsia="Calibri" w:hAnsi="Calibri"/>
          <w:b/>
          <w:bCs/>
          <w:color w:val="C5283D"/>
          <w:sz w:val="21"/>
          <w:szCs w:val="21"/>
        </w:rPr>
        <w:t xml:space="preserve">RebelBot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piattaforma di engagement studentesco basata su intelligenza artificiale, vincitrice della UNLV President’s Innovation Challenge 2026. Possiedo esperienza concreta in sviluppo commerciale, marketing digitale, comunicazione interculturale e coordinamento eventi internazionali, maturata in contesti imprenditoriali e accademici. Cresciuta tra Spagna, Italia e Stati Uniti, porto una mentalità globale, leadership comprovata in quattro associazioni universitarie e una forte attitudine all’innovazione. Disponibile a viaggi e trasferimenti.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ISTRUZIONE E FORMAZIONE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Bachelor of Science in Business Administration — Doppia specializzazione: International Business &amp; Marketing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Conseguimento: Dic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 (UNLV) — Lee Business School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USA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Selezionata per il Lee Student Advisory Board: rappresentanza studentesca nella governance della facoltà.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Membro attivo della sorority Gamma Phi Beta, con ruoli di Standards Chair a supporto dello sviluppo personale dei membri.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NSF I-Corps Aspire Program — Regione Desert &amp; Pacific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Mag – Giu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National Science Foundation (USA)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Selezione competitiva tra studenti universitari per lo sviluppo e la validazione di idee imprenditoriali in fase iniziale.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Realizzate oltre 25 interviste di customer discovery; applicata la metodologia lean startup con mentorship di professionisti del settore.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Sales Development Representative (SDR) Training Program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Ago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StartUp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Formazione intensiva su prospezione outbound, qualificazione lead e gestione della pipeline commerciale.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Esercitazioni pratiche su cold calling, email outreach, LinkedIn networking e tecniche di negoziazione e chiusura.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ESPERIENZE PROFESSIONALI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Marketing &amp; Programs Intern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Mag 2026 – Set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World Affairs Council of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USA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Supporto alla programmazione di delegazioni internazionali e di eventi interculturali, tra cui l’International Visitor Leadership Program (IVLP), valorizzando la fluenza trilingue nella relazione con delegazioni da oltre 10 Paesi.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Coordinamento della logistica eventi: prenotazione sedi, catering, allestimento sale, supporto AV, accoglienza ospiti e relazioni con gli stakeholder.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Realizzazione di materiali di marketing e gestione della promozione su più piattaforme social per aumentare visibilità e partecipazione.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Redazione di corrispondenza istituzionale, materiali di programma e comunicazioni di massa per board members, partner ed event participants.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Marketing Lead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Ott 2025 – Ago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Team Casas Mortgage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USA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Definizione ed esecuzione della strategia di marketing per un team del settore mutui immobiliari in un mercato competitivo.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Creazione e gestione di contenuti social e campagne promozionali a supporto della brand visibility e della lead generation.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Allineamento con la direzione delle iniziative di marketing rispetto agli obiettivi commerciali trimestrali.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Assistente Amministrativa e Operativa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Gen 2023 – Ago 2025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Davide Tarsi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USA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Supporto amministrativo di alto livello per oltre due anni e mezzo: agenda, ricerca informativa, coordinamento attività quotidiane.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Gestione delle comunicazioni e dell’organizzazione logistica con i clienti tramite Yelp, Google Calendar ed email.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Addetta alle Vendite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Gen 2019 – Presente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DAN Valetudo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Valencia, Spagna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Generati oltre 5.000 USD di vendite in un singolo weekend durante grandi eventi internazionali di MMA e Brazilian Jiu-Jitsu.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Costruite relazioni durevoli con clienti wholesale internazionali, anticipandone le esigenze.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Gestione dell’inventario in tempo reale e dei report di vendita in condizioni di forte affluenza.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IMPRENDITORIALITÀ E LEADERSHIP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Fondatrice e CEO — RebelBot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 2025 – Presente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Piattaforma di student engagement basata su intelligenza artificiale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Las Vegas, USA</w:t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Ideata e guidata RebelBot, piattaforma AI che migliora l’accesso degli studenti a risorse del campus, supporto accademico e comunicazioni universitarie.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Vincitrice della UNLV President’s Innovation Challenge 2026 e premiata al UNLV Research Symposium per l’innovazione nello sviluppo imprenditoriale.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Condotte oltre 25 interviste di customer discovery con studenti, advisor e stakeholder universitari secondo la metodologia NSF I-Corps.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Responsabile di strategia di prodotto, branding, ricerca utente e modello di business; coordinamento di mentor, sviluppatori e partner accademici.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Presentazione del progetto in contesti competitivi di pitch imprenditoriale e networking.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Presidente — International Business Association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Estate 2025 – Mag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Guida delle operazioni del club e di un consiglio direttivo, con delega strategica e rispetto delle scadenze.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Pianificazione di eventi di sviluppo professionale, sessioni di networking e incontri con relatori del business internazionale.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Presidente — Artificial Intelligence in Business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Autunno 2025 – Mag 2026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Direzione di un’associazione studentesca dedicata all’applicazione dell’AI in strategia aziendale, marketing e operations.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Organizzazione di guest lecture, workshop ed eventi di networking con professionisti del settore tech.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Presidente — Bhakti Yoga Club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Autunno 2025 – Presente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University of Nevada, Las Vegas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Gestione di strategia, budget, pianificazione eventi e marketing per una community universitaria di benessere e scambio culturale.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Direzione delle comunicazioni con incremento costante della partecipazione studentesca.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Segretaria — Lee Student Advisory Board (LSAB)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Autunno 2025 – Presente</w:t>
            </w:r>
          </w:p>
        </w:tc>
      </w:tr>
    </w:tbl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800"/>
        <w:gridCol w:w="294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C5283D"/>
                <w:sz w:val="21"/>
                <w:szCs w:val="21"/>
              </w:rPr>
              <w:t xml:space="preserve">Lee Business School, UNLV</w:t>
            </w:r>
          </w:p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t xml:space="preserve"/>
            </w:r>
          </w:p>
        </w:tc>
      </w:tr>
    </w:tbl>
    <w:p>
      <w:pPr>
        <w:spacing w:after="40" w:before="0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Verbalizzazione delle riunioni, gestione action item e comunicazioni interne tra rappresentanti studenteschi e corpo docente.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Supporto a progetti di governance, iniziative studentesche e collaborazioni con la facoltà.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PREMI E RICONOSCIMENTI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Vincitrice — UNLV President’s Innovation Challenge 2026 (innovazione imprenditoriale e sviluppo di startup).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Premiata al UNLV Research Symposium per la presentazione di una ricerca studentesca innovativa e di un concept di business.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Selezione competitiva — NSF I-Corps Aspire Program, Desert &amp; Pacific Region (2025).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COMPETENZE LINGUISTICHE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Italiano: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Madrelingua   • 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Spagnolo: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Madrelingua   •   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Inglese: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Fluente (C2, ambiente accademico e professionale)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COMPETENZE PROFESSIONALI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Area Business: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Digital marketing · Content strategy · Lead generation · Customer discovery · Lean startup methodology · Vendite e prospezione · Coordinamento eventi · Comunicazione interculturale.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Strumenti: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Strumenti di AI per produttività e ricerca (ChatGPT, Claude, Perplexity) · Canva · Adobe Premiere Pro · Final Cut Pro · Microsoft Office (Excel, PowerPoint, Word) · Google Workspace · LinkedIn Sales Navigator.</w:t>
      </w:r>
    </w:p>
    <w:p>
      <w:pPr>
        <w:spacing w:after="20" w:before="60" w:line="2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 skill: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Leadership · Public speaking · Negoziazione · Pensiero strategico · Adattabilità interculturale · Problem solving.</w:t>
      </w:r>
    </w:p>
    <w:p>
      <w:pPr>
        <w:pBdr>
          <w:bottom w:val="single" w:color="1F3A5F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 xml:space="preserve">ATTIVITÀ DI VOLONTARIATO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Animal Sanctuary of Las Vegas — cura degli animali, manutenzione degli habitat, supporto alla raccolta fondi e gestione del pubblico.</w:t>
      </w:r>
    </w:p>
    <w:p>
      <w:pPr>
        <w:pStyle w:val="ListParagraph"/>
        <w:numPr>
          <w:ilvl w:val="0"/>
          <w:numId w:val="2"/>
        </w:numPr>
        <w:spacing w:after="20" w:before="20" w:line="2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Spring Preserve e Girls on the Run — coordinamento eventi, allestimento stand e supporto ai partecipanti (Gennaio 2021 – Presente).</w:t>
      </w:r>
    </w:p>
    <w:p>
      <w:pPr>
        <w:spacing w:after="0" w:before="24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Autorizzo il trattamento dei miei dati personali ai sensi del Regolamento (UE) 2016/679 (GDPR) e del D. Lgs. 196/2003 e successive modifiche, esclusivamente per le finalità connesse al processo di selezione del personale.</w:t>
      </w:r>
    </w:p>
    <w:p>
      <w:pPr>
        <w:spacing w:after="0" w:before="120"/>
        <w:jc w:val="right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Firma: Veronica Fortuno Seput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C528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gd1dce1fa8worvgrekcs" Type="http://schemas.openxmlformats.org/officeDocument/2006/relationships/hyperlink" Target="mailto:v.fortunoseput@gmail.com" TargetMode="External"/><Relationship Id="rId_i2rc_g9vhd3hdhxdjph5" Type="http://schemas.openxmlformats.org/officeDocument/2006/relationships/hyperlink" Target="https://linkedin.com/in/veronica-fortuno-seput" TargetMode="External"/><Relationship Id="rId7" Type="http://schemas.openxmlformats.org/officeDocument/2006/relationships/image" Target="media/02ec65a11b603c6494168a4c8386a89ed08ccdd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Veronica Fortuno Seput - Curriculum Vitae</dc:title>
  <dc:creator>Veronica Fortuno Seput</dc:creator>
  <cp:lastModifiedBy>Un-named</cp:lastModifiedBy>
  <cp:revision>1</cp:revision>
  <dcterms:created xsi:type="dcterms:W3CDTF">2026-05-22T07:05:50.418Z</dcterms:created>
  <dcterms:modified xsi:type="dcterms:W3CDTF">2026-05-22T07:05:50.419Z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