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y4uysr7tqiy" w:id="0"/>
      <w:bookmarkEnd w:id="0"/>
      <w:r w:rsidDel="00000000" w:rsidR="00000000" w:rsidRPr="00000000">
        <w:rPr>
          <w:rtl w:val="0"/>
        </w:rPr>
        <w:t xml:space="preserve">Sección 1: Teoría y Fundamentos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Estructuras de Layout modernas: Flexbox vs. Grid CSS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Flexbox: Orientado a una dimensión (Ejes):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Flexbox está diseñado para maquetar elementos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sola dirección a la vez</w:t>
      </w:r>
      <w:r w:rsidDel="00000000" w:rsidR="00000000" w:rsidRPr="00000000">
        <w:rPr>
          <w:sz w:val="24"/>
          <w:szCs w:val="24"/>
          <w:rtl w:val="0"/>
        </w:rPr>
        <w:t xml:space="preserve">: ya sea como una fila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row</w:t>
      </w:r>
      <w:r w:rsidDel="00000000" w:rsidR="00000000" w:rsidRPr="00000000">
        <w:rPr>
          <w:sz w:val="24"/>
          <w:szCs w:val="24"/>
          <w:rtl w:val="0"/>
        </w:rPr>
        <w:t xml:space="preserve">) o como una columna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Trabaja bajo el concepto de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principal</w:t>
      </w:r>
      <w:r w:rsidDel="00000000" w:rsidR="00000000" w:rsidRPr="00000000">
        <w:rPr>
          <w:sz w:val="24"/>
          <w:szCs w:val="24"/>
          <w:rtl w:val="0"/>
        </w:rPr>
        <w:t xml:space="preserve"> (main axis) y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cruzado</w:t>
      </w:r>
      <w:r w:rsidDel="00000000" w:rsidR="00000000" w:rsidRPr="00000000">
        <w:rPr>
          <w:sz w:val="24"/>
          <w:szCs w:val="24"/>
          <w:rtl w:val="0"/>
        </w:rPr>
        <w:t xml:space="preserve"> (cross axis). Los elementos se acomodan uno detrás de otro a lo largo del eje principal. 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Básicamente está diseñado para organizar elementos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sola dirección a la vez</w:t>
      </w:r>
      <w:r w:rsidDel="00000000" w:rsidR="00000000" w:rsidRPr="00000000">
        <w:rPr>
          <w:sz w:val="24"/>
          <w:szCs w:val="24"/>
          <w:rtl w:val="0"/>
        </w:rPr>
        <w:t xml:space="preserve">: o en una fila (horizontal) o en una columna (vertical). 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USO DE FLEXBOX:</w:t>
      </w:r>
      <w:r w:rsidDel="00000000" w:rsidR="00000000" w:rsidRPr="00000000">
        <w:rPr>
          <w:sz w:val="24"/>
          <w:szCs w:val="24"/>
          <w:rtl w:val="0"/>
        </w:rPr>
        <w:t xml:space="preserve"> Necesitas alinear elementos en una barra de navegación (el logo a la izquierda, los enlaces al centro y el botón de perfil a la derecha). No te importa el tamaño exacto de las celdas, solo cómo se distribuyen en esa línea.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24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 Grid: Orientado a dos dimensiones (Filas y Columnas) 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definir explícitamente las columnas y las filas, cualquier elemento que coloques en la cuadrícula se alineará perfectamente tanto de forma horizontal como vertical con los demás elementos, sin importar el tamaño de su contenido. 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diseñado para controlar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filas y columnas al mismo tiempo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USO DE GRID: </w:t>
      </w:r>
      <w:r w:rsidDel="00000000" w:rsidR="00000000" w:rsidRPr="00000000">
        <w:rPr>
          <w:sz w:val="24"/>
          <w:szCs w:val="24"/>
          <w:rtl w:val="0"/>
        </w:rPr>
        <w:t xml:space="preserve">Necesitas maquetar la estructura completa de una página web (un encabezado arriba, una barra lateral izquierda, el contenido principal al centro y un pie de página abajo).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—————————————————————————————————————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flujo del documento y la propiedad position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static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(Por defecto):</w:t>
      </w:r>
      <w:r w:rsidDel="00000000" w:rsidR="00000000" w:rsidRPr="00000000">
        <w:rPr>
          <w:sz w:val="24"/>
          <w:szCs w:val="24"/>
          <w:rtl w:val="0"/>
        </w:rPr>
        <w:t xml:space="preserve"> El elemento sigue el flujo normal del documento. Propiedades como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top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right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bottom</w:t>
      </w:r>
      <w:r w:rsidDel="00000000" w:rsidR="00000000" w:rsidRPr="00000000">
        <w:rPr>
          <w:sz w:val="24"/>
          <w:szCs w:val="24"/>
          <w:rtl w:val="0"/>
        </w:rPr>
        <w:t xml:space="preserve"> no tienen ningún efecto.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relative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El elemento permanece en el flujo normal, pero puedes moverlo respecto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 posición original</w:t>
      </w:r>
      <w:r w:rsidDel="00000000" w:rsidR="00000000" w:rsidRPr="00000000">
        <w:rPr>
          <w:sz w:val="24"/>
          <w:szCs w:val="24"/>
          <w:rtl w:val="0"/>
        </w:rPr>
        <w:t xml:space="preserve"> usando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top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, etc. El espacio vacío que deja originalmente se reserva y ningún otro elemento lo ocupa.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absolute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El elemento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sale por completo del flujo del documento</w:t>
      </w:r>
      <w:r w:rsidDel="00000000" w:rsidR="00000000" w:rsidRPr="00000000">
        <w:rPr>
          <w:sz w:val="24"/>
          <w:szCs w:val="24"/>
          <w:rtl w:val="0"/>
        </w:rPr>
        <w:t xml:space="preserve">. Los demás elementos actúan como si este no existiera.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fixed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También se sale del flujo, pero se posiciona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respecto a la ventana del navegador (viewport)</w:t>
      </w:r>
      <w:r w:rsidDel="00000000" w:rsidR="00000000" w:rsidRPr="00000000">
        <w:rPr>
          <w:sz w:val="24"/>
          <w:szCs w:val="24"/>
          <w:rtl w:val="0"/>
        </w:rPr>
        <w:t xml:space="preserve">. No se mueve aunque el usuario haga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scroll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sticky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Es un híbrido. Se comporta como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relative</w:t>
      </w:r>
      <w:r w:rsidDel="00000000" w:rsidR="00000000" w:rsidRPr="00000000">
        <w:rPr>
          <w:sz w:val="24"/>
          <w:szCs w:val="24"/>
          <w:rtl w:val="0"/>
        </w:rPr>
        <w:t xml:space="preserve"> hasta que la pantalla llega a un punto determinado (por ejemplo,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top: 0</w:t>
      </w:r>
      <w:r w:rsidDel="00000000" w:rsidR="00000000" w:rsidRPr="00000000">
        <w:rPr>
          <w:sz w:val="24"/>
          <w:szCs w:val="24"/>
          <w:rtl w:val="0"/>
        </w:rPr>
        <w:t xml:space="preserve">), momento en el que se "congela" y actúa como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fixed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Absolute y su contenedor padre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elemento con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position: absolute</w:t>
      </w:r>
      <w:r w:rsidDel="00000000" w:rsidR="00000000" w:rsidRPr="00000000">
        <w:rPr>
          <w:sz w:val="24"/>
          <w:szCs w:val="24"/>
          <w:rtl w:val="0"/>
        </w:rPr>
        <w:t xml:space="preserve"> necesita un "ancla" para saber desde dónde calcular sus coordenadas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top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regla:</w:t>
      </w:r>
      <w:r w:rsidDel="00000000" w:rsidR="00000000" w:rsidRPr="00000000">
        <w:rPr>
          <w:sz w:val="24"/>
          <w:szCs w:val="24"/>
          <w:rtl w:val="0"/>
        </w:rPr>
        <w:t xml:space="preserve"> Busca hacia arriba en el árbol HTML al primer contenedor padre que tenga cualquier propiedad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position</w:t>
      </w:r>
      <w:r w:rsidDel="00000000" w:rsidR="00000000" w:rsidRPr="00000000">
        <w:rPr>
          <w:sz w:val="24"/>
          <w:szCs w:val="24"/>
          <w:rtl w:val="0"/>
        </w:rPr>
        <w:t xml:space="preserve"> diferente de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(usualmente se le pone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position: relative;</w:t>
      </w:r>
      <w:r w:rsidDel="00000000" w:rsidR="00000000" w:rsidRPr="00000000">
        <w:rPr>
          <w:sz w:val="24"/>
          <w:szCs w:val="24"/>
          <w:rtl w:val="0"/>
        </w:rPr>
        <w:t xml:space="preserve"> al padre para este propósito).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encuentra ningún padre posicionado, se alineará respecto a la pantalla completa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body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—————————————————————————————————————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 Queries y puntos de ruptura (Breakpoints)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First es una metodología de diseño y desarrollo que consiste en crear los estilos de la página web pensando primero en las pantallas de los teléfonos móviles (la versión más simple y ligera) y luego, mediante Media Queries, ir añadiendo capas de diseño a medida que la pantalla se hace más grande.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80" w:lineRule="auto"/>
        <w:ind w:left="720" w:hanging="360"/>
        <w:rPr>
          <w:b w:val="1"/>
          <w:bCs w:val="1"/>
          <w:color w:val="ff0000"/>
          <w:sz w:val="26"/>
          <w:szCs w:val="26"/>
        </w:rPr>
      </w:pPr>
      <w:bookmarkStart w:colFirst="0" w:colLast="0" w:name="_b1q4c0lzoyol" w:id="1"/>
      <w:bookmarkEnd w:id="1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min-width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vs.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max-width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min-width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(Usado en Mobile First):</w:t>
      </w:r>
      <w:r w:rsidDel="00000000" w:rsidR="00000000" w:rsidRPr="00000000">
        <w:rPr>
          <w:sz w:val="24"/>
          <w:szCs w:val="24"/>
          <w:rtl w:val="0"/>
        </w:rPr>
        <w:t xml:space="preserve"> Significa "a partir de este ancho en adelante". El código dentro de la Media Query se aplicará solo si la pantalla mide eso o más.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max-width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(Usado en Desktop First):</w:t>
      </w:r>
      <w:r w:rsidDel="00000000" w:rsidR="00000000" w:rsidRPr="00000000">
        <w:rPr>
          <w:sz w:val="24"/>
          <w:szCs w:val="24"/>
          <w:rtl w:val="0"/>
        </w:rPr>
        <w:t xml:space="preserve"> Significa "hasta este ancho como máximo". Se aplica en pantallas pequeñas partiendo del diseño de escritorio.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b w:val="1"/>
          <w:bCs w:val="1"/>
          <w:color w:val="ff0000"/>
          <w:sz w:val="26"/>
          <w:szCs w:val="26"/>
        </w:rPr>
      </w:pPr>
      <w:bookmarkStart w:colFirst="0" w:colLast="0" w:name="_vgjgpo2xf5rf" w:id="2"/>
      <w:bookmarkEnd w:id="2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Implementación Técnica y Breakpoints Comunes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Mobile First, el CSS que está fuera de las Media Queries es para móviles. Luego usamos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min-width</w:t>
      </w:r>
      <w:r w:rsidDel="00000000" w:rsidR="00000000" w:rsidRPr="00000000">
        <w:rPr>
          <w:sz w:val="24"/>
          <w:szCs w:val="24"/>
          <w:rtl w:val="0"/>
        </w:rPr>
        <w:t xml:space="preserve"> para tabletas y escritorios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—————————————————————————————————————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BEM (Block, Element, Modifier) 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BEM es una convención de nomenclatura para tus clases de CSS que evita el desorden ("código espagueti") y asegura que tus estilos no se pisen entre sí en proyectos grandes.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 (Block / Bloque):</w:t>
      </w:r>
      <w:r w:rsidDel="00000000" w:rsidR="00000000" w:rsidRPr="00000000">
        <w:rPr>
          <w:sz w:val="24"/>
          <w:szCs w:val="24"/>
          <w:rtl w:val="0"/>
        </w:rPr>
        <w:t xml:space="preserve"> Un componente independiente que tiene sentido por sí mismo. Ejemplo: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menu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button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(Element / Elemento):</w:t>
      </w:r>
      <w:r w:rsidDel="00000000" w:rsidR="00000000" w:rsidRPr="00000000">
        <w:rPr>
          <w:sz w:val="24"/>
          <w:szCs w:val="24"/>
          <w:rtl w:val="0"/>
        </w:rPr>
        <w:t xml:space="preserve"> Una parte interna del bloque que no tiene sentido por sí sola. Se une al bloque con dos guiones bajos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__</w:t>
      </w:r>
      <w:r w:rsidDel="00000000" w:rsidR="00000000" w:rsidRPr="00000000">
        <w:rPr>
          <w:sz w:val="24"/>
          <w:szCs w:val="24"/>
          <w:rtl w:val="0"/>
        </w:rPr>
        <w:t xml:space="preserve">). Ejemplo: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card__title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card__image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 (Modifier / Modificador):</w:t>
      </w:r>
      <w:r w:rsidDel="00000000" w:rsidR="00000000" w:rsidRPr="00000000">
        <w:rPr>
          <w:sz w:val="24"/>
          <w:szCs w:val="24"/>
          <w:rtl w:val="0"/>
        </w:rPr>
        <w:t xml:space="preserve"> Una variante del bloque o del elemento que cambia su apariencia o comportamiento. Se une con dos guiones medios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--</w:t>
      </w:r>
      <w:r w:rsidDel="00000000" w:rsidR="00000000" w:rsidRPr="00000000">
        <w:rPr>
          <w:sz w:val="24"/>
          <w:szCs w:val="24"/>
          <w:rtl w:val="0"/>
        </w:rPr>
        <w:t xml:space="preserve">). Ejemplo: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card--featured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button--disabled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76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—————————————————————————————————————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Selectores CSS Avanzados y Combinadores 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combinadores explican la relación exacta entre dos o más selectores.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zdaguks41uk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Selector de hijos directos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parent &gt; child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funciona:</w:t>
      </w:r>
      <w:r w:rsidDel="00000000" w:rsidR="00000000" w:rsidRPr="00000000">
        <w:rPr>
          <w:sz w:val="24"/>
          <w:szCs w:val="24"/>
          <w:rtl w:val="0"/>
        </w:rPr>
        <w:t xml:space="preserve"> Selecciona únicamente a los elementos que son hijos inmediatos del primer elemento. No toca a los "nietos".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sz w:val="24"/>
          <w:szCs w:val="24"/>
          <w:rtl w:val="0"/>
        </w:rPr>
        <w:t xml:space="preserve"> En un menú de navegación desplegable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&lt;ul class="nav"&gt;</w:t>
      </w:r>
      <w:r w:rsidDel="00000000" w:rsidR="00000000" w:rsidRPr="00000000">
        <w:rPr>
          <w:sz w:val="24"/>
          <w:szCs w:val="24"/>
          <w:rtl w:val="0"/>
        </w:rPr>
        <w:t xml:space="preserve">), quieres darle un estilo específico solo a los elementos de la lista principal, sin afectar a las sublistas que puedan estar anidadas dentro de ellos.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52900" cy="6953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80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3c2qv1a49j2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Selector de hermanos adyacentes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element + sibling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funciona:</w:t>
      </w:r>
      <w:r w:rsidDel="00000000" w:rsidR="00000000" w:rsidRPr="00000000">
        <w:rPr>
          <w:sz w:val="24"/>
          <w:szCs w:val="24"/>
          <w:rtl w:val="0"/>
        </w:rPr>
        <w:t xml:space="preserve"> Selecciona al elemento que está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inmediatamente después</w:t>
      </w:r>
      <w:r w:rsidDel="00000000" w:rsidR="00000000" w:rsidRPr="00000000">
        <w:rPr>
          <w:sz w:val="24"/>
          <w:szCs w:val="24"/>
          <w:rtl w:val="0"/>
        </w:rPr>
        <w:t xml:space="preserve"> del primer elemento, siempre y cuando compartan el mismo padre.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sz w:val="24"/>
          <w:szCs w:val="24"/>
          <w:rtl w:val="0"/>
        </w:rPr>
        <w:t xml:space="preserve"> En un artículo de un blog, quieres que el primer párrafo que va justo después de un título de nivel 2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&lt;h2&gt;</w:t>
      </w:r>
      <w:r w:rsidDel="00000000" w:rsidR="00000000" w:rsidRPr="00000000">
        <w:rPr>
          <w:sz w:val="24"/>
          <w:szCs w:val="24"/>
          <w:rtl w:val="0"/>
        </w:rPr>
        <w:t xml:space="preserve">) tenga una letra capital o un tamaño de texto superior (copete).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5200" cy="457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evfjmww8yvqx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Selector general de hermanos (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element ~ sibling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funciona:</w:t>
      </w:r>
      <w:r w:rsidDel="00000000" w:rsidR="00000000" w:rsidRPr="00000000">
        <w:rPr>
          <w:sz w:val="24"/>
          <w:szCs w:val="24"/>
          <w:rtl w:val="0"/>
        </w:rPr>
        <w:t xml:space="preserve"> Selecciona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sz w:val="24"/>
          <w:szCs w:val="24"/>
          <w:rtl w:val="0"/>
        </w:rPr>
        <w:t xml:space="preserve"> los elementos hermanos que vengan después del primer elemento, sin importar si hay otros elementos en medio.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sz w:val="24"/>
          <w:szCs w:val="24"/>
          <w:rtl w:val="0"/>
        </w:rPr>
        <w:t xml:space="preserve"> Crear un efecto de galería de imágenes o inputs de formulario donde, al activar un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checkbox</w:t>
      </w:r>
      <w:r w:rsidDel="00000000" w:rsidR="00000000" w:rsidRPr="00000000">
        <w:rPr>
          <w:sz w:val="24"/>
          <w:szCs w:val="24"/>
          <w:rtl w:val="0"/>
        </w:rPr>
        <w:t xml:space="preserve">, quieres cambiar el diseño de varios elementos informativos que se encuentran más abajo en la misma sección.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1575" cy="6286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—————————————————————————————————————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Optimización de Imágenes y Accesibilidad 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Enviar una imagen gigante diseñada para pantallas de escritorio a un teléfono   celular desperdicia datos móviles y ralentiza la carga del sitio. Para solucionar esto de manera responsiva, existen dos herramientas nativas: 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1440" w:hanging="360"/>
        <w:rPr>
          <w:sz w:val="24"/>
          <w:szCs w:val="24"/>
        </w:rPr>
      </w:pPr>
      <w:bookmarkStart w:colFirst="0" w:colLast="0" w:name="_ini9q3b8cdf4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El atributo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srcset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(Para la misma imagen en diferentes tamaños)</w:t>
      </w:r>
    </w:p>
    <w:p w:rsidR="00000000" w:rsidDel="00000000" w:rsidP="00000000" w:rsidRDefault="00000000" w:rsidRPr="00000000" w14:paraId="0000003D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da al navegador un menú de opciones de la misma imagen con diferentes resoluciones y anchos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). El navegador, de forma inteligente, evalúa el tamaño de la pantalla del usuario y descarga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únicamente</w:t>
      </w:r>
      <w:r w:rsidDel="00000000" w:rsidR="00000000" w:rsidRPr="00000000">
        <w:rPr>
          <w:sz w:val="24"/>
          <w:szCs w:val="24"/>
          <w:rtl w:val="0"/>
        </w:rPr>
        <w:t xml:space="preserve"> la que mejor se adapte.</w:t>
      </w:r>
    </w:p>
    <w:p w:rsidR="00000000" w:rsidDel="00000000" w:rsidP="00000000" w:rsidRDefault="00000000" w:rsidRPr="00000000" w14:paraId="0000003E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33850" cy="14668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sz w:val="24"/>
          <w:szCs w:val="24"/>
        </w:rPr>
      </w:pPr>
      <w:bookmarkStart w:colFirst="0" w:colLast="0" w:name="_k8xp4pd1yky9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La etiqueta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&lt;picture&gt;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(Para dirección artística o formatos modernos)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usa cuando no solo quieres cambiar el tamaño, sino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cambiar la imagen por completo</w:t>
      </w:r>
      <w:r w:rsidDel="00000000" w:rsidR="00000000" w:rsidRPr="00000000">
        <w:rPr>
          <w:sz w:val="24"/>
          <w:szCs w:val="24"/>
          <w:rtl w:val="0"/>
        </w:rPr>
        <w:t xml:space="preserve"> dependiendo del contexto (por ejemplo, recortar la foto de forma vertical para móvil y usarla panorámica en escritorio) o para ofrecer formatos de última generación como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.webp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.avif</w:t>
      </w:r>
      <w:r w:rsidDel="00000000" w:rsidR="00000000" w:rsidRPr="00000000">
        <w:rPr>
          <w:sz w:val="24"/>
          <w:szCs w:val="24"/>
          <w:rtl w:val="0"/>
        </w:rPr>
        <w:t xml:space="preserve"> con un respaldo seguro.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7850" cy="1009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40" w:before="240" w:lineRule="auto"/>
        <w:ind w:left="720" w:firstLine="0"/>
        <w:rPr/>
      </w:pPr>
      <w:bookmarkStart w:colFirst="0" w:colLast="0" w:name="_lr0cns1r09l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40" w:before="240" w:lineRule="auto"/>
        <w:rPr/>
      </w:pPr>
      <w:bookmarkStart w:colFirst="0" w:colLast="0" w:name="_gum1hnlvn6ah" w:id="9"/>
      <w:bookmarkEnd w:id="9"/>
      <w:r w:rsidDel="00000000" w:rsidR="00000000" w:rsidRPr="00000000">
        <w:rPr>
          <w:rtl w:val="0"/>
        </w:rPr>
        <w:t xml:space="preserve">Sección 2: Realización de Gráficas y Recursos para Comprender Conceptos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Mapa de Ejes en Flexbox</w:t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203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Anatomía de una Grid (Rejilla CSS)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95775" cy="3695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Posicionamiento Espacial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10075" cy="3619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Infografía de Arquitectura Semántica Completa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Cuadro Comparativo de Unidades de Layout: %, vw, vh y fr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43425" cy="42100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Visualización de Estados de Componentes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52875" cy="3238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t0sa4dmob9n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k4usu3gfldfh" w:id="11"/>
      <w:bookmarkEnd w:id="11"/>
      <w:r w:rsidDel="00000000" w:rsidR="00000000" w:rsidRPr="00000000">
        <w:rPr>
          <w:rtl w:val="0"/>
        </w:rPr>
        <w:t xml:space="preserve">Sección 3: Prácticas para Realizar en Código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