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CATÁLOGO DE PROYECTOS TECNOLÓGICOS — ADSO 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1.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Mitiga la desorganización, la ausencia de un control centralizado y la ineficiencia logística en la planificación y ejecución de eventos institucionales dentro del SENA. Reemplaza los procesos fragmentados de registro de asistencia manual y la consideración desordenada de encuestas.</w:t>
      </w:r>
    </w:p>
    <w:p w:rsidR="00000000" w:rsidDel="00000000" w:rsidP="00000000" w:rsidRDefault="00000000" w:rsidRPr="00000000" w14:paraId="00000004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Frontend con HTML5, CSS3, TailwindCSS, Daisy UI y SweetAlert 2. Backend y Base de Datos con PHP, JavaScript, Leaflet, Fullcalendar y MySQL.</w:t>
      </w:r>
    </w:p>
    <w:p w:rsidR="00000000" w:rsidDel="00000000" w:rsidP="00000000" w:rsidRDefault="00000000" w:rsidRPr="00000000" w14:paraId="00000005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Instructores y gestores institucionales encargados de la programación de actividades para los aprendices.</w:t>
      </w:r>
    </w:p>
    <w:p w:rsidR="00000000" w:rsidDel="00000000" w:rsidP="00000000" w:rsidRDefault="00000000" w:rsidRPr="00000000" w14:paraId="00000006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Optimiza la gestión de actividades mediante control de asistencia geolocalizado, encuestas de calidad y reportes automatizados, garantizando una administración eficiente, centralizada y respaldada por datos precisos.</w:t>
      </w:r>
    </w:p>
    <w:p w:rsidR="00000000" w:rsidDel="00000000" w:rsidP="00000000" w:rsidRDefault="00000000" w:rsidRPr="00000000" w14:paraId="00000007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2. GYMTECH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Resuelve la pérdida de documentación física, la demora en los tiempos de respuesta ante solicitudes de ingreso y la dificultad metodológica en el seguimiento continuo del desarrollo físico de los usuarios del gimnasio.</w:t>
      </w:r>
    </w:p>
    <w:p w:rsidR="00000000" w:rsidDel="00000000" w:rsidP="00000000" w:rsidRDefault="00000000" w:rsidRPr="00000000" w14:paraId="00000009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React, Vite, Node.js, Flutter, Dart, Resend, GitHub, Vercel, Namecheap, Railway, Cloudinary, Firebase y MySQL.</w:t>
      </w:r>
    </w:p>
    <w:p w:rsidR="00000000" w:rsidDel="00000000" w:rsidP="00000000" w:rsidRDefault="00000000" w:rsidRPr="00000000" w14:paraId="0000000A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Instructores (facilidad en administración de asistencias y organización de datos) y aprendices (visualización del progreso en sus rutinas).</w:t>
      </w:r>
    </w:p>
    <w:p w:rsidR="00000000" w:rsidDel="00000000" w:rsidP="00000000" w:rsidRDefault="00000000" w:rsidRPr="00000000" w14:paraId="0000000B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Mejora la gestión integral del gimnasio a través del monitoreo de evolución corporal, abriendo la puerta a futuras ampliaciones bajo una arquitectura estable.</w:t>
      </w:r>
    </w:p>
    <w:p w:rsidR="00000000" w:rsidDel="00000000" w:rsidP="00000000" w:rsidRDefault="00000000" w:rsidRPr="00000000" w14:paraId="0000000C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3. AIP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Soluciona los flujos lentos de entrada de personal y vehículos en la sede institucional, la falta de almacenamiento seguro de registros consultables y la ausencia de trazabilidad inmediata ante eventos de seguridad.</w:t>
      </w:r>
    </w:p>
    <w:p w:rsidR="00000000" w:rsidDel="00000000" w:rsidP="00000000" w:rsidRDefault="00000000" w:rsidRPr="00000000" w14:paraId="0000000E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Frontend desarrollado en Bootstrap 5, JavaScript, AJAX y Chart.js. Backend y Base de Datos estructurado con Laravel MVC, PHP 8.x, API REST, MySQL 8, MySQL Workbench, phpMyAdmin, Apache/Nginx, Railway y TablePlus.</w:t>
      </w:r>
    </w:p>
    <w:p w:rsidR="00000000" w:rsidDel="00000000" w:rsidP="00000000" w:rsidRDefault="00000000" w:rsidRPr="00000000" w14:paraId="0000000F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Personal de vigilancia y Administradores del SENA Regional Caldas.</w:t>
      </w:r>
    </w:p>
    <w:p w:rsidR="00000000" w:rsidDel="00000000" w:rsidP="00000000" w:rsidRDefault="00000000" w:rsidRPr="00000000" w14:paraId="00000010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Automatiza el ingreso con autenticación segura, fortalece la seguridad perimetral y aporta información analítica para la toma de decisiones institucionales mediante la integración de software y hardware.</w:t>
      </w:r>
    </w:p>
    <w:p w:rsidR="00000000" w:rsidDel="00000000" w:rsidP="00000000" w:rsidRDefault="00000000" w:rsidRPr="00000000" w14:paraId="00000011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4. SIGPRO (Sistema de Gestión de Proyectos)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Sustituye el seguimiento manual estructurado en hojas de cálculo desactualizadas, resolviendo la falta de visibilidad en el avance de actividades y la carencia de una herramienta centralizada para gestionar proyectos de grado por regionales, centros y fichas.</w:t>
      </w:r>
    </w:p>
    <w:p w:rsidR="00000000" w:rsidDel="00000000" w:rsidP="00000000" w:rsidRDefault="00000000" w:rsidRPr="00000000" w14:paraId="00000013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Tailwind CSS, Alpine.js, Laravel, PHP, MySQL y Brevo.</w:t>
      </w:r>
    </w:p>
    <w:p w:rsidR="00000000" w:rsidDel="00000000" w:rsidP="00000000" w:rsidRDefault="00000000" w:rsidRPr="00000000" w14:paraId="00000014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Administradores, instructores y aprendices.</w:t>
      </w:r>
    </w:p>
    <w:p w:rsidR="00000000" w:rsidDel="00000000" w:rsidP="00000000" w:rsidRDefault="00000000" w:rsidRPr="00000000" w14:paraId="00000015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Permite el monitoreo de equipos de trabajo y el control de cronogramas en tiempo real, optimizando el orden en las notas y en la entrega formal de trabajos formativos.</w:t>
      </w:r>
    </w:p>
    <w:p w:rsidR="00000000" w:rsidDel="00000000" w:rsidP="00000000" w:rsidRDefault="00000000" w:rsidRPr="00000000" w14:paraId="00000016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5. CONTRATACIÓN 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Reduce sustancialmente las demoras y optimiza los flujos operativos en el proceso tradicional de postulación, selección y contratación de los instructores del centro.</w:t>
      </w:r>
    </w:p>
    <w:p w:rsidR="00000000" w:rsidDel="00000000" w:rsidP="00000000" w:rsidRDefault="00000000" w:rsidRPr="00000000" w14:paraId="00000018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Frontend en Blade y Tailwind CSS. Backend y Base de Datos bajo Laravel 12, PHP 8.2 y una arquitectura orientada a Middleware con MySQL.</w:t>
      </w:r>
    </w:p>
    <w:p w:rsidR="00000000" w:rsidDel="00000000" w:rsidP="00000000" w:rsidRDefault="00000000" w:rsidRPr="00000000" w14:paraId="00000019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Aspirantes e instructores, agilizando su proceso de postulación y la búsqueda de contratos.</w:t>
      </w:r>
    </w:p>
    <w:p w:rsidR="00000000" w:rsidDel="00000000" w:rsidP="00000000" w:rsidRDefault="00000000" w:rsidRPr="00000000" w14:paraId="0000001A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Implementa un entorno web inteligente para automatizar la validación documental, centralizar las hojas de vida y brindar un seguimiento riguroso en tiempo real de cada etapa contractual.</w:t>
      </w:r>
    </w:p>
    <w:p w:rsidR="00000000" w:rsidDel="00000000" w:rsidP="00000000" w:rsidRDefault="00000000" w:rsidRPr="00000000" w14:paraId="0000001B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6. SENAKAM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Resuelve la desarticulación en la coordinación académica y administrativa del centro, ofreciendo una alternativa digital y estructurada frente a la planificación de tareas sin flujos metodológicos claros.</w:t>
      </w:r>
    </w:p>
    <w:p w:rsidR="00000000" w:rsidDel="00000000" w:rsidP="00000000" w:rsidRDefault="00000000" w:rsidRPr="00000000" w14:paraId="0000001D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Arquitectura integral multi-capa que abarca Frontend, Backend y persistencia de datos relacional.</w:t>
      </w:r>
    </w:p>
    <w:p w:rsidR="00000000" w:rsidDel="00000000" w:rsidP="00000000" w:rsidRDefault="00000000" w:rsidRPr="00000000" w14:paraId="0000001E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Todo el público institucional (instructores, coordinadores y aprendices) que requiera optimizar la organización de sus flujos laborales o académicos.</w:t>
      </w:r>
    </w:p>
    <w:p w:rsidR="00000000" w:rsidDel="00000000" w:rsidP="00000000" w:rsidRDefault="00000000" w:rsidRPr="00000000" w14:paraId="0000001F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Promueve y digitaliza el uso de metodologías ágiles a través de tableros Kanban, facilitando la estructuración paso a paso de proyectos y trabajos formativos.</w:t>
      </w:r>
    </w:p>
    <w:p w:rsidR="00000000" w:rsidDel="00000000" w:rsidP="00000000" w:rsidRDefault="00000000" w:rsidRPr="00000000" w14:paraId="00000020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7. NEXO (Plataforma de Gestión Accesible)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Mitiga la dispersión histórica de la documentación académica sensible y elimina las barreras de exclusión digital en repositorios, garantizando el acceso integral a usuarios con discapacidades visuales.</w:t>
      </w:r>
    </w:p>
    <w:p w:rsidR="00000000" w:rsidDel="00000000" w:rsidP="00000000" w:rsidRDefault="00000000" w:rsidRPr="00000000" w14:paraId="00000022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Frontend construido con HTML5, CSS3, JavaScript, DOM API y MutationObserver. Backend y Base de Datos con PHP y MySQL.</w:t>
      </w:r>
    </w:p>
    <w:p w:rsidR="00000000" w:rsidDel="00000000" w:rsidP="00000000" w:rsidRDefault="00000000" w:rsidRPr="00000000" w14:paraId="00000023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Aprendices e Instructores de los centros de formación.</w:t>
      </w:r>
    </w:p>
    <w:p w:rsidR="00000000" w:rsidDel="00000000" w:rsidP="00000000" w:rsidRDefault="00000000" w:rsidRPr="00000000" w14:paraId="00000024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Brinda una solución integral de gestión documental que unifica el resguardo de proyectos formativos, eleva los estándares de seguridad e impulsa activamente la inclusión digital.</w:t>
      </w:r>
    </w:p>
    <w:p w:rsidR="00000000" w:rsidDel="00000000" w:rsidP="00000000" w:rsidRDefault="00000000" w:rsidRPr="00000000" w14:paraId="00000025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8. SEGUIMIENTO APRENDICES 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Corrige la falta de canales oficiales para registrar, documentar y reportar novedades de carácter académico y disciplinario, evitando la fragmentación en el histórico de casos de los estudiantes.</w:t>
      </w:r>
    </w:p>
    <w:p w:rsidR="00000000" w:rsidDel="00000000" w:rsidP="00000000" w:rsidRDefault="00000000" w:rsidRPr="00000000" w14:paraId="00000027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Entorno tecnológico web completo estructurado en capas distribuidas de Frontend, Backend y Bases de Datos.</w:t>
      </w:r>
    </w:p>
    <w:p w:rsidR="00000000" w:rsidDel="00000000" w:rsidP="00000000" w:rsidRDefault="00000000" w:rsidRPr="00000000" w14:paraId="00000028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Directivos y coordinadores de la institución.</w:t>
      </w:r>
    </w:p>
    <w:p w:rsidR="00000000" w:rsidDel="00000000" w:rsidP="00000000" w:rsidRDefault="00000000" w:rsidRPr="00000000" w14:paraId="00000029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Sistema web centralizado para gestionar el seguimiento conductual y formativo, provisto de control de roles, alertas automatizadas, carga de evidencias y administración estricta de expedientes.</w:t>
      </w:r>
    </w:p>
    <w:p w:rsidR="00000000" w:rsidDel="00000000" w:rsidP="00000000" w:rsidRDefault="00000000" w:rsidRPr="00000000" w14:paraId="0000002A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9. SIGBA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Resuelve la heterogeneidad y falta de estandarización en los registros de bitácoras, la dispersión física de evidencias, el riesgo de pérdida de información y las deficiencias derivadas de la comunicación informal.</w:t>
      </w:r>
    </w:p>
    <w:p w:rsidR="00000000" w:rsidDel="00000000" w:rsidP="00000000" w:rsidRDefault="00000000" w:rsidRPr="00000000" w14:paraId="0000002C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Frontend con HTML5, JavaScript, CSS3 y Bootstrap. Backend y Base de Datos con PHP, MariaDB, MySQL y phpMyAdmin.</w:t>
      </w:r>
    </w:p>
    <w:p w:rsidR="00000000" w:rsidDel="00000000" w:rsidP="00000000" w:rsidRDefault="00000000" w:rsidRPr="00000000" w14:paraId="0000002D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Aprendices, instructores e institución educativa.</w:t>
      </w:r>
    </w:p>
    <w:p w:rsidR="00000000" w:rsidDel="00000000" w:rsidP="00000000" w:rsidRDefault="00000000" w:rsidRPr="00000000" w14:paraId="0000002E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Registrar, organizar y auditar las bitácoras académicas de forma digital, dotando de transparencia y trazabilidad al acompañamiento del proceso formativo y la recolección de evidencias de aprendizaje.</w:t>
      </w:r>
    </w:p>
    <w:p w:rsidR="00000000" w:rsidDel="00000000" w:rsidP="00000000" w:rsidRDefault="00000000" w:rsidRPr="00000000" w14:paraId="0000002F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10. SGFC (Sistema de Gestión Financiera y Contractual)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Elimina los retrasos críticos en el procesamiento manual de las cuentas de cobro de los contratistas, la desorganización en la validación de soportes y la carencia de flujos de firma digital con validez institucional.</w:t>
      </w:r>
    </w:p>
    <w:p w:rsidR="00000000" w:rsidDel="00000000" w:rsidP="00000000" w:rsidRDefault="00000000" w:rsidRPr="00000000" w14:paraId="00000031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Frontend modular con HTML5 y CSS3 junto a JavaScript. Backend y Persistencia construidos en PHP 8 bajo arquitectura MVC con PDO, FPDF/FPDI para el procesamiento de documentos, sesiones seguras mediante cookies con atributos HttpOnly, encriptación bcrypt, servidor en XAMPP/WAMP (Apache 2.4) y MySQL 8 / MariaDB 10+.</w:t>
      </w:r>
    </w:p>
    <w:p w:rsidR="00000000" w:rsidDel="00000000" w:rsidP="00000000" w:rsidRDefault="00000000" w:rsidRPr="00000000" w14:paraId="00000032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Personal del área de administración del SENA, supervisores y equipos de recepción documental.</w:t>
      </w:r>
    </w:p>
    <w:p w:rsidR="00000000" w:rsidDel="00000000" w:rsidP="00000000" w:rsidRDefault="00000000" w:rsidRPr="00000000" w14:paraId="00000033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Plataforma web institucional diseñada para centralizar, validar, unificar dinámicamente y firmar digitalmente las evidencias contractuales e informes de contratistas de la entidad.</w:t>
      </w:r>
    </w:p>
    <w:p w:rsidR="00000000" w:rsidDel="00000000" w:rsidP="00000000" w:rsidRDefault="00000000" w:rsidRPr="00000000" w14:paraId="00000034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11. FACE (Flujo de Ambientes Controlado Electrónicamente)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Erradica la ineficiencia del control de asistencia manual en los ambientes de aprendizaje, el cual consume tiempo de instrucción académica y es propenso a errores humanos. Asimismo, resuelve la falta de trazabilidad en cerraduras convencionales que no registran identidades ni intervalos de acceso, automatizando un proceso donde la gestión manual consume tiempo de clase y las llaves físicas no dejan rastro de accesos.</w:t>
      </w:r>
    </w:p>
    <w:p w:rsidR="00000000" w:rsidDel="00000000" w:rsidP="00000000" w:rsidRDefault="00000000" w:rsidRPr="00000000" w14:paraId="00000036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React, Python, Laravel, Docker, GitHub, GitHub Actions, n8n, Prisma, Neon, Arcjet, Postman, Jira, Material UI (MUI), GSAP, Coolify, OpenAPI/Swagger, Infinite Loop, Antigravity, NumPy y soporte de hardware con Arduino.</w:t>
      </w:r>
    </w:p>
    <w:p w:rsidR="00000000" w:rsidDel="00000000" w:rsidP="00000000" w:rsidRDefault="00000000" w:rsidRPr="00000000" w14:paraId="00000037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Aprendices, instructores, personal encargado de la disponibilidad de ambientes y la comunidad institucional en general.</w:t>
      </w:r>
    </w:p>
    <w:p w:rsidR="00000000" w:rsidDel="00000000" w:rsidP="00000000" w:rsidRDefault="00000000" w:rsidRPr="00000000" w14:paraId="00000038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Moderniza la administración educativa e infraestructura física mediante la integración de inteligencia artificial y biometría avanzada. Automatiza el control de asistencia y acceso por reconocimiento facial en tiempo real, dispone de un panel administrativo centralizado para usuarios y certificados oficiales, y genera reportes inmediatos con estadísticas de rendimiento.</w:t>
      </w:r>
    </w:p>
    <w:p w:rsidR="00000000" w:rsidDel="00000000" w:rsidP="00000000" w:rsidRDefault="00000000" w:rsidRPr="00000000" w14:paraId="00000039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12. LA GRANJA AMIGA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Sustituye el uso masivo de registros físicos en papel para el inventario animal, contrarrestando el impacto ambiental negativo y optimizando la administración fragmentada del sector agropecuario del centro formativo.</w:t>
      </w:r>
    </w:p>
    <w:p w:rsidR="00000000" w:rsidDel="00000000" w:rsidP="00000000" w:rsidRDefault="00000000" w:rsidRPr="00000000" w14:paraId="0000003B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Frontend en HTML, CSS y JavaScript. Backend y Base de Datos con PHP y MySQL.</w:t>
      </w:r>
    </w:p>
    <w:p w:rsidR="00000000" w:rsidDel="00000000" w:rsidP="00000000" w:rsidRDefault="00000000" w:rsidRPr="00000000" w14:paraId="0000003C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Aprendices e instructores del área agropecuaria del Centro para la Formación Cafetera.</w:t>
      </w:r>
    </w:p>
    <w:p w:rsidR="00000000" w:rsidDel="00000000" w:rsidP="00000000" w:rsidRDefault="00000000" w:rsidRPr="00000000" w14:paraId="0000003D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Sistema de gestión integral enfocado en el control zootécnico sostenible de los animales del Centro de Formación en el SENA Regional Caldas.</w:t>
      </w:r>
    </w:p>
    <w:p w:rsidR="00000000" w:rsidDel="00000000" w:rsidP="00000000" w:rsidRDefault="00000000" w:rsidRPr="00000000" w14:paraId="0000003E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13. ASISTIC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Elimina la lentitud operativa en la toma de asistencias diarias a través de llamados convencionales a lista y subsana la falta de trazabilidad institucional al evitar el uso aislado de archivos locales o plantillas estáticas de Excel.</w:t>
      </w:r>
    </w:p>
    <w:p w:rsidR="00000000" w:rsidDel="00000000" w:rsidP="00000000" w:rsidRDefault="00000000" w:rsidRPr="00000000" w14:paraId="00000040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Frontend en Next.js con integración funcional a Google Lens y procesamiento de imágenes. Backend y Base de Datos con Laravel y MySQL.</w:t>
      </w:r>
    </w:p>
    <w:p w:rsidR="00000000" w:rsidDel="00000000" w:rsidP="00000000" w:rsidRDefault="00000000" w:rsidRPr="00000000" w14:paraId="00000041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Administradores, coordinadores, instructores, gestores y aprendices.</w:t>
      </w:r>
    </w:p>
    <w:p w:rsidR="00000000" w:rsidDel="00000000" w:rsidP="00000000" w:rsidRDefault="00000000" w:rsidRPr="00000000" w14:paraId="00000042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Plataforma web unificada orientada a la modernización y centralización del control diario de asistencia en ambientes de formación, permitiendo la consulta autónoma del historial por parte de docentes y estudiantes.</w:t>
      </w:r>
    </w:p>
    <w:p w:rsidR="00000000" w:rsidDel="00000000" w:rsidP="00000000" w:rsidRDefault="00000000" w:rsidRPr="00000000" w14:paraId="00000043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14. RADICADOS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Mitiga el difícil acceso o la falta de un seguimiento claro, continuo y eficiente a las Peticiones, Quejas, Reclamos y Sugerencias (PQRS) institucionales.</w:t>
      </w:r>
    </w:p>
    <w:p w:rsidR="00000000" w:rsidDel="00000000" w:rsidP="00000000" w:rsidRDefault="00000000" w:rsidRPr="00000000" w14:paraId="00000045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Ficha tecnológica: </w:t>
      </w:r>
      <w:r w:rsidDel="00000000" w:rsidR="00000000" w:rsidRPr="00000000">
        <w:rPr>
          <w:rtl w:val="0"/>
        </w:rPr>
        <w:t xml:space="preserve">Node.js y MySQL.</w:t>
      </w:r>
    </w:p>
    <w:p w:rsidR="00000000" w:rsidDel="00000000" w:rsidP="00000000" w:rsidRDefault="00000000" w:rsidRPr="00000000" w14:paraId="00000046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Público objetivo: </w:t>
      </w:r>
      <w:r w:rsidDel="00000000" w:rsidR="00000000" w:rsidRPr="00000000">
        <w:rPr>
          <w:rtl w:val="0"/>
        </w:rPr>
        <w:t xml:space="preserve">Personal de Sindesena encargados de la gestión de PQRS y ciudadanos en general interesados en una PQRS.</w:t>
      </w:r>
    </w:p>
    <w:p w:rsidR="00000000" w:rsidDel="00000000" w:rsidP="00000000" w:rsidRDefault="00000000" w:rsidRPr="00000000" w14:paraId="00000047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color w:val="1a202c"/>
          <w:rtl w:val="0"/>
        </w:rPr>
        <w:t xml:space="preserve">Funcionalidad principal: </w:t>
      </w:r>
      <w:r w:rsidDel="00000000" w:rsidR="00000000" w:rsidRPr="00000000">
        <w:rPr>
          <w:rtl w:val="0"/>
        </w:rPr>
        <w:t xml:space="preserve">Permite a los ciudadanos crear radicados o consultar de forma autónoma el estado de sus solicitudes sin necesidad de una cuenta o contraseña. Dota a los administradores de un panel de control avanzado para gestionar el cambio de estados, visualizar el historial completo y monitorear un indicador de vencimiento con alertas cromáticas cuando el plazo límite se aproxima.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8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RkrphKJm+gaS+R5019SA9jf7vQ==">CgMxLjA4AHIhMS1IUHgxTnNxTy1uampwOXpwWDZNc3Axc2dOemNIMHJq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