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27F8" w14:textId="77777777" w:rsidR="00F15ABC" w:rsidRPr="00F15ABC" w:rsidRDefault="00F15ABC" w:rsidP="00F15ABC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Veronica Garcia</w:t>
      </w:r>
    </w:p>
    <w:p w14:paraId="1E2B24AC" w14:textId="77777777" w:rsidR="00F15ABC" w:rsidRPr="00F15ABC" w:rsidRDefault="00F15ABC" w:rsidP="00F15ABC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8970 SW 122nd Pl. Apt. 108</w:t>
      </w:r>
    </w:p>
    <w:p w14:paraId="782A8A36" w14:textId="77777777" w:rsidR="00F15ABC" w:rsidRPr="00F15ABC" w:rsidRDefault="00F15ABC" w:rsidP="00F15ABC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Miami, FL  33186</w:t>
      </w:r>
    </w:p>
    <w:p w14:paraId="13052E82" w14:textId="77777777" w:rsidR="00F15ABC" w:rsidRPr="00F15ABC" w:rsidRDefault="00F15ABC" w:rsidP="00F15ABC">
      <w:pPr>
        <w:jc w:val="center"/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(718)-916-2785/ Email: Veronica.garcia.rn1@Gmail.com</w:t>
      </w:r>
    </w:p>
    <w:p w14:paraId="48D5F27D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                                                         </w:t>
      </w:r>
    </w:p>
    <w:p w14:paraId="52C48744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 </w:t>
      </w:r>
    </w:p>
    <w:p w14:paraId="58861E15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Summary of Qualifications</w:t>
      </w:r>
    </w:p>
    <w:p w14:paraId="2C3CF86D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 </w:t>
      </w:r>
    </w:p>
    <w:p w14:paraId="3A133D8C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Compassionate, driven, and patient-focused bilingual nursing professional with combined </w:t>
      </w:r>
      <w:proofErr w:type="gramStart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8 year</w:t>
      </w:r>
      <w:proofErr w:type="gramEnd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experience in medical surgical / step down care, intensive care, and emergency care.  Committed to providing optimal and competent care to patients of all ages and medical conditions</w:t>
      </w: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14:paraId="0F2CF66F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 </w:t>
      </w:r>
    </w:p>
    <w:p w14:paraId="4AF6BA3E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Licenses/Certifications</w:t>
      </w:r>
    </w:p>
    <w:p w14:paraId="7653C605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06E0A46F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Registered Nurse</w:t>
      </w:r>
    </w:p>
    <w:p w14:paraId="7310D81D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Florida License No.  RN9525761                                                     Expires 04/2023</w:t>
      </w:r>
    </w:p>
    <w:p w14:paraId="683FCDAA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NYS License No. 675303                                                                Expires 07/2024                       </w:t>
      </w:r>
    </w:p>
    <w:p w14:paraId="72C1D9C8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11CCC47F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ACLS certification                                                                          Expires 12/2022</w:t>
      </w:r>
    </w:p>
    <w:p w14:paraId="779AF2E8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0E65A605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Education</w:t>
      </w:r>
    </w:p>
    <w:p w14:paraId="6C9ECB7B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22F11A55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Montefiore School of Nursing (formerly: </w:t>
      </w:r>
    </w:p>
    <w:p w14:paraId="168BF10B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Dorothea </w:t>
      </w:r>
      <w:proofErr w:type="spellStart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Hopfer</w:t>
      </w:r>
      <w:proofErr w:type="spellEnd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School of Nursing Mt Vernon, NY                         2011-2013 </w:t>
      </w:r>
    </w:p>
    <w:p w14:paraId="11AAF563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Associate Degree in Nursing</w:t>
      </w:r>
    </w:p>
    <w:p w14:paraId="669487E4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6B2E271E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HOSTOS College of the City of New York                                       2006-2008               </w:t>
      </w:r>
    </w:p>
    <w:p w14:paraId="649F9C50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Associate in Liberal Arts</w:t>
      </w:r>
    </w:p>
    <w:p w14:paraId="5A3C90FD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60931146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050AA2B2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PROFESSIONAL EXPERIENCE</w:t>
      </w:r>
    </w:p>
    <w:p w14:paraId="0410283C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7AE447A8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Baptist Hospital of Miami – Miami, Florida</w:t>
      </w:r>
    </w:p>
    <w:p w14:paraId="229DEB46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Intensive Care Unit – Staff Nurse</w:t>
      </w:r>
    </w:p>
    <w:p w14:paraId="1F579DFF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7F54F0A3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Manage hemodynamically unstable patients through appropriate interventions and planning with providers.</w:t>
      </w:r>
    </w:p>
    <w:p w14:paraId="78A09579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Provide postoperative care to patients with brain surgeries.</w:t>
      </w:r>
    </w:p>
    <w:p w14:paraId="43933154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Administer titratable continuous IV medications including heparin, </w:t>
      </w:r>
      <w:proofErr w:type="spellStart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levophed</w:t>
      </w:r>
      <w:proofErr w:type="spellEnd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, propofol, vasopressin, dopamine, versed, and dobutamine.</w:t>
      </w:r>
    </w:p>
    <w:p w14:paraId="00D82C6D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Interpret EKG rhythms. </w:t>
      </w:r>
    </w:p>
    <w:p w14:paraId="002CFAF6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Utilize specialty skill sets including tracheostomy care, inserting OG/NG tubes, IV placement.</w:t>
      </w:r>
    </w:p>
    <w:p w14:paraId="58A46D08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Managed ventilators, central/arterial lines, titratable medications, IV therapy, and assisted with bedside procedures.</w:t>
      </w:r>
    </w:p>
    <w:p w14:paraId="36F7C40D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Coordinate patient care plans with an interdisciplinary team while facilitating a therapeutic milieu between patients, families, and care team.</w:t>
      </w:r>
    </w:p>
    <w:p w14:paraId="5A2909A0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Provided outstanding care to clients with sepsis, HTN, diabetes, dementia, MI, CHF, CAD, CABGs, cardiac arrhythmias, and multiple organ failure.</w:t>
      </w:r>
    </w:p>
    <w:p w14:paraId="73633655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lastRenderedPageBreak/>
        <w:t>Provided neurological treatment support for patients suffering from hemorrhagic and ischemic strokes.</w:t>
      </w:r>
    </w:p>
    <w:p w14:paraId="40285AB5" w14:textId="77777777" w:rsidR="00F15ABC" w:rsidRPr="00F15ABC" w:rsidRDefault="00F15ABC" w:rsidP="00F15ABC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Manage critically ill patients on ventilators requiring high oxygen support.</w:t>
      </w:r>
    </w:p>
    <w:p w14:paraId="672CA718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37133FA7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787DADC6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Montefiore Hospital of New Rochelle</w:t>
      </w:r>
      <w:proofErr w:type="gramStart"/>
      <w:r w:rsidRPr="00F15ABC">
        <w:rPr>
          <w:rFonts w:ascii="Times New Roman" w:eastAsia="Times New Roman" w:hAnsi="Times New Roman" w:cs="Times New Roman"/>
          <w:i/>
          <w:iCs/>
          <w:color w:val="000000"/>
        </w:rPr>
        <w:t>--  New</w:t>
      </w:r>
      <w:proofErr w:type="gramEnd"/>
      <w:r w:rsidRPr="00F15ABC">
        <w:rPr>
          <w:rFonts w:ascii="Times New Roman" w:eastAsia="Times New Roman" w:hAnsi="Times New Roman" w:cs="Times New Roman"/>
          <w:i/>
          <w:iCs/>
          <w:color w:val="000000"/>
        </w:rPr>
        <w:t xml:space="preserve"> Rochelle, New York</w:t>
      </w: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                    01/2017- 07/202</w:t>
      </w:r>
    </w:p>
    <w:p w14:paraId="08808968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Emergency Department - Staff nurse</w:t>
      </w:r>
    </w:p>
    <w:p w14:paraId="462413A7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7112C256" w14:textId="77777777" w:rsidR="00F15ABC" w:rsidRPr="00F15ABC" w:rsidRDefault="00F15ABC" w:rsidP="00F15AB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Provided initial assessment and safe care to stabilize patients in a fast-paced environment.</w:t>
      </w:r>
    </w:p>
    <w:p w14:paraId="77B640D2" w14:textId="77777777" w:rsidR="00F15ABC" w:rsidRPr="00F15ABC" w:rsidRDefault="00F15ABC" w:rsidP="00F15AB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Administered critical IV medications such as Cardizem, Dopamine, Insulin, Nitroglycerin, and Adenosine</w:t>
      </w:r>
    </w:p>
    <w:p w14:paraId="25E1A191" w14:textId="77777777" w:rsidR="00F15ABC" w:rsidRPr="00F15ABC" w:rsidRDefault="00F15ABC" w:rsidP="00F15AB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Assisted in the care of cardiac arrests, stroke codes, and conscious sedations</w:t>
      </w:r>
    </w:p>
    <w:p w14:paraId="5BFFF318" w14:textId="77777777" w:rsidR="00F15ABC" w:rsidRPr="00F15ABC" w:rsidRDefault="00F15ABC" w:rsidP="00F15AB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Provided care to people across the lifespan with different conditions from infants, children, pregnant women, and the elderly</w:t>
      </w:r>
    </w:p>
    <w:p w14:paraId="051DBB23" w14:textId="77777777" w:rsidR="00F15ABC" w:rsidRPr="00F15ABC" w:rsidRDefault="00F15ABC" w:rsidP="00F15AB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Independently maintained safe and effective care to patients with different acuity levels in a time-restricted and demanding environment</w:t>
      </w:r>
    </w:p>
    <w:p w14:paraId="60A0D1E7" w14:textId="77777777" w:rsidR="00F15ABC" w:rsidRPr="00F15ABC" w:rsidRDefault="00F15ABC" w:rsidP="00F15ABC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Constantly communicated and collaborated with physicians and other healthcare professionals to ensure optimal care was given to patients in a timely manner</w:t>
      </w:r>
    </w:p>
    <w:p w14:paraId="14A180DC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12D927A7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2FD30032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Montefiore Hospital of New Rochelle — New Rochelle, New York                    05/2014-12/2016</w:t>
      </w:r>
    </w:p>
    <w:p w14:paraId="4CBB3F6D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Medical-Surgical </w:t>
      </w:r>
      <w:proofErr w:type="gramStart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Step Down</w:t>
      </w:r>
      <w:proofErr w:type="gramEnd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Unit / Oncology Unit</w:t>
      </w:r>
    </w:p>
    <w:p w14:paraId="467D1A74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Clinical Nurse/Oncology Nurse/Charge Nurse</w:t>
      </w:r>
    </w:p>
    <w:p w14:paraId="486CB685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0DA2F91E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Supervise support staff and delegate duties to ensure optimal patient care. </w:t>
      </w:r>
    </w:p>
    <w:p w14:paraId="403B9D7C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Initiate / maintain intravenous (IV) access and administer vaccinations.  </w:t>
      </w:r>
    </w:p>
    <w:p w14:paraId="4A15709E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Proficient in phlebotomy and test sample retrievals.  </w:t>
      </w:r>
    </w:p>
    <w:p w14:paraId="338E3DAF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Provide professional nursing care to assigned patients. </w:t>
      </w:r>
    </w:p>
    <w:p w14:paraId="72E125B5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Assess patients, </w:t>
      </w:r>
      <w:proofErr w:type="gramStart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develop</w:t>
      </w:r>
      <w:proofErr w:type="gramEnd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and document nursing care and discharge plans. </w:t>
      </w:r>
    </w:p>
    <w:p w14:paraId="4270875E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Prepare and administer medications and interventions. </w:t>
      </w:r>
    </w:p>
    <w:p w14:paraId="7205E94D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As the Oncology Nurse perform complete care of patients receiving </w:t>
      </w:r>
      <w:proofErr w:type="gramStart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Chemotherapy, and</w:t>
      </w:r>
      <w:proofErr w:type="gramEnd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follow strict and careful protocol with chemotherapy agents.  </w:t>
      </w:r>
    </w:p>
    <w:p w14:paraId="67D42C1A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Prepare patients for Operating Room procedures and care for patients post operatively.   </w:t>
      </w:r>
    </w:p>
    <w:p w14:paraId="51ACC879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As Charge Nurse pay close attention to detail.  </w:t>
      </w:r>
    </w:p>
    <w:p w14:paraId="6C939A6D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Obtain meticulous abilities to properly delegate patient assignment based on patient flow, patient acuity, and staffing proficiencies.  </w:t>
      </w:r>
    </w:p>
    <w:p w14:paraId="75984AF2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Ability to </w:t>
      </w:r>
      <w:proofErr w:type="gramStart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quickly and accurately assess patients’ conditions</w:t>
      </w:r>
      <w:proofErr w:type="gramEnd"/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. </w:t>
      </w:r>
    </w:p>
    <w:p w14:paraId="6E800FC9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Always keeping a caring, empathetic manner and maintaining emotional stability.  </w:t>
      </w:r>
    </w:p>
    <w:p w14:paraId="41EA852F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Ability to efficiently handle emergencies and remain calm in stressful situations.  </w:t>
      </w:r>
    </w:p>
    <w:p w14:paraId="5D043CF4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Provide and support excellent teamwork and respect among my colleagues.</w:t>
      </w:r>
    </w:p>
    <w:p w14:paraId="06A35787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Ability to provide care for patients whose wish is to be kept comfortable during the final days of their lives with great empathy.  </w:t>
      </w:r>
    </w:p>
    <w:p w14:paraId="43618553" w14:textId="77777777" w:rsidR="00F15ABC" w:rsidRPr="00F15ABC" w:rsidRDefault="00F15ABC" w:rsidP="00F15ABC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Provide support for family members of patients under my care.</w:t>
      </w:r>
    </w:p>
    <w:p w14:paraId="0F448C3C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 </w:t>
      </w:r>
    </w:p>
    <w:p w14:paraId="53C48D6C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ACADEMIC / PROFESSIONAL ACTIVITIES AND SKILLS</w:t>
      </w:r>
    </w:p>
    <w:p w14:paraId="367247D8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Fluency in Spanish </w:t>
      </w:r>
    </w:p>
    <w:p w14:paraId="593AFA9D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Competent in Allscripts and Cerner Electronic Medical Record</w:t>
      </w:r>
    </w:p>
    <w:p w14:paraId="46AD4E5F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 </w:t>
      </w:r>
    </w:p>
    <w:p w14:paraId="01A47D97" w14:textId="77777777" w:rsidR="00F15ABC" w:rsidRPr="00F15ABC" w:rsidRDefault="00F15ABC" w:rsidP="00F15ABC">
      <w:pPr>
        <w:rPr>
          <w:rFonts w:ascii="Times New Roman" w:eastAsia="Times New Roman" w:hAnsi="Times New Roman" w:cs="Times New Roman"/>
          <w:color w:val="000000"/>
        </w:rPr>
      </w:pPr>
      <w:r w:rsidRPr="00F15ABC">
        <w:rPr>
          <w:rFonts w:ascii="Times New Roman" w:eastAsia="Times New Roman" w:hAnsi="Times New Roman" w:cs="Times New Roman"/>
          <w:i/>
          <w:iCs/>
          <w:color w:val="000000"/>
        </w:rPr>
        <w:t> </w:t>
      </w:r>
    </w:p>
    <w:p w14:paraId="383C35A1" w14:textId="77777777" w:rsidR="00F15ABC" w:rsidRDefault="00F15ABC"/>
    <w:sectPr w:rsidR="00F1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81536"/>
    <w:multiLevelType w:val="multilevel"/>
    <w:tmpl w:val="F4B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46EBD"/>
    <w:multiLevelType w:val="multilevel"/>
    <w:tmpl w:val="2B6C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F2D6A"/>
    <w:multiLevelType w:val="multilevel"/>
    <w:tmpl w:val="D924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BC"/>
    <w:rsid w:val="00F1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E43FE"/>
  <w15:chartTrackingRefBased/>
  <w15:docId w15:val="{EB88CCCF-A466-8A41-B0B7-9235E141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A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Veronica</dc:creator>
  <cp:keywords/>
  <dc:description/>
  <cp:lastModifiedBy>Garcia, Veronica</cp:lastModifiedBy>
  <cp:revision>1</cp:revision>
  <dcterms:created xsi:type="dcterms:W3CDTF">2022-03-31T23:57:00Z</dcterms:created>
  <dcterms:modified xsi:type="dcterms:W3CDTF">2022-03-31T23:58:00Z</dcterms:modified>
</cp:coreProperties>
</file>