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757" w:rsidRPr="001B29C4" w:rsidRDefault="004433E4" w:rsidP="000210BF">
      <w:pPr>
        <w:spacing w:after="0"/>
        <w:jc w:val="center"/>
        <w:rPr>
          <w:b/>
          <w:lang w:val="ru-RU"/>
        </w:rPr>
      </w:pPr>
      <w:r w:rsidRPr="001B29C4">
        <w:rPr>
          <w:b/>
          <w:lang w:val="ru-RU"/>
        </w:rPr>
        <w:t xml:space="preserve">Статистический анализ данных. Язык программирования </w:t>
      </w:r>
      <w:r w:rsidRPr="001B29C4">
        <w:rPr>
          <w:b/>
        </w:rPr>
        <w:t>R</w:t>
      </w:r>
      <w:r w:rsidRPr="001B29C4">
        <w:rPr>
          <w:b/>
          <w:lang w:val="ru-RU"/>
        </w:rPr>
        <w:t>.</w:t>
      </w:r>
    </w:p>
    <w:p w:rsidR="004433E4" w:rsidRDefault="004433E4" w:rsidP="000210BF">
      <w:pPr>
        <w:spacing w:after="0"/>
        <w:jc w:val="center"/>
        <w:rPr>
          <w:lang w:val="ru-RU"/>
        </w:rPr>
      </w:pPr>
      <w:r>
        <w:rPr>
          <w:lang w:val="ru-RU"/>
        </w:rPr>
        <w:t>Вопросы к зачету.</w:t>
      </w:r>
    </w:p>
    <w:p w:rsidR="000210BF" w:rsidRDefault="000210BF" w:rsidP="000210BF">
      <w:pPr>
        <w:spacing w:after="0"/>
        <w:jc w:val="center"/>
        <w:rPr>
          <w:lang w:val="ru-RU"/>
        </w:rPr>
      </w:pPr>
    </w:p>
    <w:p w:rsidR="004433E4" w:rsidRPr="000210BF" w:rsidRDefault="004433E4" w:rsidP="000210BF">
      <w:pPr>
        <w:pStyle w:val="a3"/>
        <w:numPr>
          <w:ilvl w:val="0"/>
          <w:numId w:val="1"/>
        </w:numPr>
        <w:spacing w:after="0"/>
        <w:rPr>
          <w:lang w:val="ru-RU"/>
        </w:rPr>
      </w:pPr>
      <w:r w:rsidRPr="000210BF">
        <w:rPr>
          <w:lang w:val="ru-RU"/>
        </w:rPr>
        <w:t>Классификация задач анализа данных. Примеры.</w:t>
      </w:r>
    </w:p>
    <w:p w:rsidR="004433E4" w:rsidRPr="000210BF" w:rsidRDefault="004433E4" w:rsidP="000210BF">
      <w:pPr>
        <w:pStyle w:val="a3"/>
        <w:numPr>
          <w:ilvl w:val="0"/>
          <w:numId w:val="1"/>
        </w:numPr>
        <w:spacing w:after="0"/>
        <w:rPr>
          <w:lang w:val="ru-RU"/>
        </w:rPr>
      </w:pPr>
      <w:r w:rsidRPr="000210BF">
        <w:rPr>
          <w:lang w:val="ru-RU"/>
        </w:rPr>
        <w:t>Выборочное среднее. Выборочная дисперсия. Стандартное отклонение. Квантиль. Медиана.</w:t>
      </w:r>
    </w:p>
    <w:p w:rsidR="004433E4" w:rsidRPr="000210BF" w:rsidRDefault="004433E4" w:rsidP="000210BF">
      <w:pPr>
        <w:pStyle w:val="a3"/>
        <w:numPr>
          <w:ilvl w:val="0"/>
          <w:numId w:val="1"/>
        </w:numPr>
        <w:spacing w:after="0"/>
        <w:rPr>
          <w:lang w:val="ru-RU"/>
        </w:rPr>
      </w:pPr>
      <w:r w:rsidRPr="000210BF">
        <w:rPr>
          <w:lang w:val="ru-RU"/>
        </w:rPr>
        <w:t>Гистограмма. Точечная диаграмма. Диаграмма размаха.</w:t>
      </w:r>
    </w:p>
    <w:p w:rsidR="004433E4" w:rsidRPr="000210BF" w:rsidRDefault="004433E4" w:rsidP="000210BF">
      <w:pPr>
        <w:pStyle w:val="a3"/>
        <w:numPr>
          <w:ilvl w:val="0"/>
          <w:numId w:val="1"/>
        </w:numPr>
        <w:spacing w:after="0"/>
        <w:rPr>
          <w:lang w:val="ru-RU"/>
        </w:rPr>
      </w:pPr>
      <w:r w:rsidRPr="000210BF">
        <w:rPr>
          <w:lang w:val="ru-RU"/>
        </w:rPr>
        <w:t>Парная линейная регрессия: оценка коэффициентов методом наименьших квадратов.</w:t>
      </w:r>
    </w:p>
    <w:p w:rsidR="004433E4" w:rsidRPr="000210BF" w:rsidRDefault="004433E4" w:rsidP="000210BF">
      <w:pPr>
        <w:pStyle w:val="a3"/>
        <w:numPr>
          <w:ilvl w:val="0"/>
          <w:numId w:val="1"/>
        </w:numPr>
        <w:spacing w:after="0"/>
        <w:rPr>
          <w:lang w:val="ru-RU"/>
        </w:rPr>
      </w:pPr>
      <w:r w:rsidRPr="000210BF">
        <w:rPr>
          <w:lang w:val="ru-RU"/>
        </w:rPr>
        <w:t>Парная линейная регрессия: точность оценивания коэффициентов.</w:t>
      </w:r>
    </w:p>
    <w:p w:rsidR="004433E4" w:rsidRPr="000210BF" w:rsidRDefault="004433E4" w:rsidP="000210BF">
      <w:pPr>
        <w:pStyle w:val="a3"/>
        <w:numPr>
          <w:ilvl w:val="0"/>
          <w:numId w:val="1"/>
        </w:numPr>
        <w:spacing w:after="0"/>
        <w:rPr>
          <w:lang w:val="ru-RU"/>
        </w:rPr>
      </w:pPr>
      <w:r w:rsidRPr="000210BF">
        <w:rPr>
          <w:lang w:val="ru-RU"/>
        </w:rPr>
        <w:t>Парная линейная регрессия: проверка гипотез.</w:t>
      </w:r>
    </w:p>
    <w:p w:rsidR="004433E4" w:rsidRPr="000210BF" w:rsidRDefault="004433E4" w:rsidP="000210BF">
      <w:pPr>
        <w:pStyle w:val="a3"/>
        <w:numPr>
          <w:ilvl w:val="0"/>
          <w:numId w:val="1"/>
        </w:numPr>
        <w:spacing w:after="0"/>
        <w:rPr>
          <w:lang w:val="ru-RU"/>
        </w:rPr>
      </w:pPr>
      <w:r w:rsidRPr="000210BF">
        <w:rPr>
          <w:lang w:val="ru-RU"/>
        </w:rPr>
        <w:t>Парная линейная регрессия: общая точность модели.</w:t>
      </w:r>
    </w:p>
    <w:p w:rsidR="004433E4" w:rsidRPr="000210BF" w:rsidRDefault="004433E4" w:rsidP="000210BF">
      <w:pPr>
        <w:pStyle w:val="a3"/>
        <w:numPr>
          <w:ilvl w:val="0"/>
          <w:numId w:val="1"/>
        </w:numPr>
        <w:spacing w:after="0"/>
        <w:rPr>
          <w:lang w:val="ru-RU"/>
        </w:rPr>
      </w:pPr>
      <w:r w:rsidRPr="000210BF">
        <w:rPr>
          <w:lang w:val="ru-RU"/>
        </w:rPr>
        <w:t>Множественная линейная регрессия.</w:t>
      </w:r>
    </w:p>
    <w:p w:rsidR="004433E4" w:rsidRPr="000210BF" w:rsidRDefault="004433E4" w:rsidP="000210BF">
      <w:pPr>
        <w:pStyle w:val="a3"/>
        <w:numPr>
          <w:ilvl w:val="0"/>
          <w:numId w:val="1"/>
        </w:numPr>
        <w:spacing w:after="0"/>
        <w:rPr>
          <w:lang w:val="ru-RU"/>
        </w:rPr>
      </w:pPr>
      <w:r w:rsidRPr="000210BF">
        <w:rPr>
          <w:lang w:val="ru-RU"/>
        </w:rPr>
        <w:t>Выбор переменных в множественной линейной регрессии.</w:t>
      </w:r>
    </w:p>
    <w:p w:rsidR="004433E4" w:rsidRPr="000210BF" w:rsidRDefault="00E02BA3" w:rsidP="000210BF">
      <w:pPr>
        <w:pStyle w:val="a3"/>
        <w:numPr>
          <w:ilvl w:val="0"/>
          <w:numId w:val="1"/>
        </w:numPr>
        <w:spacing w:after="0"/>
        <w:rPr>
          <w:lang w:val="ru-RU"/>
        </w:rPr>
      </w:pPr>
      <w:r w:rsidRPr="000210BF">
        <w:rPr>
          <w:lang w:val="ru-RU"/>
        </w:rPr>
        <w:t>Качественные предикторы в множественной линейной регрессии.</w:t>
      </w:r>
    </w:p>
    <w:p w:rsidR="00E02BA3" w:rsidRPr="000210BF" w:rsidRDefault="00E02BA3" w:rsidP="000210BF">
      <w:pPr>
        <w:pStyle w:val="a3"/>
        <w:numPr>
          <w:ilvl w:val="0"/>
          <w:numId w:val="1"/>
        </w:numPr>
        <w:spacing w:after="0"/>
        <w:rPr>
          <w:lang w:val="ru-RU"/>
        </w:rPr>
      </w:pPr>
      <w:r w:rsidRPr="000210BF">
        <w:rPr>
          <w:lang w:val="ru-RU"/>
        </w:rPr>
        <w:t>Интерпретация коэффициентов в парной и множественной линейной регрессии.</w:t>
      </w:r>
    </w:p>
    <w:p w:rsidR="00E02BA3" w:rsidRPr="000210BF" w:rsidRDefault="00E02BA3" w:rsidP="000210BF">
      <w:pPr>
        <w:pStyle w:val="a3"/>
        <w:numPr>
          <w:ilvl w:val="0"/>
          <w:numId w:val="1"/>
        </w:numPr>
        <w:spacing w:after="0"/>
        <w:rPr>
          <w:lang w:val="ru-RU"/>
        </w:rPr>
      </w:pPr>
      <w:proofErr w:type="spellStart"/>
      <w:r w:rsidRPr="000210BF">
        <w:rPr>
          <w:lang w:val="ru-RU"/>
        </w:rPr>
        <w:t>Логистическая</w:t>
      </w:r>
      <w:proofErr w:type="spellEnd"/>
      <w:r w:rsidRPr="000210BF">
        <w:rPr>
          <w:lang w:val="ru-RU"/>
        </w:rPr>
        <w:t xml:space="preserve"> регрессия.</w:t>
      </w:r>
    </w:p>
    <w:p w:rsidR="00E02BA3" w:rsidRPr="000210BF" w:rsidRDefault="00E02BA3" w:rsidP="000210BF">
      <w:pPr>
        <w:pStyle w:val="a3"/>
        <w:numPr>
          <w:ilvl w:val="0"/>
          <w:numId w:val="1"/>
        </w:numPr>
        <w:spacing w:after="0"/>
        <w:rPr>
          <w:lang w:val="ru-RU"/>
        </w:rPr>
      </w:pPr>
      <w:r w:rsidRPr="000210BF">
        <w:rPr>
          <w:lang w:val="ru-RU"/>
        </w:rPr>
        <w:t>Точность классификационной модели.</w:t>
      </w:r>
    </w:p>
    <w:p w:rsidR="00E02BA3" w:rsidRPr="000210BF" w:rsidRDefault="00E02BA3" w:rsidP="000210BF">
      <w:pPr>
        <w:pStyle w:val="a3"/>
        <w:numPr>
          <w:ilvl w:val="0"/>
          <w:numId w:val="1"/>
        </w:numPr>
        <w:spacing w:after="0"/>
        <w:rPr>
          <w:lang w:val="ru-RU"/>
        </w:rPr>
      </w:pPr>
      <w:r w:rsidRPr="000210BF">
        <w:rPr>
          <w:lang w:val="ru-RU"/>
        </w:rPr>
        <w:t xml:space="preserve">Линейный </w:t>
      </w:r>
      <w:proofErr w:type="spellStart"/>
      <w:r w:rsidRPr="000210BF">
        <w:rPr>
          <w:lang w:val="ru-RU"/>
        </w:rPr>
        <w:t>дискриминантный</w:t>
      </w:r>
      <w:proofErr w:type="spellEnd"/>
      <w:r w:rsidRPr="000210BF">
        <w:rPr>
          <w:lang w:val="ru-RU"/>
        </w:rPr>
        <w:t xml:space="preserve"> анализ. Квадратичный </w:t>
      </w:r>
      <w:proofErr w:type="spellStart"/>
      <w:r w:rsidRPr="000210BF">
        <w:rPr>
          <w:lang w:val="ru-RU"/>
        </w:rPr>
        <w:t>дискриминантный</w:t>
      </w:r>
      <w:proofErr w:type="spellEnd"/>
      <w:r w:rsidRPr="000210BF">
        <w:rPr>
          <w:lang w:val="ru-RU"/>
        </w:rPr>
        <w:t xml:space="preserve"> анализ.</w:t>
      </w:r>
    </w:p>
    <w:p w:rsidR="00E02BA3" w:rsidRPr="00DF1431" w:rsidRDefault="007D0251" w:rsidP="000210BF">
      <w:pPr>
        <w:pStyle w:val="a3"/>
        <w:numPr>
          <w:ilvl w:val="0"/>
          <w:numId w:val="1"/>
        </w:numPr>
        <w:spacing w:after="0"/>
        <w:rPr>
          <w:lang w:val="ru-RU"/>
        </w:rPr>
      </w:pPr>
      <w:r w:rsidRPr="000210BF">
        <w:rPr>
          <w:lang w:val="ru-RU"/>
        </w:rPr>
        <w:t>Обучающее и тестовое множества.</w:t>
      </w:r>
      <w:r>
        <w:rPr>
          <w:lang w:val="ru-RU"/>
        </w:rPr>
        <w:t xml:space="preserve"> </w:t>
      </w:r>
      <w:r w:rsidR="00E21213">
        <w:rPr>
          <w:lang w:val="ru-RU"/>
        </w:rPr>
        <w:t>Перекрестная проверка</w:t>
      </w:r>
      <w:r w:rsidR="00E02BA3" w:rsidRPr="000210BF">
        <w:rPr>
          <w:lang w:val="ru-RU"/>
        </w:rPr>
        <w:t>.</w:t>
      </w:r>
    </w:p>
    <w:p w:rsidR="00DF1431" w:rsidRPr="000210BF" w:rsidRDefault="00DF1431" w:rsidP="000210BF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Метод главных компонент.</w:t>
      </w:r>
    </w:p>
    <w:p w:rsidR="00E02BA3" w:rsidRPr="000210BF" w:rsidRDefault="00E02BA3" w:rsidP="000210BF">
      <w:pPr>
        <w:pStyle w:val="a3"/>
        <w:numPr>
          <w:ilvl w:val="0"/>
          <w:numId w:val="1"/>
        </w:numPr>
        <w:spacing w:after="0"/>
        <w:rPr>
          <w:lang w:val="ru-RU"/>
        </w:rPr>
      </w:pPr>
      <w:r w:rsidRPr="000210BF">
        <w:rPr>
          <w:lang w:val="ru-RU"/>
        </w:rPr>
        <w:t xml:space="preserve">Кластеризация методом </w:t>
      </w:r>
      <w:r>
        <w:t>k</w:t>
      </w:r>
      <w:r w:rsidRPr="000210BF">
        <w:rPr>
          <w:lang w:val="ru-RU"/>
        </w:rPr>
        <w:t>-средних.</w:t>
      </w:r>
    </w:p>
    <w:sectPr w:rsidR="00E02BA3" w:rsidRPr="000210BF" w:rsidSect="00B1275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F387A"/>
    <w:multiLevelType w:val="hybridMultilevel"/>
    <w:tmpl w:val="AD52D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/>
  <w:defaultTabStop w:val="720"/>
  <w:characterSpacingControl w:val="doNotCompress"/>
  <w:compat/>
  <w:rsids>
    <w:rsidRoot w:val="004433E4"/>
    <w:rsid w:val="000210BF"/>
    <w:rsid w:val="0007508B"/>
    <w:rsid w:val="001B29C4"/>
    <w:rsid w:val="002E7230"/>
    <w:rsid w:val="00383485"/>
    <w:rsid w:val="003F2913"/>
    <w:rsid w:val="004433E4"/>
    <w:rsid w:val="005307EC"/>
    <w:rsid w:val="00600FC9"/>
    <w:rsid w:val="00744B80"/>
    <w:rsid w:val="007D0251"/>
    <w:rsid w:val="007D0AB9"/>
    <w:rsid w:val="00B12757"/>
    <w:rsid w:val="00B330E1"/>
    <w:rsid w:val="00BD0FBF"/>
    <w:rsid w:val="00D113F6"/>
    <w:rsid w:val="00D9718D"/>
    <w:rsid w:val="00DF1431"/>
    <w:rsid w:val="00E02BA3"/>
    <w:rsid w:val="00E21213"/>
    <w:rsid w:val="00E42DB8"/>
    <w:rsid w:val="00EF0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0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2015-05-07T16:04:00Z</dcterms:created>
  <dcterms:modified xsi:type="dcterms:W3CDTF">2015-05-14T20:50:00Z</dcterms:modified>
</cp:coreProperties>
</file>