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Спецкурс «Машинное обучение» (2016)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1. Понятие о прецедентном обучении </w:t>
      </w:r>
    </w:p>
    <w:p w:rsidR="00000000" w:rsidDel="00000000" w:rsidP="00000000" w:rsidRDefault="00000000" w:rsidRPr="00000000">
      <w:pPr>
        <w:spacing w:after="120" w:before="120"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Имеется множество </w:t>
      </w:r>
      <w:r w:rsidDel="00000000" w:rsidR="00000000" w:rsidRPr="00000000">
        <w:rPr>
          <w:rFonts w:ascii="Times New Roman" w:cs="Times New Roman" w:eastAsia="Times New Roman" w:hAnsi="Times New Roman"/>
          <w:i w:val="1"/>
          <w:color w:val="252525"/>
          <w:sz w:val="20"/>
          <w:szCs w:val="20"/>
          <w:highlight w:val="white"/>
          <w:rtl w:val="0"/>
        </w:rPr>
        <w:t xml:space="preserve">объектов</w:t>
      </w:r>
      <w:r w:rsidDel="00000000" w:rsidR="00000000" w:rsidRPr="00000000">
        <w:rPr>
          <w:rFonts w:ascii="Times New Roman" w:cs="Times New Roman" w:eastAsia="Times New Roman" w:hAnsi="Times New Roman"/>
          <w:color w:val="252525"/>
          <w:sz w:val="20"/>
          <w:szCs w:val="20"/>
          <w:highlight w:val="white"/>
          <w:rtl w:val="0"/>
        </w:rPr>
        <w:t xml:space="preserve"> (ситуаций) и множество возможных </w:t>
      </w:r>
      <w:r w:rsidDel="00000000" w:rsidR="00000000" w:rsidRPr="00000000">
        <w:rPr>
          <w:rFonts w:ascii="Times New Roman" w:cs="Times New Roman" w:eastAsia="Times New Roman" w:hAnsi="Times New Roman"/>
          <w:i w:val="1"/>
          <w:color w:val="252525"/>
          <w:sz w:val="20"/>
          <w:szCs w:val="20"/>
          <w:highlight w:val="white"/>
          <w:rtl w:val="0"/>
        </w:rPr>
        <w:t xml:space="preserve">ответов</w:t>
      </w:r>
      <w:r w:rsidDel="00000000" w:rsidR="00000000" w:rsidRPr="00000000">
        <w:rPr>
          <w:rFonts w:ascii="Times New Roman" w:cs="Times New Roman" w:eastAsia="Times New Roman" w:hAnsi="Times New Roman"/>
          <w:color w:val="252525"/>
          <w:sz w:val="20"/>
          <w:szCs w:val="20"/>
          <w:highlight w:val="white"/>
          <w:rtl w:val="0"/>
        </w:rPr>
        <w:t xml:space="preserve"> (откликов, реакций). Существует некоторая зависимость между ответами и объектами, но она неизвестна. Известна только конечная совокупность </w:t>
      </w:r>
      <w:r w:rsidDel="00000000" w:rsidR="00000000" w:rsidRPr="00000000">
        <w:rPr>
          <w:rFonts w:ascii="Times New Roman" w:cs="Times New Roman" w:eastAsia="Times New Roman" w:hAnsi="Times New Roman"/>
          <w:i w:val="1"/>
          <w:color w:val="252525"/>
          <w:sz w:val="20"/>
          <w:szCs w:val="20"/>
          <w:highlight w:val="white"/>
          <w:rtl w:val="0"/>
        </w:rPr>
        <w:t xml:space="preserve">прецедентов</w:t>
      </w:r>
      <w:r w:rsidDel="00000000" w:rsidR="00000000" w:rsidRPr="00000000">
        <w:rPr>
          <w:rFonts w:ascii="Times New Roman" w:cs="Times New Roman" w:eastAsia="Times New Roman" w:hAnsi="Times New Roman"/>
          <w:color w:val="252525"/>
          <w:sz w:val="20"/>
          <w:szCs w:val="20"/>
          <w:highlight w:val="white"/>
          <w:rtl w:val="0"/>
        </w:rPr>
        <w:t xml:space="preserve"> — пар «объект, ответ», называемая </w:t>
      </w:r>
      <w:r w:rsidDel="00000000" w:rsidR="00000000" w:rsidRPr="00000000">
        <w:rPr>
          <w:rFonts w:ascii="Times New Roman" w:cs="Times New Roman" w:eastAsia="Times New Roman" w:hAnsi="Times New Roman"/>
          <w:i w:val="1"/>
          <w:color w:val="252525"/>
          <w:sz w:val="20"/>
          <w:szCs w:val="20"/>
          <w:highlight w:val="white"/>
          <w:rtl w:val="0"/>
        </w:rPr>
        <w:t xml:space="preserve">обучающей выборкой</w:t>
      </w:r>
      <w:r w:rsidDel="00000000" w:rsidR="00000000" w:rsidRPr="00000000">
        <w:rPr>
          <w:rFonts w:ascii="Times New Roman" w:cs="Times New Roman" w:eastAsia="Times New Roman" w:hAnsi="Times New Roman"/>
          <w:color w:val="252525"/>
          <w:sz w:val="20"/>
          <w:szCs w:val="20"/>
          <w:highlight w:val="white"/>
          <w:rtl w:val="0"/>
        </w:rPr>
        <w:t xml:space="preserve">. На основе этих данных требуется восстановить зависимость, то есть построить алгоритм, способный для любого объекта выдать достаточно точный ответ. Для измерения точности ответов определённым образом вводится </w:t>
      </w:r>
      <w:r w:rsidDel="00000000" w:rsidR="00000000" w:rsidRPr="00000000">
        <w:rPr>
          <w:rFonts w:ascii="Times New Roman" w:cs="Times New Roman" w:eastAsia="Times New Roman" w:hAnsi="Times New Roman"/>
          <w:i w:val="1"/>
          <w:color w:val="252525"/>
          <w:sz w:val="20"/>
          <w:szCs w:val="20"/>
          <w:highlight w:val="white"/>
          <w:rtl w:val="0"/>
        </w:rPr>
        <w:t xml:space="preserve">функционал качества</w:t>
      </w:r>
      <w:r w:rsidDel="00000000" w:rsidR="00000000" w:rsidRPr="00000000">
        <w:rPr>
          <w:rFonts w:ascii="Times New Roman" w:cs="Times New Roman" w:eastAsia="Times New Roman" w:hAnsi="Times New Roman"/>
          <w:color w:val="252525"/>
          <w:sz w:val="20"/>
          <w:szCs w:val="20"/>
          <w:highlight w:val="white"/>
          <w:rtl w:val="0"/>
        </w:rPr>
        <w:t xml:space="preserve">.</w:t>
      </w:r>
    </w:p>
    <w:p w:rsidR="00000000" w:rsidDel="00000000" w:rsidP="00000000" w:rsidRDefault="00000000" w:rsidRPr="00000000">
      <w:pPr>
        <w:spacing w:after="120" w:before="120"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Данная постановка является обобщением классических задач </w:t>
      </w:r>
      <w:hyperlink r:id="rId5">
        <w:r w:rsidDel="00000000" w:rsidR="00000000" w:rsidRPr="00000000">
          <w:rPr>
            <w:rFonts w:ascii="Times New Roman" w:cs="Times New Roman" w:eastAsia="Times New Roman" w:hAnsi="Times New Roman"/>
            <w:color w:val="0b0080"/>
            <w:sz w:val="20"/>
            <w:szCs w:val="20"/>
            <w:highlight w:val="white"/>
            <w:rtl w:val="0"/>
          </w:rPr>
          <w:t xml:space="preserve">аппроксимации</w:t>
        </w:r>
      </w:hyperlink>
      <w:r w:rsidDel="00000000" w:rsidR="00000000" w:rsidRPr="00000000">
        <w:rPr>
          <w:rFonts w:ascii="Times New Roman" w:cs="Times New Roman" w:eastAsia="Times New Roman" w:hAnsi="Times New Roman"/>
          <w:color w:val="252525"/>
          <w:sz w:val="20"/>
          <w:szCs w:val="20"/>
          <w:highlight w:val="white"/>
          <w:rtl w:val="0"/>
        </w:rPr>
        <w:t xml:space="preserve"> функций. В классических задачах аппроксимации объектами являются действительные числа или векторы. В реальных прикладных задачах входные данные об объектах могут быть неполными, неточными, нечисловыми, разнородными. Эти особенности приводят к большому разнообразию методов машинного обучения.</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2. Типы информационных признаков (численные, категорные и т.д.) </w:t>
      </w:r>
    </w:p>
    <w:p w:rsidR="00000000" w:rsidDel="00000000" w:rsidP="00000000" w:rsidRDefault="00000000" w:rsidRPr="00000000">
      <w:pPr>
        <w:contextualSpacing w:val="0"/>
      </w:pPr>
      <w:r w:rsidDel="00000000" w:rsidR="00000000" w:rsidRPr="00000000">
        <w:rPr>
          <w:rtl w:val="0"/>
        </w:rPr>
      </w:r>
    </w:p>
    <w:tbl>
      <w:tblPr>
        <w:tblStyle w:val="Table1"/>
        <w:bidiVisual w:val="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025.511811023624"/>
        <w:tblGridChange w:id="0">
          <w:tblGrid>
            <w:gridCol w:w="9025.511811023624"/>
          </w:tblGrid>
        </w:tblGridChange>
      </w:tblGrid>
      <w:tr>
        <w:tc>
          <w:tcPr>
            <w:tcMar>
              <w:top w:w="100.0" w:type="dxa"/>
              <w:left w:w="100.0" w:type="dxa"/>
              <w:bottom w:w="100.0" w:type="dxa"/>
              <w:right w:w="100.0" w:type="dxa"/>
            </w:tcMar>
          </w:tcPr>
          <w:p w:rsidR="00000000" w:rsidDel="00000000" w:rsidP="00000000" w:rsidRDefault="00000000" w:rsidRPr="00000000">
            <w:pPr>
              <w:ind w:left="220" w:firstLine="0"/>
              <w:contextualSpacing w:val="0"/>
            </w:pPr>
            <w:r w:rsidDel="00000000" w:rsidR="00000000" w:rsidRPr="00000000">
              <w:rPr>
                <w:rFonts w:ascii="Times New Roman" w:cs="Times New Roman" w:eastAsia="Times New Roman" w:hAnsi="Times New Roman"/>
                <w:b w:val="1"/>
                <w:color w:val="333333"/>
                <w:sz w:val="20"/>
                <w:szCs w:val="20"/>
                <w:highlight w:val="white"/>
                <w:rtl w:val="0"/>
              </w:rPr>
              <w:t xml:space="preserve">Описательные </w:t>
            </w:r>
            <w:r w:rsidDel="00000000" w:rsidR="00000000" w:rsidRPr="00000000">
              <w:rPr>
                <w:rFonts w:ascii="Times New Roman" w:cs="Times New Roman" w:eastAsia="Times New Roman" w:hAnsi="Times New Roman"/>
                <w:color w:val="333333"/>
                <w:sz w:val="20"/>
                <w:szCs w:val="20"/>
                <w:highlight w:val="white"/>
                <w:rtl w:val="0"/>
              </w:rPr>
              <w:t xml:space="preserve">признаки выражаются словесно: национальность человека, разновидность почв, материал стен здания. Описательные признаки подразделяются на номинальные и порядковые. Отличие между ними в том что номинальные – это признаки, по которым можно ранжировать, упорядочивать данные.</w:t>
            </w:r>
          </w:p>
          <w:p w:rsidR="00000000" w:rsidDel="00000000" w:rsidP="00000000" w:rsidRDefault="00000000" w:rsidRPr="00000000">
            <w:pPr>
              <w:ind w:left="220" w:firstLine="0"/>
              <w:contextualSpacing w:val="0"/>
            </w:pPr>
            <w:r w:rsidDel="00000000" w:rsidR="00000000" w:rsidRPr="00000000">
              <w:rPr>
                <w:rFonts w:ascii="Times New Roman" w:cs="Times New Roman" w:eastAsia="Times New Roman" w:hAnsi="Times New Roman"/>
                <w:b w:val="1"/>
                <w:color w:val="333333"/>
                <w:sz w:val="20"/>
                <w:szCs w:val="20"/>
                <w:highlight w:val="white"/>
                <w:rtl w:val="0"/>
              </w:rPr>
              <w:t xml:space="preserve">Количественные –</w:t>
            </w:r>
            <w:r w:rsidDel="00000000" w:rsidR="00000000" w:rsidRPr="00000000">
              <w:rPr>
                <w:rFonts w:ascii="Times New Roman" w:cs="Times New Roman" w:eastAsia="Times New Roman" w:hAnsi="Times New Roman"/>
                <w:color w:val="333333"/>
                <w:sz w:val="20"/>
                <w:szCs w:val="20"/>
                <w:highlight w:val="white"/>
                <w:rtl w:val="0"/>
              </w:rPr>
              <w:t xml:space="preserve">признак, отдельные варианты которого имеют числовое выражение отражают размеры, масштабы изучаемого объекта или явления.</w:t>
            </w:r>
          </w:p>
          <w:p w:rsidR="00000000" w:rsidDel="00000000" w:rsidP="00000000" w:rsidRDefault="00000000" w:rsidRPr="00000000">
            <w:pPr>
              <w:ind w:left="220" w:firstLine="0"/>
              <w:contextualSpacing w:val="0"/>
            </w:pPr>
            <w:r w:rsidDel="00000000" w:rsidR="00000000" w:rsidRPr="00000000">
              <w:rPr>
                <w:rFonts w:ascii="Times New Roman" w:cs="Times New Roman" w:eastAsia="Times New Roman" w:hAnsi="Times New Roman"/>
                <w:b w:val="1"/>
                <w:color w:val="333333"/>
                <w:sz w:val="20"/>
                <w:szCs w:val="20"/>
                <w:highlight w:val="white"/>
                <w:rtl w:val="0"/>
              </w:rPr>
              <w:t xml:space="preserve">Первичные </w:t>
            </w:r>
            <w:r w:rsidDel="00000000" w:rsidR="00000000" w:rsidRPr="00000000">
              <w:rPr>
                <w:rFonts w:ascii="Times New Roman" w:cs="Times New Roman" w:eastAsia="Times New Roman" w:hAnsi="Times New Roman"/>
                <w:color w:val="333333"/>
                <w:sz w:val="20"/>
                <w:szCs w:val="20"/>
                <w:highlight w:val="white"/>
                <w:rtl w:val="0"/>
              </w:rPr>
              <w:t xml:space="preserve">признаки характеризуют единицу совокупности в целом.</w:t>
            </w:r>
          </w:p>
          <w:p w:rsidR="00000000" w:rsidDel="00000000" w:rsidP="00000000" w:rsidRDefault="00000000" w:rsidRPr="00000000">
            <w:pPr>
              <w:ind w:left="220" w:firstLine="0"/>
              <w:contextualSpacing w:val="0"/>
            </w:pPr>
            <w:r w:rsidDel="00000000" w:rsidR="00000000" w:rsidRPr="00000000">
              <w:rPr>
                <w:rFonts w:ascii="Times New Roman" w:cs="Times New Roman" w:eastAsia="Times New Roman" w:hAnsi="Times New Roman"/>
                <w:b w:val="1"/>
                <w:color w:val="333333"/>
                <w:sz w:val="20"/>
                <w:szCs w:val="20"/>
                <w:highlight w:val="white"/>
                <w:rtl w:val="0"/>
              </w:rPr>
              <w:t xml:space="preserve">Вторичные,</w:t>
            </w:r>
            <w:r w:rsidDel="00000000" w:rsidR="00000000" w:rsidRPr="00000000">
              <w:rPr>
                <w:rFonts w:ascii="Times New Roman" w:cs="Times New Roman" w:eastAsia="Times New Roman" w:hAnsi="Times New Roman"/>
                <w:color w:val="333333"/>
                <w:sz w:val="20"/>
                <w:szCs w:val="20"/>
                <w:highlight w:val="white"/>
                <w:rtl w:val="0"/>
              </w:rPr>
              <w:t xml:space="preserve"> или расчетные, признаки не измеряются непосредственно, а рассчитываются. Вторичные признаки представляют собой соотношения первичных признаков: деление объема выпущенной продукции на численность работников дает показатель производительности труда; деление суммы затрат на произведенную продукцию на число единиц данной продукции дает себестоимость и т.д</w:t>
            </w:r>
          </w:p>
          <w:p w:rsidR="00000000" w:rsidDel="00000000" w:rsidP="00000000" w:rsidRDefault="00000000" w:rsidRPr="00000000">
            <w:pPr>
              <w:ind w:left="220" w:firstLine="0"/>
              <w:contextualSpacing w:val="0"/>
            </w:pPr>
            <w:r w:rsidDel="00000000" w:rsidR="00000000" w:rsidRPr="00000000">
              <w:rPr>
                <w:rFonts w:ascii="Times New Roman" w:cs="Times New Roman" w:eastAsia="Times New Roman" w:hAnsi="Times New Roman"/>
                <w:b w:val="1"/>
                <w:color w:val="333333"/>
                <w:sz w:val="20"/>
                <w:szCs w:val="20"/>
                <w:highlight w:val="white"/>
                <w:rtl w:val="0"/>
              </w:rPr>
              <w:t xml:space="preserve">Прямые</w:t>
            </w:r>
            <w:r w:rsidDel="00000000" w:rsidR="00000000" w:rsidRPr="00000000">
              <w:rPr>
                <w:rFonts w:ascii="Times New Roman" w:cs="Times New Roman" w:eastAsia="Times New Roman" w:hAnsi="Times New Roman"/>
                <w:color w:val="333333"/>
                <w:sz w:val="20"/>
                <w:szCs w:val="20"/>
                <w:highlight w:val="white"/>
                <w:rtl w:val="0"/>
              </w:rPr>
              <w:t xml:space="preserve">(непосредственные) признаки – это свойства, непосредственно присущие тому объекту, который ими характеризуется.</w:t>
            </w:r>
          </w:p>
          <w:p w:rsidR="00000000" w:rsidDel="00000000" w:rsidP="00000000" w:rsidRDefault="00000000" w:rsidRPr="00000000">
            <w:pPr>
              <w:ind w:left="220" w:firstLine="0"/>
              <w:contextualSpacing w:val="0"/>
            </w:pPr>
            <w:r w:rsidDel="00000000" w:rsidR="00000000" w:rsidRPr="00000000">
              <w:rPr>
                <w:rFonts w:ascii="Times New Roman" w:cs="Times New Roman" w:eastAsia="Times New Roman" w:hAnsi="Times New Roman"/>
                <w:b w:val="1"/>
                <w:color w:val="333333"/>
                <w:sz w:val="20"/>
                <w:szCs w:val="20"/>
                <w:highlight w:val="white"/>
                <w:rtl w:val="0"/>
              </w:rPr>
              <w:t xml:space="preserve">Альтернативные признаки –</w:t>
            </w:r>
            <w:r w:rsidDel="00000000" w:rsidR="00000000" w:rsidRPr="00000000">
              <w:rPr>
                <w:rFonts w:ascii="Times New Roman" w:cs="Times New Roman" w:eastAsia="Times New Roman" w:hAnsi="Times New Roman"/>
                <w:color w:val="333333"/>
                <w:sz w:val="20"/>
                <w:szCs w:val="20"/>
                <w:highlight w:val="white"/>
                <w:rtl w:val="0"/>
              </w:rPr>
              <w:t xml:space="preserve">признак, имеющий только два варианта значений.</w:t>
            </w:r>
          </w:p>
          <w:p w:rsidR="00000000" w:rsidDel="00000000" w:rsidP="00000000" w:rsidRDefault="00000000" w:rsidRPr="00000000">
            <w:pPr>
              <w:ind w:left="220" w:firstLine="0"/>
              <w:contextualSpacing w:val="0"/>
            </w:pPr>
            <w:r w:rsidDel="00000000" w:rsidR="00000000" w:rsidRPr="00000000">
              <w:rPr>
                <w:rFonts w:ascii="Times New Roman" w:cs="Times New Roman" w:eastAsia="Times New Roman" w:hAnsi="Times New Roman"/>
                <w:b w:val="1"/>
                <w:color w:val="333333"/>
                <w:sz w:val="20"/>
                <w:szCs w:val="20"/>
                <w:highlight w:val="white"/>
                <w:rtl w:val="0"/>
              </w:rPr>
              <w:t xml:space="preserve">Дискретные </w:t>
            </w:r>
            <w:r w:rsidDel="00000000" w:rsidR="00000000" w:rsidRPr="00000000">
              <w:rPr>
                <w:rFonts w:ascii="Times New Roman" w:cs="Times New Roman" w:eastAsia="Times New Roman" w:hAnsi="Times New Roman"/>
                <w:color w:val="333333"/>
                <w:sz w:val="20"/>
                <w:szCs w:val="20"/>
                <w:highlight w:val="white"/>
                <w:rtl w:val="0"/>
              </w:rPr>
              <w:t xml:space="preserve">относятся количественные признаки, которые могут принимать только отдельные значения, без промежуточных значений между ними.</w:t>
            </w:r>
          </w:p>
          <w:p w:rsidR="00000000" w:rsidDel="00000000" w:rsidP="00000000" w:rsidRDefault="00000000" w:rsidRPr="00000000">
            <w:pPr>
              <w:ind w:left="220" w:firstLine="0"/>
              <w:contextualSpacing w:val="0"/>
            </w:pPr>
            <w:r w:rsidDel="00000000" w:rsidR="00000000" w:rsidRPr="00000000">
              <w:rPr>
                <w:rFonts w:ascii="Times New Roman" w:cs="Times New Roman" w:eastAsia="Times New Roman" w:hAnsi="Times New Roman"/>
                <w:b w:val="1"/>
                <w:color w:val="333333"/>
                <w:sz w:val="20"/>
                <w:szCs w:val="20"/>
                <w:highlight w:val="white"/>
                <w:rtl w:val="0"/>
              </w:rPr>
              <w:t xml:space="preserve">Непрерывные,</w:t>
            </w:r>
            <w:r w:rsidDel="00000000" w:rsidR="00000000" w:rsidRPr="00000000">
              <w:rPr>
                <w:rFonts w:ascii="Times New Roman" w:cs="Times New Roman" w:eastAsia="Times New Roman" w:hAnsi="Times New Roman"/>
                <w:color w:val="333333"/>
                <w:sz w:val="20"/>
                <w:szCs w:val="20"/>
                <w:highlight w:val="white"/>
                <w:rtl w:val="0"/>
              </w:rPr>
              <w:t xml:space="preserve">точнее, непрерывно варьирующие признаки способны принимать любые значения, конечно, в определенных границах.</w:t>
            </w:r>
          </w:p>
          <w:p w:rsidR="00000000" w:rsidDel="00000000" w:rsidP="00000000" w:rsidRDefault="00000000" w:rsidRPr="00000000">
            <w:pPr>
              <w:ind w:left="220" w:firstLine="0"/>
              <w:contextualSpacing w:val="0"/>
            </w:pPr>
            <w:r w:rsidDel="00000000" w:rsidR="00000000" w:rsidRPr="00000000">
              <w:rPr>
                <w:rFonts w:ascii="Times New Roman" w:cs="Times New Roman" w:eastAsia="Times New Roman" w:hAnsi="Times New Roman"/>
                <w:b w:val="1"/>
                <w:color w:val="333333"/>
                <w:sz w:val="20"/>
                <w:szCs w:val="20"/>
                <w:highlight w:val="white"/>
                <w:rtl w:val="0"/>
              </w:rPr>
              <w:t xml:space="preserve">Моментные </w:t>
            </w:r>
            <w:r w:rsidDel="00000000" w:rsidR="00000000" w:rsidRPr="00000000">
              <w:rPr>
                <w:rFonts w:ascii="Times New Roman" w:cs="Times New Roman" w:eastAsia="Times New Roman" w:hAnsi="Times New Roman"/>
                <w:color w:val="333333"/>
                <w:sz w:val="20"/>
                <w:szCs w:val="20"/>
                <w:highlight w:val="white"/>
                <w:rtl w:val="0"/>
              </w:rPr>
              <w:t xml:space="preserve">признаки характеризуют изучаемый объект в какой-то момент времени, установленный планом статистического исследования.</w:t>
            </w:r>
          </w:p>
          <w:p w:rsidR="00000000" w:rsidDel="00000000" w:rsidP="00000000" w:rsidRDefault="00000000" w:rsidRPr="00000000">
            <w:pPr>
              <w:ind w:left="220" w:firstLine="0"/>
              <w:contextualSpacing w:val="0"/>
            </w:pPr>
            <w:r w:rsidDel="00000000" w:rsidR="00000000" w:rsidRPr="00000000">
              <w:rPr>
                <w:rFonts w:ascii="Times New Roman" w:cs="Times New Roman" w:eastAsia="Times New Roman" w:hAnsi="Times New Roman"/>
                <w:b w:val="1"/>
                <w:color w:val="333333"/>
                <w:sz w:val="20"/>
                <w:szCs w:val="20"/>
                <w:highlight w:val="white"/>
                <w:rtl w:val="0"/>
              </w:rPr>
              <w:t xml:space="preserve">Интервальные </w:t>
            </w:r>
            <w:r w:rsidDel="00000000" w:rsidR="00000000" w:rsidRPr="00000000">
              <w:rPr>
                <w:rFonts w:ascii="Times New Roman" w:cs="Times New Roman" w:eastAsia="Times New Roman" w:hAnsi="Times New Roman"/>
                <w:color w:val="333333"/>
                <w:sz w:val="20"/>
                <w:szCs w:val="20"/>
                <w:highlight w:val="white"/>
                <w:rtl w:val="0"/>
              </w:rPr>
              <w:t xml:space="preserve">признаки, характеризующие результаты процессов.</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3. Задачи классификации и регрессии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Отнести новый объект к классу</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Определение зависимости между переменными</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Построение функции</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4. Феномен переобучения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120" w:before="120" w:lineRule="auto"/>
        <w:contextualSpacing w:val="0"/>
      </w:pPr>
      <w:r w:rsidDel="00000000" w:rsidR="00000000" w:rsidRPr="00000000">
        <w:rPr>
          <w:rFonts w:ascii="Times New Roman" w:cs="Times New Roman" w:eastAsia="Times New Roman" w:hAnsi="Times New Roman"/>
          <w:b w:val="1"/>
          <w:color w:val="252525"/>
          <w:sz w:val="20"/>
          <w:szCs w:val="20"/>
          <w:highlight w:val="white"/>
          <w:rtl w:val="0"/>
        </w:rPr>
        <w:t xml:space="preserve">Переобучение</w:t>
      </w:r>
      <w:r w:rsidDel="00000000" w:rsidR="00000000" w:rsidRPr="00000000">
        <w:rPr>
          <w:rFonts w:ascii="Times New Roman" w:cs="Times New Roman" w:eastAsia="Times New Roman" w:hAnsi="Times New Roman"/>
          <w:color w:val="252525"/>
          <w:sz w:val="20"/>
          <w:szCs w:val="20"/>
          <w:highlight w:val="white"/>
          <w:rtl w:val="0"/>
        </w:rPr>
        <w:t xml:space="preserve"> (</w:t>
      </w:r>
      <w:r w:rsidDel="00000000" w:rsidR="00000000" w:rsidRPr="00000000">
        <w:rPr>
          <w:rFonts w:ascii="Times New Roman" w:cs="Times New Roman" w:eastAsia="Times New Roman" w:hAnsi="Times New Roman"/>
          <w:i w:val="1"/>
          <w:color w:val="252525"/>
          <w:sz w:val="20"/>
          <w:szCs w:val="20"/>
          <w:highlight w:val="white"/>
          <w:rtl w:val="0"/>
        </w:rPr>
        <w:t xml:space="preserve">переподгонка</w:t>
      </w:r>
      <w:r w:rsidDel="00000000" w:rsidR="00000000" w:rsidRPr="00000000">
        <w:rPr>
          <w:rFonts w:ascii="Times New Roman" w:cs="Times New Roman" w:eastAsia="Times New Roman" w:hAnsi="Times New Roman"/>
          <w:color w:val="252525"/>
          <w:sz w:val="20"/>
          <w:szCs w:val="20"/>
          <w:highlight w:val="white"/>
          <w:rtl w:val="0"/>
        </w:rPr>
        <w:t xml:space="preserve">, </w:t>
      </w:r>
      <w:r w:rsidDel="00000000" w:rsidR="00000000" w:rsidRPr="00000000">
        <w:rPr>
          <w:rFonts w:ascii="Times New Roman" w:cs="Times New Roman" w:eastAsia="Times New Roman" w:hAnsi="Times New Roman"/>
          <w:i w:val="1"/>
          <w:color w:val="252525"/>
          <w:sz w:val="20"/>
          <w:szCs w:val="20"/>
          <w:highlight w:val="white"/>
          <w:rtl w:val="0"/>
        </w:rPr>
        <w:t xml:space="preserve">пере-</w:t>
      </w:r>
      <w:r w:rsidDel="00000000" w:rsidR="00000000" w:rsidRPr="00000000">
        <w:rPr>
          <w:rFonts w:ascii="Times New Roman" w:cs="Times New Roman" w:eastAsia="Times New Roman" w:hAnsi="Times New Roman"/>
          <w:color w:val="252525"/>
          <w:sz w:val="20"/>
          <w:szCs w:val="20"/>
          <w:highlight w:val="white"/>
          <w:rtl w:val="0"/>
        </w:rPr>
        <w:t xml:space="preserve"> в значении «слишком», </w:t>
      </w:r>
      <w:hyperlink r:id="rId6">
        <w:r w:rsidDel="00000000" w:rsidR="00000000" w:rsidRPr="00000000">
          <w:rPr>
            <w:rFonts w:ascii="Times New Roman" w:cs="Times New Roman" w:eastAsia="Times New Roman" w:hAnsi="Times New Roman"/>
            <w:color w:val="0b0080"/>
            <w:sz w:val="20"/>
            <w:szCs w:val="20"/>
            <w:highlight w:val="white"/>
            <w:rtl w:val="0"/>
          </w:rPr>
          <w:t xml:space="preserve">англ.</w:t>
        </w:r>
      </w:hyperlink>
      <w:r w:rsidDel="00000000" w:rsidR="00000000" w:rsidRPr="00000000">
        <w:rPr>
          <w:rFonts w:ascii="Times New Roman" w:cs="Times New Roman" w:eastAsia="Times New Roman" w:hAnsi="Times New Roman"/>
          <w:color w:val="252525"/>
          <w:sz w:val="20"/>
          <w:szCs w:val="20"/>
          <w:highlight w:val="white"/>
          <w:rtl w:val="0"/>
        </w:rPr>
        <w:t xml:space="preserve"> </w:t>
      </w:r>
      <w:r w:rsidDel="00000000" w:rsidR="00000000" w:rsidRPr="00000000">
        <w:rPr>
          <w:rFonts w:ascii="Times New Roman" w:cs="Times New Roman" w:eastAsia="Times New Roman" w:hAnsi="Times New Roman"/>
          <w:i w:val="1"/>
          <w:color w:val="252525"/>
          <w:sz w:val="20"/>
          <w:szCs w:val="20"/>
          <w:highlight w:val="white"/>
          <w:rtl w:val="0"/>
        </w:rPr>
        <w:t xml:space="preserve">overfitting</w:t>
      </w:r>
      <w:r w:rsidDel="00000000" w:rsidR="00000000" w:rsidRPr="00000000">
        <w:rPr>
          <w:rFonts w:ascii="Times New Roman" w:cs="Times New Roman" w:eastAsia="Times New Roman" w:hAnsi="Times New Roman"/>
          <w:color w:val="252525"/>
          <w:sz w:val="20"/>
          <w:szCs w:val="20"/>
          <w:highlight w:val="white"/>
          <w:rtl w:val="0"/>
        </w:rPr>
        <w:t xml:space="preserve">) в </w:t>
      </w:r>
      <w:hyperlink r:id="rId7">
        <w:r w:rsidDel="00000000" w:rsidR="00000000" w:rsidRPr="00000000">
          <w:rPr>
            <w:rFonts w:ascii="Times New Roman" w:cs="Times New Roman" w:eastAsia="Times New Roman" w:hAnsi="Times New Roman"/>
            <w:color w:val="0b0080"/>
            <w:sz w:val="20"/>
            <w:szCs w:val="20"/>
            <w:highlight w:val="white"/>
            <w:rtl w:val="0"/>
          </w:rPr>
          <w:t xml:space="preserve">машинном обучении</w:t>
        </w:r>
      </w:hyperlink>
      <w:r w:rsidDel="00000000" w:rsidR="00000000" w:rsidRPr="00000000">
        <w:rPr>
          <w:rFonts w:ascii="Times New Roman" w:cs="Times New Roman" w:eastAsia="Times New Roman" w:hAnsi="Times New Roman"/>
          <w:color w:val="252525"/>
          <w:sz w:val="20"/>
          <w:szCs w:val="20"/>
          <w:highlight w:val="white"/>
          <w:rtl w:val="0"/>
        </w:rPr>
        <w:t xml:space="preserve"> и </w:t>
      </w:r>
      <w:hyperlink r:id="rId8">
        <w:r w:rsidDel="00000000" w:rsidR="00000000" w:rsidRPr="00000000">
          <w:rPr>
            <w:rFonts w:ascii="Times New Roman" w:cs="Times New Roman" w:eastAsia="Times New Roman" w:hAnsi="Times New Roman"/>
            <w:color w:val="0b0080"/>
            <w:sz w:val="20"/>
            <w:szCs w:val="20"/>
            <w:highlight w:val="white"/>
            <w:rtl w:val="0"/>
          </w:rPr>
          <w:t xml:space="preserve">статистике</w:t>
        </w:r>
      </w:hyperlink>
      <w:r w:rsidDel="00000000" w:rsidR="00000000" w:rsidRPr="00000000">
        <w:rPr>
          <w:rFonts w:ascii="Times New Roman" w:cs="Times New Roman" w:eastAsia="Times New Roman" w:hAnsi="Times New Roman"/>
          <w:color w:val="252525"/>
          <w:sz w:val="20"/>
          <w:szCs w:val="20"/>
          <w:highlight w:val="white"/>
          <w:rtl w:val="0"/>
        </w:rPr>
        <w:t xml:space="preserve"> — явление, когда построенная модель хорошо объясняет примеры из обучающей выборки, но относительно плохо работает на примерах, не участвовавших в обучении (на примерах из тестовой выборки).</w:t>
      </w:r>
    </w:p>
    <w:p w:rsidR="00000000" w:rsidDel="00000000" w:rsidP="00000000" w:rsidRDefault="00000000" w:rsidRPr="00000000">
      <w:pPr>
        <w:spacing w:after="120" w:before="120" w:lineRule="auto"/>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Это связано с тем, что при построении модели («в процессе обучения») в обучающей выборке обнаруживаются некоторые случайные закономерности, которые отсутствуют в </w:t>
      </w:r>
      <w:hyperlink r:id="rId9">
        <w:r w:rsidDel="00000000" w:rsidR="00000000" w:rsidRPr="00000000">
          <w:rPr>
            <w:rFonts w:ascii="Times New Roman" w:cs="Times New Roman" w:eastAsia="Times New Roman" w:hAnsi="Times New Roman"/>
            <w:color w:val="0b0080"/>
            <w:sz w:val="20"/>
            <w:szCs w:val="20"/>
            <w:highlight w:val="white"/>
            <w:rtl w:val="0"/>
          </w:rPr>
          <w:t xml:space="preserve">генеральной совокупности</w:t>
        </w:r>
      </w:hyperlink>
      <w:r w:rsidDel="00000000" w:rsidR="00000000" w:rsidRPr="00000000">
        <w:rPr>
          <w:rFonts w:ascii="Times New Roman" w:cs="Times New Roman" w:eastAsia="Times New Roman" w:hAnsi="Times New Roman"/>
          <w:color w:val="252525"/>
          <w:sz w:val="20"/>
          <w:szCs w:val="20"/>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5. Линейная регрессия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222222"/>
          <w:sz w:val="20"/>
          <w:szCs w:val="20"/>
          <w:highlight w:val="white"/>
          <w:rtl w:val="0"/>
        </w:rPr>
        <w:t xml:space="preserve">Регре́ссия</w:t>
      </w:r>
      <w:r w:rsidDel="00000000" w:rsidR="00000000" w:rsidRPr="00000000">
        <w:rPr>
          <w:rFonts w:ascii="Times New Roman" w:cs="Times New Roman" w:eastAsia="Times New Roman" w:hAnsi="Times New Roman"/>
          <w:color w:val="222222"/>
          <w:sz w:val="20"/>
          <w:szCs w:val="20"/>
          <w:highlight w:val="white"/>
          <w:rtl w:val="0"/>
        </w:rPr>
        <w:t xml:space="preserve"> (</w:t>
      </w:r>
      <w:hyperlink r:id="rId10">
        <w:r w:rsidDel="00000000" w:rsidR="00000000" w:rsidRPr="00000000">
          <w:rPr>
            <w:rFonts w:ascii="Times New Roman" w:cs="Times New Roman" w:eastAsia="Times New Roman" w:hAnsi="Times New Roman"/>
            <w:color w:val="5a3696"/>
            <w:sz w:val="20"/>
            <w:szCs w:val="20"/>
            <w:highlight w:val="white"/>
            <w:rtl w:val="0"/>
          </w:rPr>
          <w:t xml:space="preserve">лат.</w:t>
        </w:r>
      </w:hyperlink>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i w:val="1"/>
          <w:color w:val="222222"/>
          <w:sz w:val="20"/>
          <w:szCs w:val="20"/>
          <w:highlight w:val="white"/>
          <w:rtl w:val="0"/>
        </w:rPr>
        <w:t xml:space="preserve">regressio</w:t>
      </w:r>
      <w:r w:rsidDel="00000000" w:rsidR="00000000" w:rsidRPr="00000000">
        <w:rPr>
          <w:rFonts w:ascii="Times New Roman" w:cs="Times New Roman" w:eastAsia="Times New Roman" w:hAnsi="Times New Roman"/>
          <w:color w:val="222222"/>
          <w:sz w:val="20"/>
          <w:szCs w:val="20"/>
          <w:highlight w:val="white"/>
          <w:rtl w:val="0"/>
        </w:rPr>
        <w:t xml:space="preserve"> — обратное движение, отход) в </w:t>
      </w:r>
      <w:hyperlink r:id="rId11">
        <w:r w:rsidDel="00000000" w:rsidR="00000000" w:rsidRPr="00000000">
          <w:rPr>
            <w:rFonts w:ascii="Times New Roman" w:cs="Times New Roman" w:eastAsia="Times New Roman" w:hAnsi="Times New Roman"/>
            <w:color w:val="5a3696"/>
            <w:sz w:val="20"/>
            <w:szCs w:val="20"/>
            <w:highlight w:val="white"/>
            <w:rtl w:val="0"/>
          </w:rPr>
          <w:t xml:space="preserve">теории вероятностей</w:t>
        </w:r>
      </w:hyperlink>
      <w:r w:rsidDel="00000000" w:rsidR="00000000" w:rsidRPr="00000000">
        <w:rPr>
          <w:rFonts w:ascii="Times New Roman" w:cs="Times New Roman" w:eastAsia="Times New Roman" w:hAnsi="Times New Roman"/>
          <w:color w:val="222222"/>
          <w:sz w:val="20"/>
          <w:szCs w:val="20"/>
          <w:highlight w:val="white"/>
          <w:rtl w:val="0"/>
        </w:rPr>
        <w:t xml:space="preserve"> и </w:t>
      </w:r>
      <w:hyperlink r:id="rId12">
        <w:r w:rsidDel="00000000" w:rsidR="00000000" w:rsidRPr="00000000">
          <w:rPr>
            <w:rFonts w:ascii="Times New Roman" w:cs="Times New Roman" w:eastAsia="Times New Roman" w:hAnsi="Times New Roman"/>
            <w:color w:val="5a3696"/>
            <w:sz w:val="20"/>
            <w:szCs w:val="20"/>
            <w:highlight w:val="white"/>
            <w:rtl w:val="0"/>
          </w:rPr>
          <w:t xml:space="preserve">математической статистике</w:t>
        </w:r>
      </w:hyperlink>
      <w:r w:rsidDel="00000000" w:rsidR="00000000" w:rsidRPr="00000000">
        <w:rPr>
          <w:rFonts w:ascii="Times New Roman" w:cs="Times New Roman" w:eastAsia="Times New Roman" w:hAnsi="Times New Roman"/>
          <w:color w:val="222222"/>
          <w:sz w:val="20"/>
          <w:szCs w:val="20"/>
          <w:highlight w:val="white"/>
          <w:rtl w:val="0"/>
        </w:rPr>
        <w:t xml:space="preserve"> — </w:t>
      </w:r>
      <w:hyperlink r:id="rId13">
        <w:r w:rsidDel="00000000" w:rsidR="00000000" w:rsidRPr="00000000">
          <w:rPr>
            <w:rFonts w:ascii="Times New Roman" w:cs="Times New Roman" w:eastAsia="Times New Roman" w:hAnsi="Times New Roman"/>
            <w:color w:val="5a3696"/>
            <w:sz w:val="20"/>
            <w:szCs w:val="20"/>
            <w:highlight w:val="white"/>
            <w:rtl w:val="0"/>
          </w:rPr>
          <w:t xml:space="preserve">математическое выражение</w:t>
        </w:r>
      </w:hyperlink>
      <w:r w:rsidDel="00000000" w:rsidR="00000000" w:rsidRPr="00000000">
        <w:rPr>
          <w:rFonts w:ascii="Times New Roman" w:cs="Times New Roman" w:eastAsia="Times New Roman" w:hAnsi="Times New Roman"/>
          <w:color w:val="222222"/>
          <w:sz w:val="20"/>
          <w:szCs w:val="20"/>
          <w:highlight w:val="white"/>
          <w:rtl w:val="0"/>
        </w:rPr>
        <w:t xml:space="preserve">, отражающее зависимость зависимой переменной </w:t>
      </w:r>
      <w:r w:rsidDel="00000000" w:rsidR="00000000" w:rsidRPr="00000000">
        <w:rPr>
          <w:rFonts w:ascii="Times New Roman" w:cs="Times New Roman" w:eastAsia="Times New Roman" w:hAnsi="Times New Roman"/>
          <w:i w:val="1"/>
          <w:color w:val="222222"/>
          <w:sz w:val="20"/>
          <w:szCs w:val="20"/>
          <w:highlight w:val="white"/>
          <w:rtl w:val="0"/>
        </w:rPr>
        <w:t xml:space="preserve">у</w:t>
      </w:r>
      <w:r w:rsidDel="00000000" w:rsidR="00000000" w:rsidRPr="00000000">
        <w:rPr>
          <w:rFonts w:ascii="Times New Roman" w:cs="Times New Roman" w:eastAsia="Times New Roman" w:hAnsi="Times New Roman"/>
          <w:color w:val="222222"/>
          <w:sz w:val="20"/>
          <w:szCs w:val="20"/>
          <w:highlight w:val="white"/>
          <w:rtl w:val="0"/>
        </w:rPr>
        <w:t xml:space="preserve"> от независимых переменных </w:t>
      </w:r>
      <w:r w:rsidDel="00000000" w:rsidR="00000000" w:rsidRPr="00000000">
        <w:rPr>
          <w:rFonts w:ascii="Times New Roman" w:cs="Times New Roman" w:eastAsia="Times New Roman" w:hAnsi="Times New Roman"/>
          <w:i w:val="1"/>
          <w:color w:val="222222"/>
          <w:sz w:val="20"/>
          <w:szCs w:val="20"/>
          <w:highlight w:val="white"/>
          <w:rtl w:val="0"/>
        </w:rPr>
        <w:t xml:space="preserve">х</w:t>
      </w:r>
      <w:r w:rsidDel="00000000" w:rsidR="00000000" w:rsidRPr="00000000">
        <w:rPr>
          <w:rFonts w:ascii="Times New Roman" w:cs="Times New Roman" w:eastAsia="Times New Roman" w:hAnsi="Times New Roman"/>
          <w:color w:val="222222"/>
          <w:sz w:val="20"/>
          <w:szCs w:val="20"/>
          <w:highlight w:val="white"/>
          <w:rtl w:val="0"/>
        </w:rPr>
        <w:t xml:space="preserve"> при условии, что это выражение будет иметь </w:t>
      </w:r>
      <w:hyperlink r:id="rId14">
        <w:r w:rsidDel="00000000" w:rsidR="00000000" w:rsidRPr="00000000">
          <w:rPr>
            <w:rFonts w:ascii="Times New Roman" w:cs="Times New Roman" w:eastAsia="Times New Roman" w:hAnsi="Times New Roman"/>
            <w:color w:val="5a3696"/>
            <w:sz w:val="20"/>
            <w:szCs w:val="20"/>
            <w:highlight w:val="white"/>
            <w:rtl w:val="0"/>
          </w:rPr>
          <w:t xml:space="preserve">статистическую значимость</w:t>
        </w:r>
      </w:hyperlink>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Линейная зависимость</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df &lt;- data.frame(h = c(100,115,160,160,175,190,190,195),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                 w = c(10,15,65,80,75,100,110,80))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View(df)</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plot(df)</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mod_lin &lt;- lm(w~h-1, df)</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#lm(formula=w~h-1, data = df)</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mod_lin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summary(mod_lin)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mod_cube &lt;- lm(w~ I(h^3) - 1,df)</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mod_cube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summary(mod_cube)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res_lin = predict(mod_lin, h = df$h)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res_lin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?predict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res_cubic = predict(mod_cube, h = df$h)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res_cubic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residual_lin &lt;- res_lin - df$w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residual_lin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residuals(mod_lin)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residual_cubic &lt;- res_cubic - df$w</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residual_cubic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accuracy_lin &lt;- sqrt(mean(residual_lin^2)) #sum(residual_lin^2)/length(residual_lin)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accuracy_lin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length(residual_lin)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accuracy_cubic &lt;- sqrt(mean(residual_cubic^2)) #sum(residual_cubic^2)/length(residual_cubic)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accuracy_cubic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6. Логистическая регрессия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222222"/>
          <w:sz w:val="20"/>
          <w:szCs w:val="20"/>
          <w:highlight w:val="white"/>
          <w:rtl w:val="0"/>
        </w:rPr>
        <w:t xml:space="preserve">Логистическая регрессия</w:t>
      </w:r>
      <w:r w:rsidDel="00000000" w:rsidR="00000000" w:rsidRPr="00000000">
        <w:rPr>
          <w:rFonts w:ascii="Times New Roman" w:cs="Times New Roman" w:eastAsia="Times New Roman" w:hAnsi="Times New Roman"/>
          <w:color w:val="222222"/>
          <w:sz w:val="20"/>
          <w:szCs w:val="20"/>
          <w:highlight w:val="white"/>
          <w:rtl w:val="0"/>
        </w:rPr>
        <w:t xml:space="preserve"> или </w:t>
      </w:r>
      <w:r w:rsidDel="00000000" w:rsidR="00000000" w:rsidRPr="00000000">
        <w:rPr>
          <w:rFonts w:ascii="Times New Roman" w:cs="Times New Roman" w:eastAsia="Times New Roman" w:hAnsi="Times New Roman"/>
          <w:b w:val="1"/>
          <w:color w:val="222222"/>
          <w:sz w:val="20"/>
          <w:szCs w:val="20"/>
          <w:highlight w:val="white"/>
          <w:rtl w:val="0"/>
        </w:rPr>
        <w:t xml:space="preserve">логит-регрессия</w:t>
      </w:r>
      <w:r w:rsidDel="00000000" w:rsidR="00000000" w:rsidRPr="00000000">
        <w:rPr>
          <w:rFonts w:ascii="Times New Roman" w:cs="Times New Roman" w:eastAsia="Times New Roman" w:hAnsi="Times New Roman"/>
          <w:color w:val="222222"/>
          <w:sz w:val="20"/>
          <w:szCs w:val="20"/>
          <w:highlight w:val="white"/>
          <w:rtl w:val="0"/>
        </w:rPr>
        <w:t xml:space="preserve"> (</w:t>
      </w:r>
      <w:hyperlink r:id="rId15">
        <w:r w:rsidDel="00000000" w:rsidR="00000000" w:rsidRPr="00000000">
          <w:rPr>
            <w:rFonts w:ascii="Times New Roman" w:cs="Times New Roman" w:eastAsia="Times New Roman" w:hAnsi="Times New Roman"/>
            <w:color w:val="5a3696"/>
            <w:sz w:val="20"/>
            <w:szCs w:val="20"/>
            <w:highlight w:val="white"/>
            <w:rtl w:val="0"/>
          </w:rPr>
          <w:t xml:space="preserve">англ.</w:t>
        </w:r>
      </w:hyperlink>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i w:val="1"/>
          <w:color w:val="222222"/>
          <w:sz w:val="20"/>
          <w:szCs w:val="20"/>
          <w:highlight w:val="white"/>
          <w:rtl w:val="0"/>
        </w:rPr>
        <w:t xml:space="preserve">logit model</w:t>
      </w:r>
      <w:r w:rsidDel="00000000" w:rsidR="00000000" w:rsidRPr="00000000">
        <w:rPr>
          <w:rFonts w:ascii="Times New Roman" w:cs="Times New Roman" w:eastAsia="Times New Roman" w:hAnsi="Times New Roman"/>
          <w:color w:val="222222"/>
          <w:sz w:val="20"/>
          <w:szCs w:val="20"/>
          <w:highlight w:val="white"/>
          <w:rtl w:val="0"/>
        </w:rPr>
        <w:t xml:space="preserve">) — это </w:t>
      </w:r>
      <w:hyperlink r:id="rId16">
        <w:r w:rsidDel="00000000" w:rsidR="00000000" w:rsidRPr="00000000">
          <w:rPr>
            <w:rFonts w:ascii="Times New Roman" w:cs="Times New Roman" w:eastAsia="Times New Roman" w:hAnsi="Times New Roman"/>
            <w:color w:val="5a3696"/>
            <w:sz w:val="20"/>
            <w:szCs w:val="20"/>
            <w:highlight w:val="white"/>
            <w:rtl w:val="0"/>
          </w:rPr>
          <w:t xml:space="preserve">статистическая</w:t>
        </w:r>
      </w:hyperlink>
      <w:r w:rsidDel="00000000" w:rsidR="00000000" w:rsidRPr="00000000">
        <w:rPr>
          <w:rFonts w:ascii="Times New Roman" w:cs="Times New Roman" w:eastAsia="Times New Roman" w:hAnsi="Times New Roman"/>
          <w:color w:val="222222"/>
          <w:sz w:val="20"/>
          <w:szCs w:val="20"/>
          <w:highlight w:val="white"/>
          <w:rtl w:val="0"/>
        </w:rPr>
        <w:t xml:space="preserve"> модель, используемая для предсказания вероятности возникновения некоторого события путём подгонки данных к </w:t>
      </w:r>
      <w:hyperlink r:id="rId17">
        <w:r w:rsidDel="00000000" w:rsidR="00000000" w:rsidRPr="00000000">
          <w:rPr>
            <w:rFonts w:ascii="Times New Roman" w:cs="Times New Roman" w:eastAsia="Times New Roman" w:hAnsi="Times New Roman"/>
            <w:color w:val="5a3696"/>
            <w:sz w:val="20"/>
            <w:szCs w:val="20"/>
            <w:highlight w:val="white"/>
            <w:rtl w:val="0"/>
          </w:rPr>
          <w:t xml:space="preserve">логистической кривой</w:t>
        </w:r>
      </w:hyperlink>
      <w:r w:rsidDel="00000000" w:rsidR="00000000" w:rsidRPr="00000000">
        <w:rPr>
          <w:rFonts w:ascii="Times New Roman" w:cs="Times New Roman" w:eastAsia="Times New Roman" w:hAnsi="Times New Roman"/>
          <w:color w:val="222222"/>
          <w:sz w:val="20"/>
          <w:szCs w:val="20"/>
          <w:highlight w:val="white"/>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Y содержит 0 и 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Верятность того, что y = 1, равна f(z)</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z = t1*x1 + </w:t>
      </w:r>
      <w:r w:rsidDel="00000000" w:rsidR="00000000" w:rsidRPr="00000000">
        <w:rPr>
          <w:rFonts w:ascii="Times New Roman" w:cs="Times New Roman" w:eastAsia="Times New Roman" w:hAnsi="Times New Roman"/>
          <w:sz w:val="20"/>
          <w:szCs w:val="20"/>
          <w:highlight w:val="white"/>
          <w:rtl w:val="0"/>
        </w:rPr>
        <w:t xml:space="preserve">...</w:t>
      </w:r>
      <w:r w:rsidDel="00000000" w:rsidR="00000000" w:rsidRPr="00000000">
        <w:rPr>
          <w:rFonts w:ascii="Times New Roman" w:cs="Times New Roman" w:eastAsia="Times New Roman" w:hAnsi="Times New Roman"/>
          <w:sz w:val="20"/>
          <w:szCs w:val="20"/>
          <w:highlight w:val="white"/>
          <w:rtl w:val="0"/>
        </w:rPr>
        <w:t xml:space="preserve">. + tn * xn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df &lt;- data.frame(h = c(100,115,160,160,175,190,190,195),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                 w = c(10,15,65,80,75,100,110,80))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View(df)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plot(df)</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mod_log &lt;- glm(w~h, data = df, family = "binomial")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summary(mod_log)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pr = predict(glm,type="response")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library(ISLR)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#Ex.1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?Weekly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l1 = glm(Direction ~ Lag1 + Lag2 + Lag3 + Lag4 + Lag5 + Volume,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         data = Weekly, family = binomial)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summary(l1)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probs = predict(l1, type="response")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probs[1:5]</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contrasts(Weekly$Direction)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pred = ifelse(probs &gt; 0.5, "Up", "Down")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table(pred, Weekly$Direction)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mean(pred == Weekly$Direction)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#200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auto = read.csv("Auto.csv")</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med = median(auto$mpg)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med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mpg01 = ifelse(auto$mpg &gt; med, 1,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mpg01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auto = data.frame(auto, mpg01)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lrnSet = sample(nrow(auto),200)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l1 = glm(mpg01 ~ displacement + horsepower + weight + acceleration,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         data = auto, family = binomial, subset = lrnSet)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summary(l1)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probs = predict(l1, newdata = auto[-lrnSet,],type = "response")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pred = ifelse(probs &gt; 0.5, 1, 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#pred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mean(pred == mpg01[-lrnSet])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k = table(pred, mpg01[-lrnSet])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k</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k[1,1]/sum(k[,1])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k[2,2]/sum(k[,2])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7. Решающие деревья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252525"/>
          <w:sz w:val="20"/>
          <w:szCs w:val="20"/>
          <w:highlight w:val="white"/>
          <w:rtl w:val="0"/>
        </w:rPr>
        <w:t xml:space="preserve">Дерево принятия решений</w:t>
      </w:r>
      <w:r w:rsidDel="00000000" w:rsidR="00000000" w:rsidRPr="00000000">
        <w:rPr>
          <w:rFonts w:ascii="Times New Roman" w:cs="Times New Roman" w:eastAsia="Times New Roman" w:hAnsi="Times New Roman"/>
          <w:color w:val="252525"/>
          <w:sz w:val="20"/>
          <w:szCs w:val="20"/>
          <w:highlight w:val="white"/>
          <w:rtl w:val="0"/>
        </w:rPr>
        <w:t xml:space="preserve"> (также может называться деревом классификации или регрессионным деревом) — средство поддержки </w:t>
      </w:r>
      <w:hyperlink r:id="rId18">
        <w:r w:rsidDel="00000000" w:rsidR="00000000" w:rsidRPr="00000000">
          <w:rPr>
            <w:rFonts w:ascii="Times New Roman" w:cs="Times New Roman" w:eastAsia="Times New Roman" w:hAnsi="Times New Roman"/>
            <w:color w:val="0b0080"/>
            <w:sz w:val="20"/>
            <w:szCs w:val="20"/>
            <w:highlight w:val="white"/>
            <w:rtl w:val="0"/>
          </w:rPr>
          <w:t xml:space="preserve">принятия решений</w:t>
        </w:r>
      </w:hyperlink>
      <w:r w:rsidDel="00000000" w:rsidR="00000000" w:rsidRPr="00000000">
        <w:rPr>
          <w:rFonts w:ascii="Times New Roman" w:cs="Times New Roman" w:eastAsia="Times New Roman" w:hAnsi="Times New Roman"/>
          <w:color w:val="252525"/>
          <w:sz w:val="20"/>
          <w:szCs w:val="20"/>
          <w:highlight w:val="white"/>
          <w:rtl w:val="0"/>
        </w:rPr>
        <w:t xml:space="preserve">, использующееся в </w:t>
      </w:r>
      <w:hyperlink r:id="rId19">
        <w:r w:rsidDel="00000000" w:rsidR="00000000" w:rsidRPr="00000000">
          <w:rPr>
            <w:rFonts w:ascii="Times New Roman" w:cs="Times New Roman" w:eastAsia="Times New Roman" w:hAnsi="Times New Roman"/>
            <w:color w:val="0b0080"/>
            <w:sz w:val="20"/>
            <w:szCs w:val="20"/>
            <w:highlight w:val="white"/>
            <w:rtl w:val="0"/>
          </w:rPr>
          <w:t xml:space="preserve">статистике</w:t>
        </w:r>
      </w:hyperlink>
      <w:r w:rsidDel="00000000" w:rsidR="00000000" w:rsidRPr="00000000">
        <w:rPr>
          <w:rFonts w:ascii="Times New Roman" w:cs="Times New Roman" w:eastAsia="Times New Roman" w:hAnsi="Times New Roman"/>
          <w:color w:val="252525"/>
          <w:sz w:val="20"/>
          <w:szCs w:val="20"/>
          <w:highlight w:val="white"/>
          <w:rtl w:val="0"/>
        </w:rPr>
        <w:t xml:space="preserve"> и </w:t>
      </w:r>
      <w:hyperlink r:id="rId20">
        <w:r w:rsidDel="00000000" w:rsidR="00000000" w:rsidRPr="00000000">
          <w:rPr>
            <w:rFonts w:ascii="Times New Roman" w:cs="Times New Roman" w:eastAsia="Times New Roman" w:hAnsi="Times New Roman"/>
            <w:color w:val="0b0080"/>
            <w:sz w:val="20"/>
            <w:szCs w:val="20"/>
            <w:highlight w:val="white"/>
            <w:rtl w:val="0"/>
          </w:rPr>
          <w:t xml:space="preserve">анализе данных</w:t>
        </w:r>
      </w:hyperlink>
      <w:r w:rsidDel="00000000" w:rsidR="00000000" w:rsidRPr="00000000">
        <w:rPr>
          <w:rFonts w:ascii="Times New Roman" w:cs="Times New Roman" w:eastAsia="Times New Roman" w:hAnsi="Times New Roman"/>
          <w:color w:val="252525"/>
          <w:sz w:val="20"/>
          <w:szCs w:val="20"/>
          <w:highlight w:val="white"/>
          <w:rtl w:val="0"/>
        </w:rPr>
        <w:t xml:space="preserve"> для прогнозных моделей. Структура дерева представляет собой «листья» и «ветки». На ребрах («ветках») дерева решения записаны атрибуты, от которых зависит целевая функция, в «листьях» записаны значения </w:t>
      </w:r>
      <w:hyperlink r:id="rId21">
        <w:r w:rsidDel="00000000" w:rsidR="00000000" w:rsidRPr="00000000">
          <w:rPr>
            <w:rFonts w:ascii="Times New Roman" w:cs="Times New Roman" w:eastAsia="Times New Roman" w:hAnsi="Times New Roman"/>
            <w:color w:val="0b0080"/>
            <w:sz w:val="20"/>
            <w:szCs w:val="20"/>
            <w:highlight w:val="white"/>
            <w:rtl w:val="0"/>
          </w:rPr>
          <w:t xml:space="preserve">целевой функции</w:t>
        </w:r>
      </w:hyperlink>
      <w:r w:rsidDel="00000000" w:rsidR="00000000" w:rsidRPr="00000000">
        <w:rPr>
          <w:rFonts w:ascii="Times New Roman" w:cs="Times New Roman" w:eastAsia="Times New Roman" w:hAnsi="Times New Roman"/>
          <w:color w:val="252525"/>
          <w:sz w:val="20"/>
          <w:szCs w:val="20"/>
          <w:highlight w:val="white"/>
          <w:rtl w:val="0"/>
        </w:rPr>
        <w:t xml:space="preserve">, а в остальных узлах — атрибуты, по которым различаются случаи. Чтобы классифицировать новый случай, надо спуститься по дереву до листа и выдать соответствующее значение. Подобные деревья решений широко используются в интеллектуальном анализе данных. Цель состоит в том, чтобы создать модель, которая предсказывает значение целевой переменной на основе нескольких переменных на входе.</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Каждый лист представляет собой значение целевой переменной, измененной в ходе движения от корня по листу. Каждый внутренний узел соответствует одной из входных переменных. Дерево может быть также «изучено» разделением исходных наборов переменных на подмножества, основанные на тестировании значений атрибутов. Это процесс, который повторяется на каждом из полученных подмножеств. Рекурсия завершается тогда, когда подмножество в узле имеет те же значения целевой переменной, таким образом, оно не добавляет ценности для предсказаний. Процесс, идущий «сверху вниз», индукция деревьев решений (TDIDT)</w:t>
      </w:r>
      <w:hyperlink r:id="rId22">
        <w:r w:rsidDel="00000000" w:rsidR="00000000" w:rsidRPr="00000000">
          <w:rPr>
            <w:rFonts w:ascii="Times New Roman" w:cs="Times New Roman" w:eastAsia="Times New Roman" w:hAnsi="Times New Roman"/>
            <w:color w:val="0b0080"/>
            <w:sz w:val="20"/>
            <w:szCs w:val="20"/>
            <w:highlight w:val="white"/>
            <w:vertAlign w:val="superscript"/>
            <w:rtl w:val="0"/>
          </w:rPr>
          <w:t xml:space="preserve">[1]</w:t>
        </w:r>
      </w:hyperlink>
      <w:r w:rsidDel="00000000" w:rsidR="00000000" w:rsidRPr="00000000">
        <w:rPr>
          <w:rFonts w:ascii="Times New Roman" w:cs="Times New Roman" w:eastAsia="Times New Roman" w:hAnsi="Times New Roman"/>
          <w:color w:val="252525"/>
          <w:sz w:val="20"/>
          <w:szCs w:val="20"/>
          <w:highlight w:val="white"/>
          <w:rtl w:val="0"/>
        </w:rPr>
        <w:t xml:space="preserve">, является примером поглощающего «жадного» алгоритма, и на сегодняшний день является наиболее распространенной стратегией деревьев решений для данных, но это не единственная возможная стратегия. В интеллектуальном анализе данных, деревья решений могут быть использованы в качестве математических и вычислительных методов, чтобы помочь описать, классифицировать и обобщить набор данных, которые могут быть записаны следующим образом:</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Зависимая переменная Y является целевой переменной, которую необходимо проанализировать, классифицировать и обобщить. Вектор  x состоит из входных переменных и т. д., которые используются для выполнения этой задачи.</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library(rpart)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train_url &lt;- "train.csv"</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train &lt;- read.csv(train_url)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tree1 &lt;- rpart(Survived ~ Sex + Age,data = train, method ="class")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tree1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plot(tree1)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text(tree1)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prediction1 &lt;- predict(tree1, test, type = "class")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solution1 &lt;- data.frame(PassengerId = test$PassengerId, Survived = prediction1)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color w:val="252525"/>
          <w:sz w:val="20"/>
          <w:szCs w:val="20"/>
          <w:highlight w:val="white"/>
          <w:rtl w:val="0"/>
        </w:rPr>
        <w:t xml:space="preserve">write.csv(solution1, file = "solution1.csv", row.names = FALSE)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8. Нейронные сети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9. Проверка модели, кроссвалидация </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Функция потерь</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Обучающее и тестовое множество</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color w:val="252525"/>
          <w:sz w:val="20"/>
          <w:szCs w:val="20"/>
          <w:highlight w:val="white"/>
          <w:rtl w:val="0"/>
        </w:rPr>
        <w:t xml:space="preserve">Перекрёстная прове́рка</w:t>
      </w:r>
      <w:r w:rsidDel="00000000" w:rsidR="00000000" w:rsidRPr="00000000">
        <w:rPr>
          <w:rFonts w:ascii="Times New Roman" w:cs="Times New Roman" w:eastAsia="Times New Roman" w:hAnsi="Times New Roman"/>
          <w:color w:val="252525"/>
          <w:sz w:val="20"/>
          <w:szCs w:val="20"/>
          <w:highlight w:val="white"/>
          <w:rtl w:val="0"/>
        </w:rPr>
        <w:t xml:space="preserve"> (</w:t>
      </w:r>
      <w:hyperlink r:id="rId23">
        <w:r w:rsidDel="00000000" w:rsidR="00000000" w:rsidRPr="00000000">
          <w:rPr>
            <w:rFonts w:ascii="Times New Roman" w:cs="Times New Roman" w:eastAsia="Times New Roman" w:hAnsi="Times New Roman"/>
            <w:color w:val="0b0080"/>
            <w:sz w:val="20"/>
            <w:szCs w:val="20"/>
            <w:highlight w:val="white"/>
            <w:rtl w:val="0"/>
          </w:rPr>
          <w:t xml:space="preserve">англ.</w:t>
        </w:r>
      </w:hyperlink>
      <w:r w:rsidDel="00000000" w:rsidR="00000000" w:rsidRPr="00000000">
        <w:rPr>
          <w:rFonts w:ascii="Times New Roman" w:cs="Times New Roman" w:eastAsia="Times New Roman" w:hAnsi="Times New Roman"/>
          <w:color w:val="252525"/>
          <w:sz w:val="20"/>
          <w:szCs w:val="20"/>
          <w:highlight w:val="white"/>
          <w:rtl w:val="0"/>
        </w:rPr>
        <w:t xml:space="preserve"> </w:t>
      </w:r>
      <w:r w:rsidDel="00000000" w:rsidR="00000000" w:rsidRPr="00000000">
        <w:rPr>
          <w:rFonts w:ascii="Times New Roman" w:cs="Times New Roman" w:eastAsia="Times New Roman" w:hAnsi="Times New Roman"/>
          <w:i w:val="1"/>
          <w:color w:val="252525"/>
          <w:sz w:val="20"/>
          <w:szCs w:val="20"/>
          <w:highlight w:val="white"/>
          <w:rtl w:val="0"/>
        </w:rPr>
        <w:t xml:space="preserve">cross-validation</w:t>
      </w:r>
      <w:r w:rsidDel="00000000" w:rsidR="00000000" w:rsidRPr="00000000">
        <w:rPr>
          <w:rFonts w:ascii="Gungsuh" w:cs="Gungsuh" w:eastAsia="Gungsuh" w:hAnsi="Gungsuh"/>
          <w:color w:val="252525"/>
          <w:sz w:val="20"/>
          <w:szCs w:val="20"/>
          <w:highlight w:val="white"/>
          <w:rtl w:val="0"/>
        </w:rPr>
        <w:t xml:space="preserve">) — метод оценки аналитической модели и её поведения на независимых данных. При оценке модели имеющиеся в наличии данные разбиваются на k частей. Затем на k−1 частях данных производится обучение модели, а оставшаяся часть данных используется для тестирования. Процедура повторяется k раз; в итоге каждая из k частей данных используется для тестирования. В результате получается оценка эффективности выбранной модели с наиболее равномерным использованием имеющихся данных.</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10.Метрики для проверки работы регрессионной модели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Функция потерь</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Метод наименьших квадратов</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R-squared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0"/>
          <w:szCs w:val="20"/>
          <w:highlight w:val="white"/>
          <w:rtl w:val="0"/>
        </w:rPr>
        <w:t xml:space="preserve">Коэффициент детерминации ( {\displaystyle R^{2}} R^2 — R-квадрат) — это доля дисперсии зависимой переменной, объясняемая рассматриваемой моделью зависимости, то есть объясняющими переменными. Более точно — это единица минус доля необъяснённой дисперсии (дисперсии случайной ошибки модели, или условной по факторам дисперсии зависимой переменной) в дисперсии зависимой переменной. Его рассматривают как универсальную меру зависимости одной случайной величины от множества других. В частном случае линейной зависимости {\displaystyle R^{2}} R^2 является квадратом так называемого множественного коэффициента корреляции между зависимой переменной и объясняющими переменными. В частности, для модели парной линейной регрессии коэффициент детерминации равен квадрату обычного коэффициента корреляции между y и 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11.ROC-кривая для бинарного классификатора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220" w:before="120" w:lineRule="auto"/>
        <w:contextualSpacing w:val="0"/>
      </w:pPr>
      <w:r w:rsidDel="00000000" w:rsidR="00000000" w:rsidRPr="00000000">
        <w:rPr>
          <w:rFonts w:ascii="Times New Roman" w:cs="Times New Roman" w:eastAsia="Times New Roman" w:hAnsi="Times New Roman"/>
          <w:b w:val="1"/>
          <w:color w:val="222222"/>
          <w:sz w:val="20"/>
          <w:szCs w:val="20"/>
          <w:highlight w:val="white"/>
          <w:rtl w:val="0"/>
        </w:rPr>
        <w:t xml:space="preserve">ROC-кривая</w:t>
      </w:r>
      <w:r w:rsidDel="00000000" w:rsidR="00000000" w:rsidRPr="00000000">
        <w:rPr>
          <w:rFonts w:ascii="Times New Roman" w:cs="Times New Roman" w:eastAsia="Times New Roman" w:hAnsi="Times New Roman"/>
          <w:color w:val="222222"/>
          <w:sz w:val="20"/>
          <w:szCs w:val="20"/>
          <w:highlight w:val="white"/>
          <w:rtl w:val="0"/>
        </w:rPr>
        <w:t xml:space="preserve"> (</w:t>
      </w:r>
      <w:hyperlink r:id="rId24">
        <w:r w:rsidDel="00000000" w:rsidR="00000000" w:rsidRPr="00000000">
          <w:rPr>
            <w:rFonts w:ascii="Times New Roman" w:cs="Times New Roman" w:eastAsia="Times New Roman" w:hAnsi="Times New Roman"/>
            <w:color w:val="5a3696"/>
            <w:sz w:val="20"/>
            <w:szCs w:val="20"/>
            <w:highlight w:val="white"/>
            <w:rtl w:val="0"/>
          </w:rPr>
          <w:t xml:space="preserve">англ.</w:t>
        </w:r>
      </w:hyperlink>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i w:val="1"/>
          <w:color w:val="222222"/>
          <w:sz w:val="20"/>
          <w:szCs w:val="20"/>
          <w:highlight w:val="white"/>
          <w:rtl w:val="0"/>
        </w:rPr>
        <w:t xml:space="preserve">receiver operating characteristic</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i w:val="1"/>
          <w:color w:val="222222"/>
          <w:sz w:val="20"/>
          <w:szCs w:val="20"/>
          <w:highlight w:val="white"/>
          <w:rtl w:val="0"/>
        </w:rPr>
        <w:t xml:space="preserve">рабочая характеристика приёмника</w:t>
      </w:r>
      <w:r w:rsidDel="00000000" w:rsidR="00000000" w:rsidRPr="00000000">
        <w:rPr>
          <w:rFonts w:ascii="Times New Roman" w:cs="Times New Roman" w:eastAsia="Times New Roman" w:hAnsi="Times New Roman"/>
          <w:color w:val="222222"/>
          <w:sz w:val="20"/>
          <w:szCs w:val="20"/>
          <w:highlight w:val="white"/>
          <w:rtl w:val="0"/>
        </w:rPr>
        <w:t xml:space="preserve">) — график, позволяющий оценить качество </w:t>
      </w:r>
      <w:hyperlink r:id="rId25">
        <w:r w:rsidDel="00000000" w:rsidR="00000000" w:rsidRPr="00000000">
          <w:rPr>
            <w:rFonts w:ascii="Times New Roman" w:cs="Times New Roman" w:eastAsia="Times New Roman" w:hAnsi="Times New Roman"/>
            <w:color w:val="cc0000"/>
            <w:sz w:val="20"/>
            <w:szCs w:val="20"/>
            <w:highlight w:val="white"/>
            <w:rtl w:val="0"/>
          </w:rPr>
          <w:t xml:space="preserve">бинарной классификации</w:t>
        </w:r>
      </w:hyperlink>
      <w:r w:rsidDel="00000000" w:rsidR="00000000" w:rsidRPr="00000000">
        <w:rPr>
          <w:rFonts w:ascii="Times New Roman" w:cs="Times New Roman" w:eastAsia="Times New Roman" w:hAnsi="Times New Roman"/>
          <w:color w:val="222222"/>
          <w:sz w:val="20"/>
          <w:szCs w:val="20"/>
          <w:highlight w:val="white"/>
          <w:rtl w:val="0"/>
        </w:rPr>
        <w:t xml:space="preserve">, отображает соотношение между долей объектов от общего количества носителей признака, верно классифицированных, как несущих признак, (</w:t>
      </w:r>
      <w:hyperlink r:id="rId26">
        <w:r w:rsidDel="00000000" w:rsidR="00000000" w:rsidRPr="00000000">
          <w:rPr>
            <w:rFonts w:ascii="Times New Roman" w:cs="Times New Roman" w:eastAsia="Times New Roman" w:hAnsi="Times New Roman"/>
            <w:color w:val="5a3696"/>
            <w:sz w:val="20"/>
            <w:szCs w:val="20"/>
            <w:highlight w:val="white"/>
            <w:rtl w:val="0"/>
          </w:rPr>
          <w:t xml:space="preserve">англ.</w:t>
        </w:r>
      </w:hyperlink>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i w:val="1"/>
          <w:color w:val="222222"/>
          <w:sz w:val="20"/>
          <w:szCs w:val="20"/>
          <w:highlight w:val="white"/>
          <w:rtl w:val="0"/>
        </w:rPr>
        <w:t xml:space="preserve">true positive rate</w:t>
      </w:r>
      <w:r w:rsidDel="00000000" w:rsidR="00000000" w:rsidRPr="00000000">
        <w:rPr>
          <w:rFonts w:ascii="Times New Roman" w:cs="Times New Roman" w:eastAsia="Times New Roman" w:hAnsi="Times New Roman"/>
          <w:color w:val="222222"/>
          <w:sz w:val="20"/>
          <w:szCs w:val="20"/>
          <w:highlight w:val="white"/>
          <w:rtl w:val="0"/>
        </w:rPr>
        <w:t xml:space="preserve">, TPR, называемой </w:t>
      </w:r>
      <w:r w:rsidDel="00000000" w:rsidR="00000000" w:rsidRPr="00000000">
        <w:rPr>
          <w:rFonts w:ascii="Times New Roman" w:cs="Times New Roman" w:eastAsia="Times New Roman" w:hAnsi="Times New Roman"/>
          <w:i w:val="1"/>
          <w:color w:val="222222"/>
          <w:sz w:val="20"/>
          <w:szCs w:val="20"/>
          <w:highlight w:val="white"/>
          <w:rtl w:val="0"/>
        </w:rPr>
        <w:t xml:space="preserve">чувствительностью</w:t>
      </w:r>
      <w:r w:rsidDel="00000000" w:rsidR="00000000" w:rsidRPr="00000000">
        <w:rPr>
          <w:rFonts w:ascii="Times New Roman" w:cs="Times New Roman" w:eastAsia="Times New Roman" w:hAnsi="Times New Roman"/>
          <w:color w:val="222222"/>
          <w:sz w:val="20"/>
          <w:szCs w:val="20"/>
          <w:highlight w:val="white"/>
          <w:rtl w:val="0"/>
        </w:rPr>
        <w:t xml:space="preserve"> алгоритма классификации) и долей объектов от общего количества объектов, не несущих признака, ошибочно классифицированных, как несущих признак (</w:t>
      </w:r>
      <w:hyperlink r:id="rId27">
        <w:r w:rsidDel="00000000" w:rsidR="00000000" w:rsidRPr="00000000">
          <w:rPr>
            <w:rFonts w:ascii="Times New Roman" w:cs="Times New Roman" w:eastAsia="Times New Roman" w:hAnsi="Times New Roman"/>
            <w:color w:val="5a3696"/>
            <w:sz w:val="20"/>
            <w:szCs w:val="20"/>
            <w:highlight w:val="white"/>
            <w:rtl w:val="0"/>
          </w:rPr>
          <w:t xml:space="preserve">англ.</w:t>
        </w:r>
      </w:hyperlink>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i w:val="1"/>
          <w:color w:val="222222"/>
          <w:sz w:val="20"/>
          <w:szCs w:val="20"/>
          <w:highlight w:val="white"/>
          <w:rtl w:val="0"/>
        </w:rPr>
        <w:t xml:space="preserve">false positive rate</w:t>
      </w:r>
      <w:r w:rsidDel="00000000" w:rsidR="00000000" w:rsidRPr="00000000">
        <w:rPr>
          <w:rFonts w:ascii="Times New Roman" w:cs="Times New Roman" w:eastAsia="Times New Roman" w:hAnsi="Times New Roman"/>
          <w:color w:val="222222"/>
          <w:sz w:val="20"/>
          <w:szCs w:val="20"/>
          <w:highlight w:val="white"/>
          <w:rtl w:val="0"/>
        </w:rPr>
        <w:t xml:space="preserve">, FPR, величина 1-FPR называется </w:t>
      </w:r>
      <w:r w:rsidDel="00000000" w:rsidR="00000000" w:rsidRPr="00000000">
        <w:rPr>
          <w:rFonts w:ascii="Times New Roman" w:cs="Times New Roman" w:eastAsia="Times New Roman" w:hAnsi="Times New Roman"/>
          <w:i w:val="1"/>
          <w:color w:val="222222"/>
          <w:sz w:val="20"/>
          <w:szCs w:val="20"/>
          <w:highlight w:val="white"/>
          <w:rtl w:val="0"/>
        </w:rPr>
        <w:t xml:space="preserve">специфичностью</w:t>
      </w:r>
      <w:r w:rsidDel="00000000" w:rsidR="00000000" w:rsidRPr="00000000">
        <w:rPr>
          <w:rFonts w:ascii="Times New Roman" w:cs="Times New Roman" w:eastAsia="Times New Roman" w:hAnsi="Times New Roman"/>
          <w:color w:val="222222"/>
          <w:sz w:val="20"/>
          <w:szCs w:val="20"/>
          <w:highlight w:val="white"/>
          <w:rtl w:val="0"/>
        </w:rPr>
        <w:t xml:space="preserve"> алгоритма классификации) при варьировании порога решающего правила.</w:t>
      </w:r>
    </w:p>
    <w:p w:rsidR="00000000" w:rsidDel="00000000" w:rsidP="00000000" w:rsidRDefault="00000000" w:rsidRPr="00000000">
      <w:pPr>
        <w:spacing w:after="220" w:before="120" w:lineRule="auto"/>
        <w:contextualSpacing w:val="0"/>
      </w:pPr>
      <w:r w:rsidDel="00000000" w:rsidR="00000000" w:rsidRPr="00000000">
        <w:rPr>
          <w:rFonts w:ascii="Times New Roman" w:cs="Times New Roman" w:eastAsia="Times New Roman" w:hAnsi="Times New Roman"/>
          <w:color w:val="222222"/>
          <w:sz w:val="20"/>
          <w:szCs w:val="20"/>
          <w:highlight w:val="white"/>
          <w:rtl w:val="0"/>
        </w:rPr>
        <w:t xml:space="preserve">Также известна как </w:t>
      </w:r>
      <w:r w:rsidDel="00000000" w:rsidR="00000000" w:rsidRPr="00000000">
        <w:rPr>
          <w:rFonts w:ascii="Times New Roman" w:cs="Times New Roman" w:eastAsia="Times New Roman" w:hAnsi="Times New Roman"/>
          <w:b w:val="1"/>
          <w:color w:val="222222"/>
          <w:sz w:val="20"/>
          <w:szCs w:val="20"/>
          <w:highlight w:val="white"/>
          <w:rtl w:val="0"/>
        </w:rPr>
        <w:t xml:space="preserve">кривая ошибок</w:t>
      </w:r>
      <w:r w:rsidDel="00000000" w:rsidR="00000000" w:rsidRPr="00000000">
        <w:rPr>
          <w:rFonts w:ascii="Times New Roman" w:cs="Times New Roman" w:eastAsia="Times New Roman" w:hAnsi="Times New Roman"/>
          <w:color w:val="222222"/>
          <w:sz w:val="20"/>
          <w:szCs w:val="20"/>
          <w:highlight w:val="white"/>
          <w:rtl w:val="0"/>
        </w:rPr>
        <w:t xml:space="preserve">. Анализ классификаций с применением ROC-кривых называется </w:t>
      </w:r>
      <w:r w:rsidDel="00000000" w:rsidR="00000000" w:rsidRPr="00000000">
        <w:rPr>
          <w:rFonts w:ascii="Times New Roman" w:cs="Times New Roman" w:eastAsia="Times New Roman" w:hAnsi="Times New Roman"/>
          <w:b w:val="1"/>
          <w:color w:val="222222"/>
          <w:sz w:val="20"/>
          <w:szCs w:val="20"/>
          <w:highlight w:val="white"/>
          <w:rtl w:val="0"/>
        </w:rPr>
        <w:t xml:space="preserve">ROC-анализом</w:t>
      </w:r>
      <w:r w:rsidDel="00000000" w:rsidR="00000000" w:rsidRPr="00000000">
        <w:rPr>
          <w:rFonts w:ascii="Times New Roman" w:cs="Times New Roman" w:eastAsia="Times New Roman" w:hAnsi="Times New Roman"/>
          <w:color w:val="222222"/>
          <w:sz w:val="20"/>
          <w:szCs w:val="20"/>
          <w:highlight w:val="white"/>
          <w:rtl w:val="0"/>
        </w:rPr>
        <w:t xml:space="preserve">.</w:t>
      </w:r>
    </w:p>
    <w:p w:rsidR="00000000" w:rsidDel="00000000" w:rsidP="00000000" w:rsidRDefault="00000000" w:rsidRPr="00000000">
      <w:pPr>
        <w:spacing w:after="220" w:before="120" w:lineRule="auto"/>
        <w:contextualSpacing w:val="0"/>
      </w:pPr>
      <w:r w:rsidDel="00000000" w:rsidR="00000000" w:rsidRPr="00000000">
        <w:rPr>
          <w:rFonts w:ascii="Times New Roman" w:cs="Times New Roman" w:eastAsia="Times New Roman" w:hAnsi="Times New Roman"/>
          <w:color w:val="222222"/>
          <w:sz w:val="20"/>
          <w:szCs w:val="20"/>
          <w:highlight w:val="white"/>
          <w:rtl w:val="0"/>
        </w:rPr>
        <w:t xml:space="preserve">Количественную интерпретацию ROC даёт показатель </w:t>
      </w:r>
      <w:r w:rsidDel="00000000" w:rsidR="00000000" w:rsidRPr="00000000">
        <w:rPr>
          <w:rFonts w:ascii="Times New Roman" w:cs="Times New Roman" w:eastAsia="Times New Roman" w:hAnsi="Times New Roman"/>
          <w:i w:val="1"/>
          <w:color w:val="222222"/>
          <w:sz w:val="20"/>
          <w:szCs w:val="20"/>
          <w:highlight w:val="white"/>
          <w:rtl w:val="0"/>
        </w:rPr>
        <w:t xml:space="preserve">AUC</w:t>
      </w:r>
      <w:r w:rsidDel="00000000" w:rsidR="00000000" w:rsidRPr="00000000">
        <w:rPr>
          <w:rFonts w:ascii="Times New Roman" w:cs="Times New Roman" w:eastAsia="Times New Roman" w:hAnsi="Times New Roman"/>
          <w:color w:val="222222"/>
          <w:sz w:val="20"/>
          <w:szCs w:val="20"/>
          <w:highlight w:val="white"/>
          <w:rtl w:val="0"/>
        </w:rPr>
        <w:t xml:space="preserve"> (</w:t>
      </w:r>
      <w:hyperlink r:id="rId28">
        <w:r w:rsidDel="00000000" w:rsidR="00000000" w:rsidRPr="00000000">
          <w:rPr>
            <w:rFonts w:ascii="Times New Roman" w:cs="Times New Roman" w:eastAsia="Times New Roman" w:hAnsi="Times New Roman"/>
            <w:color w:val="5a3696"/>
            <w:sz w:val="20"/>
            <w:szCs w:val="20"/>
            <w:highlight w:val="white"/>
            <w:rtl w:val="0"/>
          </w:rPr>
          <w:t xml:space="preserve">англ.</w:t>
        </w:r>
      </w:hyperlink>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i w:val="1"/>
          <w:color w:val="222222"/>
          <w:sz w:val="20"/>
          <w:szCs w:val="20"/>
          <w:highlight w:val="white"/>
          <w:rtl w:val="0"/>
        </w:rPr>
        <w:t xml:space="preserve">area under ROC curve</w:t>
      </w:r>
      <w:r w:rsidDel="00000000" w:rsidR="00000000" w:rsidRPr="00000000">
        <w:rPr>
          <w:rFonts w:ascii="Times New Roman" w:cs="Times New Roman" w:eastAsia="Times New Roman" w:hAnsi="Times New Roman"/>
          <w:color w:val="222222"/>
          <w:sz w:val="20"/>
          <w:szCs w:val="20"/>
          <w:highlight w:val="white"/>
          <w:rtl w:val="0"/>
        </w:rPr>
        <w:t xml:space="preserve">, </w:t>
      </w:r>
      <w:r w:rsidDel="00000000" w:rsidR="00000000" w:rsidRPr="00000000">
        <w:rPr>
          <w:rFonts w:ascii="Times New Roman" w:cs="Times New Roman" w:eastAsia="Times New Roman" w:hAnsi="Times New Roman"/>
          <w:i w:val="1"/>
          <w:color w:val="222222"/>
          <w:sz w:val="20"/>
          <w:szCs w:val="20"/>
          <w:highlight w:val="white"/>
          <w:rtl w:val="0"/>
        </w:rPr>
        <w:t xml:space="preserve">площадь под ROC-кривой</w:t>
      </w:r>
      <w:r w:rsidDel="00000000" w:rsidR="00000000" w:rsidRPr="00000000">
        <w:rPr>
          <w:rFonts w:ascii="Times New Roman" w:cs="Times New Roman" w:eastAsia="Times New Roman" w:hAnsi="Times New Roman"/>
          <w:color w:val="222222"/>
          <w:sz w:val="20"/>
          <w:szCs w:val="20"/>
          <w:highlight w:val="white"/>
          <w:rtl w:val="0"/>
        </w:rPr>
        <w:t xml:space="preserve">) — площадь, ограниченная ROC-кривой и осью доли ложных положительных классификаций. Чем выше показатель AUC, тем качественнее классификатор, при этом значение 0,5 демонстрирует непригодность выбранного метода классификации (соответствует случайному гаданию). Значение менее 0,5 говорит, что классификатор действует с точностью до наоборот: если положительные назвать отрицательными и наоборот, классификатор будет работать лучше.</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12.Стандартные этапы процесса моделирования</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 Load the raw training data and replace missing values with NA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training.data.raw &lt;- read.csv('train.csv',header=T,na.strings=c(""))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 Output the number of missing values for each column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sapply(training.data.raw,function(x) sum(is.na(x)))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 Quick check for how many different values for each feature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sapply(training.data.raw, function(x) length(unique(x)))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 A visual way to check for missing data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library(Amelia)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missmap(training.data.raw, main = "Missing values vs observed")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 Subsetting the data</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data &lt;- subset(training.data.raw,select=c(2,3,5,6,7,8,10,12))</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 Substitute the missing values with the average value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data$Age[is.na(data$Age)] &lt;- mean(data$Age,na.rm=T)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 R should automatically code Embarked as a factor(). A factor is R's way of dealing with</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 categorical variables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is.factor(data$Sex)         # Returns TRUE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is.factor(data$Embarked)    # Returns TRUE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 Check categorical variables encoding for better understanding of the fitted model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contrasts(data$Sex)</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contrasts(data$Embarked)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 Remove rows (Embarked) with NAs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data &lt;- data[!is.na(data$Embarked),]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rownames(data) &lt;- NULL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 Train test splitting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train &lt;- data[1:800,]</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test &lt;- data[801:889,]</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 Model fitting</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model &lt;- glm(Survived ~.,family=binomial(link='logit'),data=train)</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summary(model)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 Analysis of deviance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anova(model,test="Chisq")</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 McFadden R^2</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library(pscl)</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pR2(model)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 MEASURING THE PREDICTIVE ABILITY OF THE MODEL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 If prob &gt; 0.5 then 1, else 0. Threshold can be set for better results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fitted.results &lt;- predict(model,newdata=subset(test,select=c(2,3,4,5,6,7,8)),type='response')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fitted.results &lt;- ifelse(fitted.results &gt; 0.5,1,0)</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misClasificError &lt;- mean(fitted.results != test$Survived)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print(paste('Accuracy',1-misClasificError))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 Confusion matrix</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library(caret)</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confusionMatrix(data=fitted.results, reference=test$Survived)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library(ROCR)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 ROC and AUC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p &lt;- predict(model, newdata=subset(test,select=c(2,3,4,5,6,7,8)), type="response")</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pr &lt;- prediction(p, test$Survived)</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 TPR = sensitivity, FPR=specificity</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prf &lt;- performance(pr, measure = "tpr", x.measure = "fpr")</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plot(prf)</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auc &lt;- performance(pr, measure = "auc")</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auc &lt;- auc@y.values[[1]]</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sz w:val="24"/>
          <w:szCs w:val="24"/>
          <w:highlight w:val="white"/>
          <w:rtl w:val="0"/>
        </w:rPr>
        <w:t xml:space="preserve">auc</w:t>
      </w:r>
    </w:p>
    <w:p w:rsidR="00000000" w:rsidDel="00000000" w:rsidP="00000000" w:rsidRDefault="00000000" w:rsidRPr="00000000">
      <w:pPr>
        <w:contextualSpacing w:val="0"/>
      </w:pP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 w:name="Gungsuh"/>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0" Type="http://schemas.openxmlformats.org/officeDocument/2006/relationships/hyperlink" Target="https://ru.wikipedia.org/wiki/%D0%90%D0%BD%D0%B0%D0%BB%D0%B8%D0%B7_%D0%B4%D0%B0%D0%BD%D0%BD%D1%8B%D1%85" TargetMode="External"/><Relationship Id="rId22" Type="http://schemas.openxmlformats.org/officeDocument/2006/relationships/hyperlink" Target="https://ru.wikipedia.org/wiki/%D0%94%D0%B5%D1%80%D0%B5%D0%B2%D0%BE_%D0%BF%D1%80%D0%B8%D0%BD%D1%8F%D1%82%D0%B8%D1%8F_%D1%80%D0%B5%D1%88%D0%B5%D0%BD%D0%B8%D0%B9#cite_note-1" TargetMode="External"/><Relationship Id="rId21" Type="http://schemas.openxmlformats.org/officeDocument/2006/relationships/hyperlink" Target="https://ru.wikipedia.org/wiki/%D0%A6%D0%B5%D0%BB%D0%B5%D0%B2%D0%B0%D1%8F_%D1%84%D1%83%D0%BD%D0%BA%D1%86%D0%B8%D1%8F" TargetMode="External"/><Relationship Id="rId24" Type="http://schemas.openxmlformats.org/officeDocument/2006/relationships/hyperlink" Target="https://ru.m.wikipedia.org/wiki/%D0%90%D0%BD%D0%B3%D0%BB%D0%B8%D0%B9%D1%81%D0%BA%D0%B8%D0%B9_%D1%8F%D0%B7%D1%8B%D0%BA" TargetMode="External"/><Relationship Id="rId23" Type="http://schemas.openxmlformats.org/officeDocument/2006/relationships/hyperlink" Target="https://ru.wikipedia.org/wiki/%D0%90%D0%BD%D0%B3%D0%BB%D0%B8%D0%B9%D1%81%D0%BA%D0%B8%D0%B9_%D1%8F%D0%B7%D1%8B%D0%BA"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ru.wikipedia.org/wiki/%D0%93%D0%B5%D0%BD%D0%B5%D1%80%D0%B0%D0%BB%D1%8C%D0%BD%D0%B0%D1%8F_%D1%81%D0%BE%D0%B2%D0%BE%D0%BA%D1%83%D0%BF%D0%BD%D0%BE%D1%81%D1%82%D1%8C" TargetMode="External"/><Relationship Id="rId26" Type="http://schemas.openxmlformats.org/officeDocument/2006/relationships/hyperlink" Target="https://ru.m.wikipedia.org/wiki/%D0%90%D0%BD%D0%B3%D0%BB%D0%B8%D0%B9%D1%81%D0%BA%D0%B8%D0%B9_%D1%8F%D0%B7%D1%8B%D0%BA" TargetMode="External"/><Relationship Id="rId25" Type="http://schemas.openxmlformats.org/officeDocument/2006/relationships/hyperlink" Target="https://ru.m.wikipedia.org/w/index.php?title=%D0%91%D0%B8%D0%BD%D0%B0%D1%80%D0%BD%D0%B0%D1%8F_%D0%BA%D0%BB%D0%B0%D1%81%D1%81%D0%B8%D1%84%D0%B8%D0%BA%D0%B0%D1%86%D0%B8%D1%8F&amp;action=edit&amp;redlink=1" TargetMode="External"/><Relationship Id="rId28" Type="http://schemas.openxmlformats.org/officeDocument/2006/relationships/hyperlink" Target="https://ru.m.wikipedia.org/wiki/%D0%90%D0%BD%D0%B3%D0%BB%D0%B8%D0%B9%D1%81%D0%BA%D0%B8%D0%B9_%D1%8F%D0%B7%D1%8B%D0%BA" TargetMode="External"/><Relationship Id="rId27" Type="http://schemas.openxmlformats.org/officeDocument/2006/relationships/hyperlink" Target="https://ru.m.wikipedia.org/wiki/%D0%90%D0%BD%D0%B3%D0%BB%D0%B8%D0%B9%D1%81%D0%BA%D0%B8%D0%B9_%D1%8F%D0%B7%D1%8B%D0%BA" TargetMode="External"/><Relationship Id="rId5" Type="http://schemas.openxmlformats.org/officeDocument/2006/relationships/hyperlink" Target="https://ru.wikipedia.org/wiki/%D0%90%D0%BF%D0%BF%D1%80%D0%BE%D0%BA%D1%81%D0%B8%D0%BC%D0%B0%D1%86%D0%B8%D1%8F" TargetMode="External"/><Relationship Id="rId6" Type="http://schemas.openxmlformats.org/officeDocument/2006/relationships/hyperlink" Target="https://ru.wikipedia.org/wiki/%D0%90%D0%BD%D0%B3%D0%BB%D0%B8%D0%B9%D1%81%D0%BA%D0%B8%D0%B9_%D1%8F%D0%B7%D1%8B%D0%BA" TargetMode="External"/><Relationship Id="rId7" Type="http://schemas.openxmlformats.org/officeDocument/2006/relationships/hyperlink" Target="https://ru.wikipedia.org/wiki/%D0%9C%D0%B0%D1%88%D0%B8%D0%BD%D0%BD%D0%BE%D0%B5_%D0%BE%D0%B1%D1%83%D1%87%D0%B5%D0%BD%D0%B8%D0%B5" TargetMode="External"/><Relationship Id="rId8" Type="http://schemas.openxmlformats.org/officeDocument/2006/relationships/hyperlink" Target="https://ru.wikipedia.org/wiki/%D0%A1%D1%82%D0%B0%D1%82%D0%B8%D1%81%D1%82%D0%B8%D0%BA%D0%B0" TargetMode="External"/><Relationship Id="rId11" Type="http://schemas.openxmlformats.org/officeDocument/2006/relationships/hyperlink" Target="https://ru.m.wikipedia.org/wiki/%D0%A2%D0%B5%D0%BE%D1%80%D0%B8%D1%8F_%D0%B2%D0%B5%D1%80%D0%BE%D1%8F%D1%82%D0%BD%D0%BE%D1%81%D1%82%D0%B5%D0%B9" TargetMode="External"/><Relationship Id="rId10" Type="http://schemas.openxmlformats.org/officeDocument/2006/relationships/hyperlink" Target="https://ru.m.wikipedia.org/wiki/%D0%9B%D0%B0%D1%82%D0%B8%D0%BD%D1%81%D0%BA%D0%B8%D0%B9_%D1%8F%D0%B7%D1%8B%D0%BA" TargetMode="External"/><Relationship Id="rId13" Type="http://schemas.openxmlformats.org/officeDocument/2006/relationships/hyperlink" Target="https://ru.m.wikipedia.org/wiki/%D0%9C%D0%B0%D1%82%D0%B5%D0%BC%D0%B0%D1%82%D0%B8%D1%87%D0%B5%D1%81%D0%BA%D0%BE%D0%B5_%D0%B2%D1%8B%D1%80%D0%B0%D0%B6%D0%B5%D0%BD%D0%B8%D0%B5" TargetMode="External"/><Relationship Id="rId12" Type="http://schemas.openxmlformats.org/officeDocument/2006/relationships/hyperlink" Target="https://ru.m.wikipedia.org/wiki/%D0%9C%D0%B0%D1%82%D0%B5%D0%BC%D0%B0%D1%82%D0%B8%D1%87%D0%B5%D1%81%D0%BA%D0%B0%D1%8F_%D1%81%D1%82%D0%B0%D1%82%D0%B8%D1%81%D1%82%D0%B8%D0%BA%D0%B0" TargetMode="External"/><Relationship Id="rId15" Type="http://schemas.openxmlformats.org/officeDocument/2006/relationships/hyperlink" Target="https://ru.m.wikipedia.org/wiki/%D0%90%D0%BD%D0%B3%D0%BB%D0%B8%D0%B9%D1%81%D0%BA%D0%B8%D0%B9_%D1%8F%D0%B7%D1%8B%D0%BA" TargetMode="External"/><Relationship Id="rId14" Type="http://schemas.openxmlformats.org/officeDocument/2006/relationships/hyperlink" Target="https://ru.m.wikipedia.org/wiki/%D0%A1%D1%82%D0%B0%D1%82%D0%B8%D1%81%D1%82%D0%B8%D1%87%D0%B5%D1%81%D0%BA%D0%B0%D1%8F_%D0%B7%D0%BD%D0%B0%D1%87%D0%B8%D0%BC%D0%BE%D1%81%D1%82%D1%8C" TargetMode="External"/><Relationship Id="rId17" Type="http://schemas.openxmlformats.org/officeDocument/2006/relationships/hyperlink" Target="https://ru.m.wikipedia.org/wiki/%D0%9B%D0%BE%D0%B3%D0%B8%D1%81%D1%82%D0%B8%D1%87%D0%B5%D1%81%D0%BA%D0%B0%D1%8F_%D1%84%D1%83%D0%BD%D0%BA%D1%86%D0%B8%D1%8F" TargetMode="External"/><Relationship Id="rId16" Type="http://schemas.openxmlformats.org/officeDocument/2006/relationships/hyperlink" Target="https://ru.m.wikipedia.org/wiki/%D0%9C%D0%B0%D1%82%D0%B5%D0%BC%D0%B0%D1%82%D0%B8%D1%87%D0%B5%D1%81%D0%BA%D0%B0%D1%8F_%D1%81%D1%82%D0%B0%D1%82%D0%B8%D1%81%D1%82%D0%B8%D0%BA%D0%B0" TargetMode="External"/><Relationship Id="rId19" Type="http://schemas.openxmlformats.org/officeDocument/2006/relationships/hyperlink" Target="https://ru.wikipedia.org/wiki/%D0%A1%D1%82%D0%B0%D1%82%D0%B8%D1%81%D1%82%D0%B8%D0%BA%D0%B0" TargetMode="External"/><Relationship Id="rId18" Type="http://schemas.openxmlformats.org/officeDocument/2006/relationships/hyperlink" Target="https://ru.wikipedia.org/wiki/%D0%A2%D0%B5%D0%BE%D1%80%D0%B8%D1%8F_%D0%BF%D1%80%D0%B8%D0%BD%D1%8F%D1%82%D0%B8%D1%8F_%D1%80%D0%B5%D1%88%D0%B5%D0%BD%D0%B8%D0%B9" TargetMode="External"/></Relationships>
</file>