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E32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E32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E32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E32E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E32E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E32E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E32E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4305FB34" w:rsidR="00E23DF5" w:rsidRDefault="00E23DF5" w:rsidP="00E23DF5">
      <w:pPr>
        <w:spacing w:after="160" w:line="259" w:lineRule="auto"/>
      </w:pPr>
      <w:r>
        <w:t>Listado de productos (helados) con sus sabores que se manejan en el punto de venta</w:t>
      </w:r>
      <w:r w:rsidR="00CC7C0A">
        <w:t>, el estado del requerimiento es ejecutado, se encuentra funcionando</w:t>
      </w:r>
      <w:r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87D2B7B" w:rsidR="00241C6A" w:rsidRPr="004C7F13" w:rsidRDefault="004C7F13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4C7F13">
        <w:rPr>
          <w:color w:val="000000" w:themeColor="text1"/>
          <w:sz w:val="24"/>
          <w:szCs w:val="24"/>
        </w:rPr>
        <w:t>Tendrá como finalidad mostrar la lista de productos que ofrece el punto de venta de helados.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F3C419C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este módulo permitirá seleccionar el sabor de helado que el cliente desea adquirir teniendo una variedad de posibilidades, al hacer clic en uno de ellos se agregará automáticamente a la lista de pedidos.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4FB0E9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Verónica quintero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bookmarkStart w:id="6" w:name="_GoBack"/>
      <w:bookmarkEnd w:id="6"/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CF0BE" w14:textId="77777777" w:rsidR="00855E8B" w:rsidRDefault="00855E8B" w:rsidP="0050111F">
      <w:pPr>
        <w:spacing w:after="0"/>
      </w:pPr>
      <w:r>
        <w:separator/>
      </w:r>
    </w:p>
  </w:endnote>
  <w:endnote w:type="continuationSeparator" w:id="0">
    <w:p w14:paraId="42666F55" w14:textId="77777777" w:rsidR="00855E8B" w:rsidRDefault="00855E8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D29D" w14:textId="77777777" w:rsidR="00855E8B" w:rsidRDefault="00855E8B" w:rsidP="0050111F">
      <w:pPr>
        <w:spacing w:after="0"/>
      </w:pPr>
      <w:r>
        <w:separator/>
      </w:r>
    </w:p>
  </w:footnote>
  <w:footnote w:type="continuationSeparator" w:id="0">
    <w:p w14:paraId="6317D00A" w14:textId="77777777" w:rsidR="00855E8B" w:rsidRDefault="00855E8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B58E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A7643-371A-445F-B122-DDFA9D01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10</cp:revision>
  <dcterms:created xsi:type="dcterms:W3CDTF">2015-07-24T15:07:00Z</dcterms:created>
  <dcterms:modified xsi:type="dcterms:W3CDTF">2018-05-12T17:28:00Z</dcterms:modified>
</cp:coreProperties>
</file>