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41232" w14:textId="77777777" w:rsidR="00AD3E41" w:rsidRDefault="00AD3E41" w:rsidP="00AD3E41">
      <w:pPr>
        <w:spacing w:after="0" w:line="240" w:lineRule="auto"/>
        <w:rPr>
          <w:rFonts w:ascii="Times New Roman" w:eastAsia="Calibri" w:hAnsi="Times New Roman" w:cs="Times New Roman"/>
          <w:i/>
          <w:iCs/>
          <w:sz w:val="20"/>
          <w:szCs w:val="17"/>
        </w:rPr>
      </w:pPr>
      <w:r w:rsidRPr="00AD3E41">
        <w:rPr>
          <w:rFonts w:ascii="Times New Roman" w:eastAsia="Calibri" w:hAnsi="Times New Roman" w:cs="Times New Roman"/>
          <w:i/>
          <w:iCs/>
          <w:sz w:val="20"/>
          <w:szCs w:val="17"/>
        </w:rPr>
        <w:t>Mathematics Immersion Program (MIP)</w:t>
      </w:r>
      <w:r>
        <w:rPr>
          <w:rFonts w:ascii="Times New Roman" w:eastAsia="Calibri" w:hAnsi="Times New Roman" w:cs="Times New Roman"/>
          <w:i/>
          <w:iCs/>
          <w:sz w:val="20"/>
          <w:szCs w:val="17"/>
        </w:rPr>
        <w:t xml:space="preserve"> </w:t>
      </w:r>
    </w:p>
    <w:p w14:paraId="310EF300" w14:textId="5435C828" w:rsidR="00AD3E41" w:rsidRDefault="00AD3E41" w:rsidP="00AD3E41">
      <w:pPr>
        <w:spacing w:after="0" w:line="240" w:lineRule="auto"/>
        <w:rPr>
          <w:rFonts w:ascii="Times New Roman" w:eastAsia="Calibri" w:hAnsi="Times New Roman" w:cs="Times New Roman"/>
          <w:i/>
          <w:iCs/>
          <w:sz w:val="20"/>
          <w:szCs w:val="17"/>
        </w:rPr>
      </w:pPr>
      <w:r>
        <w:rPr>
          <w:rFonts w:ascii="Times New Roman" w:eastAsia="Calibri" w:hAnsi="Times New Roman" w:cs="Times New Roman"/>
          <w:i/>
          <w:iCs/>
          <w:sz w:val="20"/>
          <w:szCs w:val="17"/>
        </w:rPr>
        <w:t>Stevens Institute of Technology</w:t>
      </w:r>
    </w:p>
    <w:p w14:paraId="6B613671" w14:textId="623076E5" w:rsidR="00AD3E41" w:rsidRPr="00AD3E41" w:rsidRDefault="00AD3E41" w:rsidP="00AD3E41">
      <w:pPr>
        <w:spacing w:after="0" w:line="240" w:lineRule="auto"/>
        <w:rPr>
          <w:rFonts w:ascii="Times New Roman" w:eastAsia="Calibri" w:hAnsi="Times New Roman" w:cs="Times New Roman"/>
          <w:i/>
          <w:iCs/>
          <w:sz w:val="20"/>
          <w:szCs w:val="17"/>
        </w:rPr>
      </w:pPr>
      <w:r w:rsidRPr="00AD3E41">
        <w:rPr>
          <w:rFonts w:ascii="Times New Roman" w:eastAsia="Calibri" w:hAnsi="Times New Roman" w:cs="Times New Roman"/>
          <w:i/>
          <w:iCs/>
          <w:sz w:val="20"/>
          <w:szCs w:val="17"/>
        </w:rPr>
        <w:t>2015</w:t>
      </w:r>
    </w:p>
    <w:p w14:paraId="63FB6F1F" w14:textId="23C11A1F" w:rsidR="00AD3E41" w:rsidRPr="00AD3E41" w:rsidRDefault="000A6A9D" w:rsidP="000A6A9D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0"/>
          <w:szCs w:val="17"/>
        </w:rPr>
      </w:pPr>
      <w:r>
        <w:rPr>
          <w:rFonts w:ascii="Times New Roman" w:eastAsia="Calibri" w:hAnsi="Times New Roman" w:cs="Times New Roman"/>
          <w:iCs/>
          <w:sz w:val="20"/>
          <w:szCs w:val="17"/>
        </w:rPr>
        <w:t>In this role, I p</w:t>
      </w:r>
      <w:r w:rsidR="00AD3E41" w:rsidRPr="00AD3E41">
        <w:rPr>
          <w:rFonts w:ascii="Times New Roman" w:eastAsia="Calibri" w:hAnsi="Times New Roman" w:cs="Times New Roman"/>
          <w:iCs/>
          <w:sz w:val="20"/>
          <w:szCs w:val="17"/>
        </w:rPr>
        <w:t>rovided guidance to</w:t>
      </w:r>
      <w:r w:rsidR="005D066D">
        <w:rPr>
          <w:rFonts w:ascii="Times New Roman" w:eastAsia="Calibri" w:hAnsi="Times New Roman" w:cs="Times New Roman"/>
          <w:iCs/>
          <w:sz w:val="20"/>
          <w:szCs w:val="17"/>
        </w:rPr>
        <w:t xml:space="preserve"> undergraduate</w:t>
      </w:r>
      <w:r w:rsidR="00AD3E41" w:rsidRPr="00AD3E41">
        <w:rPr>
          <w:rFonts w:ascii="Times New Roman" w:eastAsia="Calibri" w:hAnsi="Times New Roman" w:cs="Times New Roman"/>
          <w:iCs/>
          <w:sz w:val="20"/>
          <w:szCs w:val="17"/>
        </w:rPr>
        <w:t xml:space="preserve"> stude</w:t>
      </w:r>
      <w:r>
        <w:rPr>
          <w:rFonts w:ascii="Times New Roman" w:eastAsia="Calibri" w:hAnsi="Times New Roman" w:cs="Times New Roman"/>
          <w:iCs/>
          <w:sz w:val="20"/>
          <w:szCs w:val="17"/>
        </w:rPr>
        <w:t>nts</w:t>
      </w:r>
      <w:r w:rsidR="00AD3E41" w:rsidRPr="00AD3E41">
        <w:rPr>
          <w:rFonts w:ascii="Times New Roman" w:eastAsia="Calibri" w:hAnsi="Times New Roman" w:cs="Times New Roman"/>
          <w:iCs/>
          <w:sz w:val="20"/>
          <w:szCs w:val="17"/>
        </w:rPr>
        <w:t xml:space="preserve"> </w:t>
      </w:r>
      <w:r>
        <w:rPr>
          <w:rFonts w:ascii="Times New Roman" w:eastAsia="Calibri" w:hAnsi="Times New Roman" w:cs="Times New Roman"/>
          <w:iCs/>
          <w:sz w:val="20"/>
          <w:szCs w:val="17"/>
        </w:rPr>
        <w:t>by</w:t>
      </w:r>
      <w:r w:rsidR="00AD3E41" w:rsidRPr="00AD3E41">
        <w:rPr>
          <w:rFonts w:ascii="Times New Roman" w:eastAsia="Calibri" w:hAnsi="Times New Roman" w:cs="Times New Roman"/>
          <w:iCs/>
          <w:sz w:val="20"/>
          <w:szCs w:val="17"/>
        </w:rPr>
        <w:t xml:space="preserve"> tutoring, organizing evening and weekend excursions, and maintaining hall safety</w:t>
      </w:r>
      <w:r>
        <w:rPr>
          <w:rFonts w:ascii="Times New Roman" w:eastAsia="Calibri" w:hAnsi="Times New Roman" w:cs="Times New Roman"/>
          <w:iCs/>
          <w:sz w:val="20"/>
          <w:szCs w:val="17"/>
        </w:rPr>
        <w:t>.</w:t>
      </w:r>
      <w:r w:rsidR="00E62E9F">
        <w:rPr>
          <w:rFonts w:ascii="Times New Roman" w:eastAsia="Calibri" w:hAnsi="Times New Roman" w:cs="Times New Roman"/>
          <w:iCs/>
          <w:sz w:val="20"/>
          <w:szCs w:val="17"/>
        </w:rPr>
        <w:t xml:space="preserve"> </w:t>
      </w:r>
      <w:r w:rsidR="00846087">
        <w:rPr>
          <w:rFonts w:ascii="Times New Roman" w:eastAsia="Calibri" w:hAnsi="Times New Roman" w:cs="Times New Roman"/>
          <w:iCs/>
          <w:sz w:val="20"/>
          <w:szCs w:val="17"/>
        </w:rPr>
        <w:t xml:space="preserve">Outside of the core lectures, TCRAs are responsible for </w:t>
      </w:r>
      <w:r w:rsidR="00780A58">
        <w:rPr>
          <w:rFonts w:ascii="Times New Roman" w:eastAsia="Calibri" w:hAnsi="Times New Roman" w:cs="Times New Roman"/>
          <w:iCs/>
          <w:sz w:val="20"/>
          <w:szCs w:val="17"/>
        </w:rPr>
        <w:t xml:space="preserve">facilitating a positive program experience and working with school administrators to achieve </w:t>
      </w:r>
      <w:r w:rsidR="00E52094">
        <w:rPr>
          <w:rFonts w:ascii="Times New Roman" w:eastAsia="Calibri" w:hAnsi="Times New Roman" w:cs="Times New Roman"/>
          <w:iCs/>
          <w:sz w:val="20"/>
          <w:szCs w:val="17"/>
        </w:rPr>
        <w:t>maximum outcomes.</w:t>
      </w:r>
    </w:p>
    <w:p w14:paraId="1AB0F3B8" w14:textId="11829A6F" w:rsidR="00AD3E41" w:rsidRDefault="00AD3E41" w:rsidP="00AD3E41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0"/>
          <w:szCs w:val="17"/>
        </w:rPr>
      </w:pPr>
    </w:p>
    <w:p w14:paraId="5B2ED05B" w14:textId="77777777" w:rsidR="00AD3E41" w:rsidRDefault="00AD3E41" w:rsidP="00AD3E41">
      <w:pPr>
        <w:spacing w:after="0" w:line="240" w:lineRule="auto"/>
        <w:rPr>
          <w:rFonts w:ascii="Times New Roman" w:eastAsia="Calibri" w:hAnsi="Times New Roman" w:cs="Times New Roman"/>
          <w:i/>
          <w:iCs/>
          <w:sz w:val="20"/>
          <w:szCs w:val="17"/>
        </w:rPr>
      </w:pPr>
      <w:r w:rsidRPr="00AD3E41">
        <w:rPr>
          <w:rFonts w:ascii="Times New Roman" w:eastAsia="Calibri" w:hAnsi="Times New Roman" w:cs="Times New Roman"/>
          <w:i/>
          <w:iCs/>
          <w:sz w:val="20"/>
          <w:szCs w:val="17"/>
        </w:rPr>
        <w:t>Mathematics Immersion Program (MIP)</w:t>
      </w:r>
      <w:r>
        <w:rPr>
          <w:rFonts w:ascii="Times New Roman" w:eastAsia="Calibri" w:hAnsi="Times New Roman" w:cs="Times New Roman"/>
          <w:i/>
          <w:iCs/>
          <w:sz w:val="20"/>
          <w:szCs w:val="17"/>
        </w:rPr>
        <w:t xml:space="preserve"> </w:t>
      </w:r>
    </w:p>
    <w:p w14:paraId="2DFC288C" w14:textId="77777777" w:rsidR="00AD3E41" w:rsidRDefault="00AD3E41" w:rsidP="00AD3E41">
      <w:pPr>
        <w:spacing w:after="0" w:line="240" w:lineRule="auto"/>
        <w:rPr>
          <w:rFonts w:ascii="Times New Roman" w:eastAsia="Calibri" w:hAnsi="Times New Roman" w:cs="Times New Roman"/>
          <w:i/>
          <w:iCs/>
          <w:sz w:val="20"/>
          <w:szCs w:val="17"/>
        </w:rPr>
      </w:pPr>
      <w:r>
        <w:rPr>
          <w:rFonts w:ascii="Times New Roman" w:eastAsia="Calibri" w:hAnsi="Times New Roman" w:cs="Times New Roman"/>
          <w:i/>
          <w:iCs/>
          <w:sz w:val="20"/>
          <w:szCs w:val="17"/>
        </w:rPr>
        <w:t>Stevens Institute of Technology</w:t>
      </w:r>
    </w:p>
    <w:p w14:paraId="15AD5CE9" w14:textId="34004BBE" w:rsidR="000A6A9D" w:rsidRDefault="00AD3E41" w:rsidP="00AD3E41">
      <w:pPr>
        <w:spacing w:after="0" w:line="240" w:lineRule="auto"/>
        <w:rPr>
          <w:rFonts w:ascii="Times New Roman" w:eastAsia="Calibri" w:hAnsi="Times New Roman" w:cs="Times New Roman"/>
          <w:i/>
          <w:iCs/>
          <w:sz w:val="20"/>
          <w:szCs w:val="17"/>
        </w:rPr>
      </w:pPr>
      <w:r w:rsidRPr="00AD3E41">
        <w:rPr>
          <w:rFonts w:ascii="Times New Roman" w:eastAsia="Calibri" w:hAnsi="Times New Roman" w:cs="Times New Roman"/>
          <w:i/>
          <w:iCs/>
          <w:sz w:val="20"/>
          <w:szCs w:val="17"/>
        </w:rPr>
        <w:t>201</w:t>
      </w:r>
      <w:r>
        <w:rPr>
          <w:rFonts w:ascii="Times New Roman" w:eastAsia="Calibri" w:hAnsi="Times New Roman" w:cs="Times New Roman"/>
          <w:i/>
          <w:iCs/>
          <w:sz w:val="20"/>
          <w:szCs w:val="17"/>
        </w:rPr>
        <w:t>6</w:t>
      </w:r>
      <w:r w:rsidRPr="00AD3E41">
        <w:rPr>
          <w:rFonts w:ascii="Times New Roman" w:eastAsia="Calibri" w:hAnsi="Times New Roman" w:cs="Times New Roman"/>
          <w:i/>
          <w:iCs/>
          <w:sz w:val="20"/>
          <w:szCs w:val="17"/>
        </w:rPr>
        <w:t>-</w:t>
      </w:r>
      <w:r>
        <w:rPr>
          <w:rFonts w:ascii="Times New Roman" w:eastAsia="Calibri" w:hAnsi="Times New Roman" w:cs="Times New Roman"/>
          <w:i/>
          <w:iCs/>
          <w:sz w:val="20"/>
          <w:szCs w:val="17"/>
        </w:rPr>
        <w:t>20</w:t>
      </w:r>
    </w:p>
    <w:p w14:paraId="0B728C5C" w14:textId="549D3CB0" w:rsidR="00AD3E41" w:rsidRPr="00AD3E41" w:rsidRDefault="00007274" w:rsidP="00007274">
      <w:pPr>
        <w:spacing w:after="0" w:line="240" w:lineRule="auto"/>
        <w:rPr>
          <w:rFonts w:ascii="Times New Roman" w:eastAsia="Calibri" w:hAnsi="Times New Roman" w:cs="Times New Roman"/>
          <w:sz w:val="20"/>
          <w:szCs w:val="17"/>
        </w:rPr>
      </w:pPr>
      <w:r>
        <w:rPr>
          <w:rFonts w:ascii="Times New Roman" w:eastAsia="Calibri" w:hAnsi="Times New Roman" w:cs="Times New Roman"/>
          <w:sz w:val="20"/>
          <w:szCs w:val="17"/>
        </w:rPr>
        <w:t xml:space="preserve">After my inaugural summer with the program, I </w:t>
      </w:r>
      <w:r w:rsidR="00430A5D">
        <w:rPr>
          <w:rFonts w:ascii="Times New Roman" w:eastAsia="Calibri" w:hAnsi="Times New Roman" w:cs="Times New Roman"/>
          <w:iCs/>
          <w:sz w:val="20"/>
          <w:szCs w:val="17"/>
        </w:rPr>
        <w:t>transitioned</w:t>
      </w:r>
      <w:r>
        <w:rPr>
          <w:rFonts w:ascii="Times New Roman" w:eastAsia="Calibri" w:hAnsi="Times New Roman" w:cs="Times New Roman"/>
          <w:iCs/>
          <w:sz w:val="20"/>
          <w:szCs w:val="17"/>
        </w:rPr>
        <w:t xml:space="preserve"> into a </w:t>
      </w:r>
      <w:r w:rsidR="00430A5D">
        <w:rPr>
          <w:rFonts w:ascii="Times New Roman" w:eastAsia="Calibri" w:hAnsi="Times New Roman" w:cs="Times New Roman"/>
          <w:iCs/>
          <w:sz w:val="20"/>
          <w:szCs w:val="17"/>
        </w:rPr>
        <w:t>leadership</w:t>
      </w:r>
      <w:r>
        <w:rPr>
          <w:rFonts w:ascii="Times New Roman" w:eastAsia="Calibri" w:hAnsi="Times New Roman" w:cs="Times New Roman"/>
          <w:iCs/>
          <w:sz w:val="20"/>
          <w:szCs w:val="17"/>
        </w:rPr>
        <w:t xml:space="preserve"> position where I trained TCRAs,</w:t>
      </w:r>
      <w:r w:rsidRPr="00AD3E41">
        <w:rPr>
          <w:rFonts w:ascii="Times New Roman" w:eastAsia="Calibri" w:hAnsi="Times New Roman" w:cs="Times New Roman"/>
          <w:iCs/>
          <w:sz w:val="20"/>
          <w:szCs w:val="17"/>
        </w:rPr>
        <w:t xml:space="preserve"> met with professors</w:t>
      </w:r>
      <w:r>
        <w:rPr>
          <w:rFonts w:ascii="Times New Roman" w:eastAsia="Calibri" w:hAnsi="Times New Roman" w:cs="Times New Roman"/>
          <w:iCs/>
          <w:sz w:val="20"/>
          <w:szCs w:val="17"/>
        </w:rPr>
        <w:t xml:space="preserve">, </w:t>
      </w:r>
      <w:r w:rsidRPr="00AD3E41">
        <w:rPr>
          <w:rFonts w:ascii="Times New Roman" w:eastAsia="Calibri" w:hAnsi="Times New Roman" w:cs="Times New Roman"/>
          <w:iCs/>
          <w:sz w:val="20"/>
          <w:szCs w:val="17"/>
        </w:rPr>
        <w:t>plan</w:t>
      </w:r>
      <w:r>
        <w:rPr>
          <w:rFonts w:ascii="Times New Roman" w:eastAsia="Calibri" w:hAnsi="Times New Roman" w:cs="Times New Roman"/>
          <w:iCs/>
          <w:sz w:val="20"/>
          <w:szCs w:val="17"/>
        </w:rPr>
        <w:t>ned</w:t>
      </w:r>
      <w:r w:rsidRPr="00AD3E41">
        <w:rPr>
          <w:rFonts w:ascii="Times New Roman" w:eastAsia="Calibri" w:hAnsi="Times New Roman" w:cs="Times New Roman"/>
          <w:iCs/>
          <w:sz w:val="20"/>
          <w:szCs w:val="17"/>
        </w:rPr>
        <w:t xml:space="preserve"> events</w:t>
      </w:r>
      <w:r w:rsidR="00A61439">
        <w:rPr>
          <w:rFonts w:ascii="Times New Roman" w:eastAsia="Calibri" w:hAnsi="Times New Roman" w:cs="Times New Roman"/>
          <w:iCs/>
          <w:sz w:val="20"/>
          <w:szCs w:val="17"/>
        </w:rPr>
        <w:t>,</w:t>
      </w:r>
      <w:r w:rsidR="00430A5D">
        <w:rPr>
          <w:rFonts w:ascii="Times New Roman" w:eastAsia="Calibri" w:hAnsi="Times New Roman" w:cs="Times New Roman"/>
          <w:iCs/>
          <w:sz w:val="20"/>
          <w:szCs w:val="17"/>
        </w:rPr>
        <w:t xml:space="preserve"> </w:t>
      </w:r>
      <w:r w:rsidR="00A61439">
        <w:rPr>
          <w:rFonts w:ascii="Times New Roman" w:eastAsia="Calibri" w:hAnsi="Times New Roman" w:cs="Times New Roman"/>
          <w:iCs/>
          <w:sz w:val="20"/>
          <w:szCs w:val="17"/>
        </w:rPr>
        <w:t>and instructed</w:t>
      </w:r>
      <w:r>
        <w:rPr>
          <w:rFonts w:ascii="Times New Roman" w:eastAsia="Calibri" w:hAnsi="Times New Roman" w:cs="Times New Roman"/>
          <w:sz w:val="20"/>
          <w:szCs w:val="17"/>
        </w:rPr>
        <w:t xml:space="preserve"> the</w:t>
      </w:r>
      <w:r w:rsidR="000A6A9D" w:rsidRPr="00AD3E41">
        <w:rPr>
          <w:rFonts w:ascii="Times New Roman" w:eastAsia="Calibri" w:hAnsi="Times New Roman" w:cs="Times New Roman"/>
          <w:iCs/>
          <w:sz w:val="20"/>
          <w:szCs w:val="17"/>
        </w:rPr>
        <w:t xml:space="preserve"> Trigonometry and Special Topics course</w:t>
      </w:r>
      <w:r w:rsidR="00430A5D">
        <w:rPr>
          <w:rFonts w:ascii="Times New Roman" w:eastAsia="Calibri" w:hAnsi="Times New Roman" w:cs="Times New Roman"/>
          <w:iCs/>
          <w:sz w:val="20"/>
          <w:szCs w:val="17"/>
        </w:rPr>
        <w:t xml:space="preserve"> (2016). As my role evolved, </w:t>
      </w:r>
      <w:r w:rsidR="008F6042">
        <w:rPr>
          <w:rFonts w:ascii="Times New Roman" w:eastAsia="Calibri" w:hAnsi="Times New Roman" w:cs="Times New Roman"/>
          <w:iCs/>
          <w:sz w:val="20"/>
          <w:szCs w:val="17"/>
        </w:rPr>
        <w:t xml:space="preserve">I </w:t>
      </w:r>
      <w:r w:rsidR="00831FA3">
        <w:rPr>
          <w:rFonts w:ascii="Times New Roman" w:eastAsia="Calibri" w:hAnsi="Times New Roman" w:cs="Times New Roman"/>
          <w:iCs/>
          <w:sz w:val="20"/>
          <w:szCs w:val="17"/>
        </w:rPr>
        <w:t xml:space="preserve">accepted </w:t>
      </w:r>
      <w:r w:rsidR="00A66D68">
        <w:rPr>
          <w:rFonts w:ascii="Times New Roman" w:eastAsia="Calibri" w:hAnsi="Times New Roman" w:cs="Times New Roman"/>
          <w:iCs/>
          <w:sz w:val="20"/>
          <w:szCs w:val="17"/>
        </w:rPr>
        <w:t xml:space="preserve">an offer to </w:t>
      </w:r>
      <w:r w:rsidR="00621F7C">
        <w:rPr>
          <w:rFonts w:ascii="Times New Roman" w:eastAsia="Calibri" w:hAnsi="Times New Roman" w:cs="Times New Roman"/>
          <w:iCs/>
          <w:sz w:val="20"/>
          <w:szCs w:val="17"/>
        </w:rPr>
        <w:t>teach</w:t>
      </w:r>
      <w:r w:rsidR="00430A5D">
        <w:rPr>
          <w:rFonts w:ascii="Times New Roman" w:eastAsia="Calibri" w:hAnsi="Times New Roman" w:cs="Times New Roman"/>
          <w:iCs/>
          <w:sz w:val="20"/>
          <w:szCs w:val="17"/>
        </w:rPr>
        <w:t xml:space="preserve"> the </w:t>
      </w:r>
      <w:r w:rsidR="00630426">
        <w:rPr>
          <w:rFonts w:ascii="Times New Roman" w:eastAsia="Calibri" w:hAnsi="Times New Roman" w:cs="Times New Roman"/>
          <w:iCs/>
          <w:sz w:val="20"/>
          <w:szCs w:val="17"/>
        </w:rPr>
        <w:t>advanced</w:t>
      </w:r>
      <w:r w:rsidR="00430A5D">
        <w:rPr>
          <w:rFonts w:ascii="Times New Roman" w:eastAsia="Calibri" w:hAnsi="Times New Roman" w:cs="Times New Roman"/>
          <w:iCs/>
          <w:sz w:val="20"/>
          <w:szCs w:val="17"/>
        </w:rPr>
        <w:t xml:space="preserve"> curriculum lectures</w:t>
      </w:r>
      <w:r w:rsidR="00E12889">
        <w:rPr>
          <w:rFonts w:ascii="Times New Roman" w:eastAsia="Calibri" w:hAnsi="Times New Roman" w:cs="Times New Roman"/>
          <w:iCs/>
          <w:sz w:val="20"/>
          <w:szCs w:val="17"/>
        </w:rPr>
        <w:t>:</w:t>
      </w:r>
      <w:r w:rsidR="00430A5D">
        <w:rPr>
          <w:rFonts w:ascii="Times New Roman" w:eastAsia="Calibri" w:hAnsi="Times New Roman" w:cs="Times New Roman"/>
          <w:iCs/>
          <w:sz w:val="20"/>
          <w:szCs w:val="17"/>
        </w:rPr>
        <w:t xml:space="preserve"> </w:t>
      </w:r>
      <w:r w:rsidR="00621F7C">
        <w:rPr>
          <w:rFonts w:ascii="Times New Roman" w:eastAsia="Calibri" w:hAnsi="Times New Roman" w:cs="Times New Roman"/>
          <w:iCs/>
          <w:sz w:val="20"/>
          <w:szCs w:val="17"/>
        </w:rPr>
        <w:t>Pre-Ca</w:t>
      </w:r>
      <w:r w:rsidR="00AD3E41" w:rsidRPr="00AD3E41">
        <w:rPr>
          <w:rFonts w:ascii="Times New Roman" w:eastAsia="Calibri" w:hAnsi="Times New Roman" w:cs="Times New Roman"/>
          <w:iCs/>
          <w:sz w:val="20"/>
          <w:szCs w:val="17"/>
        </w:rPr>
        <w:t>lculus (2017-</w:t>
      </w:r>
      <w:r w:rsidR="00AD3E41">
        <w:rPr>
          <w:rFonts w:ascii="Times New Roman" w:eastAsia="Calibri" w:hAnsi="Times New Roman" w:cs="Times New Roman"/>
          <w:iCs/>
          <w:sz w:val="20"/>
          <w:szCs w:val="17"/>
        </w:rPr>
        <w:t>20</w:t>
      </w:r>
      <w:r w:rsidR="00AD3E41" w:rsidRPr="00AD3E41">
        <w:rPr>
          <w:rFonts w:ascii="Times New Roman" w:eastAsia="Calibri" w:hAnsi="Times New Roman" w:cs="Times New Roman"/>
          <w:iCs/>
          <w:sz w:val="20"/>
          <w:szCs w:val="17"/>
        </w:rPr>
        <w:t>) and Probability and Statistics (2019</w:t>
      </w:r>
      <w:r w:rsidR="00AD3E41">
        <w:rPr>
          <w:rFonts w:ascii="Times New Roman" w:eastAsia="Calibri" w:hAnsi="Times New Roman" w:cs="Times New Roman"/>
          <w:iCs/>
          <w:sz w:val="20"/>
          <w:szCs w:val="17"/>
        </w:rPr>
        <w:t>-20</w:t>
      </w:r>
      <w:r w:rsidR="00AD3E41" w:rsidRPr="00AD3E41">
        <w:rPr>
          <w:rFonts w:ascii="Times New Roman" w:eastAsia="Calibri" w:hAnsi="Times New Roman" w:cs="Times New Roman"/>
          <w:iCs/>
          <w:sz w:val="20"/>
          <w:szCs w:val="17"/>
        </w:rPr>
        <w:t>)</w:t>
      </w:r>
      <w:r w:rsidR="00E12889">
        <w:rPr>
          <w:rFonts w:ascii="Times New Roman" w:eastAsia="Calibri" w:hAnsi="Times New Roman" w:cs="Times New Roman"/>
          <w:iCs/>
          <w:sz w:val="20"/>
          <w:szCs w:val="17"/>
        </w:rPr>
        <w:t>.</w:t>
      </w:r>
    </w:p>
    <w:p w14:paraId="23E96C33" w14:textId="4CE8AA2E" w:rsidR="00AD3E41" w:rsidRDefault="00AD3E41" w:rsidP="00AD3E41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0"/>
          <w:szCs w:val="17"/>
        </w:rPr>
      </w:pPr>
    </w:p>
    <w:p w14:paraId="14D595C2" w14:textId="60DEEE4B" w:rsidR="00AD3E41" w:rsidRDefault="00AD3E41" w:rsidP="00AD3E41">
      <w:pPr>
        <w:spacing w:after="0" w:line="240" w:lineRule="auto"/>
        <w:contextualSpacing/>
        <w:rPr>
          <w:rFonts w:ascii="Times New Roman" w:eastAsia="Calibri" w:hAnsi="Times New Roman" w:cs="Times New Roman"/>
          <w:iCs/>
          <w:sz w:val="20"/>
          <w:szCs w:val="17"/>
        </w:rPr>
      </w:pPr>
    </w:p>
    <w:p w14:paraId="274D7A10" w14:textId="6D70850F" w:rsidR="00AD3E41" w:rsidRDefault="00AD3E41" w:rsidP="00AD3E41">
      <w:pPr>
        <w:spacing w:after="0" w:line="240" w:lineRule="auto"/>
        <w:contextualSpacing/>
        <w:rPr>
          <w:rFonts w:ascii="Times New Roman" w:eastAsia="Calibri" w:hAnsi="Times New Roman" w:cs="Times New Roman"/>
          <w:i/>
          <w:iCs/>
          <w:sz w:val="20"/>
          <w:szCs w:val="17"/>
        </w:rPr>
      </w:pPr>
      <w:r w:rsidRPr="00AD3E41">
        <w:rPr>
          <w:rFonts w:ascii="Times New Roman" w:eastAsia="Calibri" w:hAnsi="Times New Roman" w:cs="Times New Roman"/>
          <w:i/>
          <w:iCs/>
          <w:sz w:val="20"/>
          <w:szCs w:val="17"/>
        </w:rPr>
        <w:t>Stevens Calculus I &amp; II Teaching Assistant</w:t>
      </w:r>
      <w:r w:rsidR="00483B1F">
        <w:rPr>
          <w:rFonts w:ascii="Times New Roman" w:eastAsia="Calibri" w:hAnsi="Times New Roman" w:cs="Times New Roman"/>
          <w:i/>
          <w:iCs/>
          <w:sz w:val="20"/>
          <w:szCs w:val="17"/>
        </w:rPr>
        <w:t xml:space="preserve"> (TA)</w:t>
      </w:r>
    </w:p>
    <w:p w14:paraId="15B2F1AE" w14:textId="628243E0" w:rsidR="00AD3E41" w:rsidRDefault="00AD3E41" w:rsidP="00AD3E41">
      <w:pPr>
        <w:spacing w:after="0" w:line="240" w:lineRule="auto"/>
        <w:contextualSpacing/>
        <w:rPr>
          <w:rFonts w:ascii="Times New Roman" w:eastAsia="Calibri" w:hAnsi="Times New Roman" w:cs="Times New Roman"/>
          <w:i/>
          <w:iCs/>
          <w:sz w:val="20"/>
          <w:szCs w:val="17"/>
        </w:rPr>
      </w:pPr>
      <w:r>
        <w:rPr>
          <w:rFonts w:ascii="Times New Roman" w:eastAsia="Calibri" w:hAnsi="Times New Roman" w:cs="Times New Roman"/>
          <w:i/>
          <w:iCs/>
          <w:sz w:val="20"/>
          <w:szCs w:val="17"/>
        </w:rPr>
        <w:t>Stevens Institute of Technology</w:t>
      </w:r>
    </w:p>
    <w:p w14:paraId="3A72D10D" w14:textId="61CAB00B" w:rsidR="00AD3E41" w:rsidRPr="00AD3E41" w:rsidRDefault="00AD3E41" w:rsidP="00AD3E41">
      <w:pPr>
        <w:spacing w:after="0" w:line="240" w:lineRule="auto"/>
        <w:contextualSpacing/>
        <w:rPr>
          <w:rFonts w:ascii="Times New Roman" w:eastAsia="Calibri" w:hAnsi="Times New Roman" w:cs="Times New Roman"/>
          <w:i/>
          <w:iCs/>
          <w:sz w:val="20"/>
          <w:szCs w:val="17"/>
        </w:rPr>
      </w:pPr>
      <w:r w:rsidRPr="00AD3E41">
        <w:rPr>
          <w:rFonts w:ascii="Times New Roman" w:eastAsia="Calibri" w:hAnsi="Times New Roman" w:cs="Times New Roman"/>
          <w:i/>
          <w:iCs/>
          <w:sz w:val="20"/>
          <w:szCs w:val="17"/>
        </w:rPr>
        <w:t>2016-17</w:t>
      </w:r>
    </w:p>
    <w:p w14:paraId="47F64515" w14:textId="798566F3" w:rsidR="00AD3E41" w:rsidRPr="00AD3E41" w:rsidRDefault="00483B1F" w:rsidP="0074134C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0"/>
          <w:szCs w:val="17"/>
        </w:rPr>
      </w:pPr>
      <w:r>
        <w:rPr>
          <w:rFonts w:ascii="Times New Roman" w:eastAsia="Calibri" w:hAnsi="Times New Roman" w:cs="Times New Roman"/>
          <w:sz w:val="20"/>
          <w:szCs w:val="17"/>
        </w:rPr>
        <w:t xml:space="preserve">As a TA I </w:t>
      </w:r>
      <w:r>
        <w:rPr>
          <w:rFonts w:ascii="Times New Roman" w:eastAsia="Calibri" w:hAnsi="Times New Roman" w:cs="Times New Roman"/>
          <w:iCs/>
          <w:sz w:val="20"/>
          <w:szCs w:val="17"/>
        </w:rPr>
        <w:t>c</w:t>
      </w:r>
      <w:r w:rsidR="00AD3E41" w:rsidRPr="00AD3E41">
        <w:rPr>
          <w:rFonts w:ascii="Times New Roman" w:eastAsia="Calibri" w:hAnsi="Times New Roman" w:cs="Times New Roman"/>
          <w:iCs/>
          <w:sz w:val="20"/>
          <w:szCs w:val="17"/>
        </w:rPr>
        <w:t>onducted recitations, quizzes, review sessions, office hours, workshops, and problem sessions</w:t>
      </w:r>
      <w:r w:rsidR="0074134C">
        <w:rPr>
          <w:rFonts w:ascii="Times New Roman" w:eastAsia="Calibri" w:hAnsi="Times New Roman" w:cs="Times New Roman"/>
          <w:iCs/>
          <w:sz w:val="20"/>
          <w:szCs w:val="17"/>
        </w:rPr>
        <w:t xml:space="preserve"> for the MA-121/122 classes. </w:t>
      </w:r>
      <w:r w:rsidR="002A7D40">
        <w:rPr>
          <w:rFonts w:ascii="Times New Roman" w:eastAsia="Calibri" w:hAnsi="Times New Roman" w:cs="Times New Roman"/>
          <w:iCs/>
          <w:sz w:val="20"/>
          <w:szCs w:val="17"/>
        </w:rPr>
        <w:t>Furthermore,</w:t>
      </w:r>
      <w:r w:rsidR="0074134C">
        <w:rPr>
          <w:rFonts w:ascii="Times New Roman" w:eastAsia="Calibri" w:hAnsi="Times New Roman" w:cs="Times New Roman"/>
          <w:iCs/>
          <w:sz w:val="20"/>
          <w:szCs w:val="17"/>
        </w:rPr>
        <w:t xml:space="preserve"> I </w:t>
      </w:r>
      <w:r w:rsidR="009D241C">
        <w:rPr>
          <w:rFonts w:ascii="Times New Roman" w:eastAsia="Calibri" w:hAnsi="Times New Roman" w:cs="Times New Roman"/>
          <w:iCs/>
          <w:sz w:val="20"/>
          <w:szCs w:val="17"/>
        </w:rPr>
        <w:t xml:space="preserve">proctored and graded exams, </w:t>
      </w:r>
      <w:r w:rsidR="0074134C">
        <w:rPr>
          <w:rFonts w:ascii="Times New Roman" w:eastAsia="Calibri" w:hAnsi="Times New Roman" w:cs="Times New Roman"/>
          <w:iCs/>
          <w:sz w:val="20"/>
          <w:szCs w:val="17"/>
        </w:rPr>
        <w:t>r</w:t>
      </w:r>
      <w:r w:rsidR="00AD3E41" w:rsidRPr="00AD3E41">
        <w:rPr>
          <w:rFonts w:ascii="Times New Roman" w:eastAsia="Calibri" w:hAnsi="Times New Roman" w:cs="Times New Roman"/>
          <w:iCs/>
          <w:sz w:val="20"/>
          <w:szCs w:val="17"/>
        </w:rPr>
        <w:t xml:space="preserve">ecorded </w:t>
      </w:r>
      <w:r w:rsidR="009D241C">
        <w:rPr>
          <w:rFonts w:ascii="Times New Roman" w:eastAsia="Calibri" w:hAnsi="Times New Roman" w:cs="Times New Roman"/>
          <w:iCs/>
          <w:sz w:val="20"/>
          <w:szCs w:val="17"/>
        </w:rPr>
        <w:t xml:space="preserve">class </w:t>
      </w:r>
      <w:r w:rsidR="00AD3E41" w:rsidRPr="00AD3E41">
        <w:rPr>
          <w:rFonts w:ascii="Times New Roman" w:eastAsia="Calibri" w:hAnsi="Times New Roman" w:cs="Times New Roman"/>
          <w:iCs/>
          <w:sz w:val="20"/>
          <w:szCs w:val="17"/>
        </w:rPr>
        <w:t>grades</w:t>
      </w:r>
      <w:r w:rsidR="009D241C">
        <w:rPr>
          <w:rFonts w:ascii="Times New Roman" w:eastAsia="Calibri" w:hAnsi="Times New Roman" w:cs="Times New Roman"/>
          <w:iCs/>
          <w:sz w:val="20"/>
          <w:szCs w:val="17"/>
        </w:rPr>
        <w:t>,</w:t>
      </w:r>
      <w:r w:rsidR="00AD3E41" w:rsidRPr="00AD3E41">
        <w:rPr>
          <w:rFonts w:ascii="Times New Roman" w:eastAsia="Calibri" w:hAnsi="Times New Roman" w:cs="Times New Roman"/>
          <w:iCs/>
          <w:sz w:val="20"/>
          <w:szCs w:val="17"/>
        </w:rPr>
        <w:t xml:space="preserve"> and maintained communication with the professors, graders, students, and other teaching assistants</w:t>
      </w:r>
      <w:r w:rsidR="0074134C">
        <w:rPr>
          <w:rFonts w:ascii="Times New Roman" w:eastAsia="Calibri" w:hAnsi="Times New Roman" w:cs="Times New Roman"/>
          <w:iCs/>
          <w:sz w:val="20"/>
          <w:szCs w:val="17"/>
        </w:rPr>
        <w:t xml:space="preserve">. </w:t>
      </w:r>
      <w:r w:rsidR="00BA1B3A">
        <w:rPr>
          <w:rFonts w:ascii="Times New Roman" w:eastAsia="Calibri" w:hAnsi="Times New Roman" w:cs="Times New Roman"/>
          <w:iCs/>
          <w:sz w:val="20"/>
          <w:szCs w:val="17"/>
        </w:rPr>
        <w:t xml:space="preserve">Working closely with the Stevens </w:t>
      </w:r>
      <w:r w:rsidR="00502E97">
        <w:rPr>
          <w:rFonts w:ascii="Times New Roman" w:eastAsia="Calibri" w:hAnsi="Times New Roman" w:cs="Times New Roman"/>
          <w:iCs/>
          <w:sz w:val="20"/>
          <w:szCs w:val="17"/>
        </w:rPr>
        <w:t xml:space="preserve">Calculus professors and the </w:t>
      </w:r>
      <w:r w:rsidR="00BA1B3A">
        <w:rPr>
          <w:rFonts w:ascii="Times New Roman" w:eastAsia="Calibri" w:hAnsi="Times New Roman" w:cs="Times New Roman"/>
          <w:iCs/>
          <w:sz w:val="20"/>
          <w:szCs w:val="17"/>
        </w:rPr>
        <w:t>Academic Support Center</w:t>
      </w:r>
      <w:r w:rsidR="002A7D40">
        <w:rPr>
          <w:rFonts w:ascii="Times New Roman" w:eastAsia="Calibri" w:hAnsi="Times New Roman" w:cs="Times New Roman"/>
          <w:iCs/>
          <w:sz w:val="20"/>
          <w:szCs w:val="17"/>
        </w:rPr>
        <w:t xml:space="preserve">, I </w:t>
      </w:r>
      <w:r w:rsidR="006330B2">
        <w:rPr>
          <w:rFonts w:ascii="Times New Roman" w:eastAsia="Calibri" w:hAnsi="Times New Roman" w:cs="Times New Roman"/>
          <w:iCs/>
          <w:sz w:val="20"/>
          <w:szCs w:val="17"/>
        </w:rPr>
        <w:t xml:space="preserve">prepared </w:t>
      </w:r>
      <w:r w:rsidR="00CA2E6D">
        <w:rPr>
          <w:rFonts w:ascii="Times New Roman" w:eastAsia="Calibri" w:hAnsi="Times New Roman" w:cs="Times New Roman"/>
          <w:iCs/>
          <w:sz w:val="20"/>
          <w:szCs w:val="17"/>
        </w:rPr>
        <w:t>review sessions for students and conducted large lecture review</w:t>
      </w:r>
      <w:r w:rsidR="003C2386">
        <w:rPr>
          <w:rFonts w:ascii="Times New Roman" w:eastAsia="Calibri" w:hAnsi="Times New Roman" w:cs="Times New Roman"/>
          <w:iCs/>
          <w:sz w:val="20"/>
          <w:szCs w:val="17"/>
        </w:rPr>
        <w:t xml:space="preserve"> sessions </w:t>
      </w:r>
      <w:r w:rsidR="00A4224B">
        <w:rPr>
          <w:rFonts w:ascii="Times New Roman" w:eastAsia="Calibri" w:hAnsi="Times New Roman" w:cs="Times New Roman"/>
          <w:iCs/>
          <w:sz w:val="20"/>
          <w:szCs w:val="17"/>
        </w:rPr>
        <w:t>open to all students.</w:t>
      </w:r>
    </w:p>
    <w:p w14:paraId="6368A3A3" w14:textId="77777777" w:rsidR="00AD3E41" w:rsidRPr="00AD3E41" w:rsidRDefault="00AD3E41" w:rsidP="00AD3E41">
      <w:pPr>
        <w:spacing w:after="0" w:line="240" w:lineRule="auto"/>
        <w:contextualSpacing/>
        <w:rPr>
          <w:rFonts w:ascii="Times New Roman" w:eastAsia="Calibri" w:hAnsi="Times New Roman" w:cs="Times New Roman"/>
          <w:i/>
          <w:iCs/>
          <w:sz w:val="20"/>
          <w:szCs w:val="17"/>
        </w:rPr>
      </w:pPr>
    </w:p>
    <w:p w14:paraId="6D9E665B" w14:textId="77777777" w:rsidR="00AD3E41" w:rsidRDefault="00AD3E41"/>
    <w:p w14:paraId="5D80FB94" w14:textId="77777777" w:rsidR="00AD3E41" w:rsidRDefault="00AD3E41"/>
    <w:sectPr w:rsidR="00AD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4A7C0" w14:textId="77777777" w:rsidR="00C12B9C" w:rsidRDefault="00C12B9C" w:rsidP="00AD3E41">
      <w:pPr>
        <w:spacing w:after="0" w:line="240" w:lineRule="auto"/>
      </w:pPr>
      <w:r>
        <w:separator/>
      </w:r>
    </w:p>
  </w:endnote>
  <w:endnote w:type="continuationSeparator" w:id="0">
    <w:p w14:paraId="10EA5064" w14:textId="77777777" w:rsidR="00C12B9C" w:rsidRDefault="00C12B9C" w:rsidP="00AD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31066" w14:textId="77777777" w:rsidR="00C12B9C" w:rsidRDefault="00C12B9C" w:rsidP="00AD3E41">
      <w:pPr>
        <w:spacing w:after="0" w:line="240" w:lineRule="auto"/>
      </w:pPr>
      <w:r>
        <w:separator/>
      </w:r>
    </w:p>
  </w:footnote>
  <w:footnote w:type="continuationSeparator" w:id="0">
    <w:p w14:paraId="26BB893E" w14:textId="77777777" w:rsidR="00C12B9C" w:rsidRDefault="00C12B9C" w:rsidP="00AD3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C7CE3"/>
    <w:multiLevelType w:val="hybridMultilevel"/>
    <w:tmpl w:val="C1881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41"/>
    <w:rsid w:val="00007274"/>
    <w:rsid w:val="000A6A9D"/>
    <w:rsid w:val="002A7D40"/>
    <w:rsid w:val="003C2386"/>
    <w:rsid w:val="00430A5D"/>
    <w:rsid w:val="00436204"/>
    <w:rsid w:val="00483B1F"/>
    <w:rsid w:val="00502E97"/>
    <w:rsid w:val="005D066D"/>
    <w:rsid w:val="00621F7C"/>
    <w:rsid w:val="00630426"/>
    <w:rsid w:val="006330B2"/>
    <w:rsid w:val="007219D8"/>
    <w:rsid w:val="0074134C"/>
    <w:rsid w:val="00780A58"/>
    <w:rsid w:val="00831FA3"/>
    <w:rsid w:val="00846087"/>
    <w:rsid w:val="008F6042"/>
    <w:rsid w:val="00941C85"/>
    <w:rsid w:val="009D241C"/>
    <w:rsid w:val="00A3138B"/>
    <w:rsid w:val="00A4224B"/>
    <w:rsid w:val="00A61439"/>
    <w:rsid w:val="00A66D68"/>
    <w:rsid w:val="00A73C6C"/>
    <w:rsid w:val="00AD3E41"/>
    <w:rsid w:val="00BA1B3A"/>
    <w:rsid w:val="00C12B9C"/>
    <w:rsid w:val="00CA2E6D"/>
    <w:rsid w:val="00E12889"/>
    <w:rsid w:val="00E52094"/>
    <w:rsid w:val="00E55F31"/>
    <w:rsid w:val="00E6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A299"/>
  <w15:chartTrackingRefBased/>
  <w15:docId w15:val="{54D4E7A1-D1C6-4BD2-9B25-1C73424B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E41"/>
  </w:style>
  <w:style w:type="paragraph" w:styleId="Footer">
    <w:name w:val="footer"/>
    <w:basedOn w:val="Normal"/>
    <w:link w:val="FooterChar"/>
    <w:uiPriority w:val="99"/>
    <w:unhideWhenUsed/>
    <w:rsid w:val="00AD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Quigley</dc:creator>
  <cp:keywords/>
  <dc:description/>
  <cp:lastModifiedBy>Kevin Quigley</cp:lastModifiedBy>
  <cp:revision>29</cp:revision>
  <dcterms:created xsi:type="dcterms:W3CDTF">2021-01-24T22:00:00Z</dcterms:created>
  <dcterms:modified xsi:type="dcterms:W3CDTF">2021-01-24T23:14:00Z</dcterms:modified>
</cp:coreProperties>
</file>