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680" w:after="260" w:line="240" w:lineRule="auto"/>
        <w:ind w:left="0" w:right="0" w:firstLine="0"/>
        <w:jc w:val="center"/>
      </w:pPr>
      <w:r>
        <w:rPr>
          <w:rStyle w:val="CharStyle3"/>
        </w:rPr>
        <w:t>Государственный комитет Российской Федерации по рыболовству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center"/>
      </w:pPr>
      <w:r>
        <w:rPr>
          <w:rStyle w:val="CharStyle3"/>
        </w:rPr>
        <w:t>Камчатский государственный технический университет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520" w:line="240" w:lineRule="auto"/>
        <w:ind w:left="0" w:right="0" w:firstLine="0"/>
        <w:jc w:val="center"/>
      </w:pPr>
      <w:r>
        <w:rPr>
          <w:rStyle w:val="CharStyle3"/>
        </w:rPr>
        <w:t>Кафедра радиооборудования судов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CharStyle8"/>
          <w:b/>
          <w:bCs/>
        </w:rPr>
        <w:t>АНТЕННЫ И РАСПРОСТРАНЕНИЕ РАДИОВОЛН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rStyle w:val="CharStyle3"/>
          <w:b/>
          <w:bCs/>
        </w:rPr>
        <w:t>Часть II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center"/>
      </w:pPr>
      <w:bookmarkStart w:id="0" w:name="bookmark0"/>
      <w:r>
        <w:rPr>
          <w:rStyle w:val="CharStyle11"/>
          <w:b/>
          <w:bCs/>
        </w:rPr>
        <w:t>РАСПРОСТРАНЕНИЕ РАДИОВОЛН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0" w:line="240" w:lineRule="auto"/>
        <w:ind w:left="0" w:right="0" w:firstLine="0"/>
        <w:jc w:val="center"/>
      </w:pPr>
      <w:r>
        <w:rPr>
          <w:rStyle w:val="CharStyle3"/>
          <w:i/>
          <w:iCs/>
        </w:rPr>
        <w:t>Рекомендовано учебно-методическим объединением вузов РФ</w:t>
        <w:br/>
        <w:t>по образованию в области эксплуатации авиационной</w:t>
        <w:br/>
        <w:t>и космической техники в качестве учебного пособия</w:t>
        <w:br/>
        <w:t>для межвузовского использования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footerReference w:type="default" r:id="rId5"/>
          <w:footerReference w:type="even" r:id="rId6"/>
          <w:footnotePr>
            <w:pos w:val="pageBottom"/>
            <w:numFmt w:val="decimal"/>
            <w:numRestart w:val="continuous"/>
          </w:footnotePr>
          <w:pgSz w:w="11909" w:h="16834"/>
          <w:pgMar w:top="3155" w:right="2797" w:bottom="3447" w:left="2789" w:header="2727" w:footer="3" w:gutter="0"/>
          <w:pgNumType w:start="2003"/>
          <w:cols w:space="720"/>
          <w:noEndnote/>
          <w:rtlGutter w:val="0"/>
          <w:docGrid w:linePitch="360"/>
        </w:sectPr>
      </w:pPr>
      <w:r>
        <w:rPr>
          <w:rStyle w:val="CharStyle3"/>
        </w:rPr>
        <w:t>Петропавловск-Камчатский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left"/>
      </w:pPr>
      <w:r>
        <w:rPr>
          <w:rStyle w:val="CharStyle3"/>
        </w:rPr>
        <w:t xml:space="preserve">УДК </w:t>
      </w:r>
      <w:r>
        <w:rPr>
          <w:rStyle w:val="CharStyle3"/>
          <w:lang w:val="en-US" w:eastAsia="en-US"/>
        </w:rPr>
        <w:t>3621.396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left"/>
      </w:pPr>
      <w:r>
        <w:rPr>
          <w:rStyle w:val="CharStyle3"/>
        </w:rPr>
        <w:t>ББК 32.84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64" w:lineRule="auto"/>
        <w:ind w:left="0" w:right="0" w:firstLine="600"/>
        <w:jc w:val="left"/>
      </w:pPr>
      <w:r>
        <w:rPr>
          <w:rStyle w:val="CharStyle3"/>
        </w:rPr>
        <w:t>Д76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64" w:lineRule="auto"/>
        <w:ind w:left="0" w:right="0" w:firstLine="0"/>
        <w:jc w:val="center"/>
      </w:pPr>
      <w:r>
        <w:rPr>
          <w:rStyle w:val="CharStyle3"/>
        </w:rPr>
        <w:t>Рецензенты: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64" w:lineRule="auto"/>
        <w:ind w:left="0" w:right="0" w:firstLine="0"/>
        <w:jc w:val="center"/>
      </w:pPr>
      <w:r>
        <w:rPr>
          <w:rStyle w:val="CharStyle3"/>
          <w:i/>
          <w:iCs/>
        </w:rPr>
        <w:t>А.А. Дуров,</w:t>
        <w:br/>
      </w:r>
      <w:r>
        <w:rPr>
          <w:rStyle w:val="CharStyle3"/>
        </w:rPr>
        <w:t>кандидат технических наук,</w:t>
        <w:br/>
        <w:t>профессор кафедры радиооборудования судов КамчатГТУ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00"/>
        <w:ind w:left="0" w:right="0" w:firstLine="0"/>
        <w:jc w:val="center"/>
      </w:pPr>
      <w:r>
        <w:rPr>
          <w:rStyle w:val="CharStyle3"/>
          <w:i/>
          <w:iCs/>
        </w:rPr>
        <w:t>А.В. Викулин,</w:t>
        <w:br/>
      </w:r>
      <w:r>
        <w:rPr>
          <w:rStyle w:val="CharStyle3"/>
        </w:rPr>
        <w:t>доктор физико-математических наук,</w:t>
        <w:br/>
        <w:t>заместитель директора Института вулканической геологии</w:t>
        <w:br/>
        <w:t>и геохимии ДВО РАН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64" w:lineRule="auto"/>
        <w:ind w:left="0" w:right="0" w:firstLine="700"/>
        <w:jc w:val="left"/>
      </w:pPr>
      <w:bookmarkStart w:id="2" w:name="bookmark2"/>
      <w:r>
        <w:rPr>
          <w:rStyle w:val="CharStyle11"/>
          <w:b/>
          <w:bCs/>
        </w:rPr>
        <w:t>Дружин Г.И.</w:t>
      </w:r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700" w:right="0" w:hanging="700"/>
        <w:jc w:val="both"/>
      </w:pPr>
      <w:r>
        <w:rPr>
          <w:rStyle w:val="CharStyle3"/>
        </w:rPr>
        <w:t>Д76 Антенны и распространение радиоволн. Часть II. Рас</w:t>
        <w:t>-</w:t>
        <w:br/>
        <w:t>пространение радиоволн. Учебное пособие. - Петропав</w:t>
        <w:t>-</w:t>
        <w:br/>
        <w:t>ловск-Камчатский: КамчатГТУ, 2003. - 56 с.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64" w:lineRule="auto"/>
        <w:ind w:left="1060" w:right="0" w:firstLine="0"/>
        <w:jc w:val="left"/>
      </w:pPr>
      <w:r>
        <w:rPr>
          <w:rStyle w:val="CharStyle3"/>
          <w:lang w:val="en-US" w:eastAsia="en-US"/>
        </w:rPr>
        <w:t xml:space="preserve">ISBN </w:t>
      </w:r>
      <w:r>
        <w:rPr>
          <w:rStyle w:val="CharStyle3"/>
        </w:rPr>
        <w:t>5-328-00047-1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700" w:right="0" w:firstLine="360"/>
        <w:jc w:val="both"/>
      </w:pPr>
      <w:r>
        <w:rPr>
          <w:rStyle w:val="CharStyle3"/>
        </w:rPr>
        <w:t>Пособие предназначено для курсантов второго образова</w:t>
        <w:t>-</w:t>
        <w:br/>
        <w:t>тельного уровня специальности 201300 «Техническая эксплуа</w:t>
        <w:t>-</w:t>
        <w:br/>
        <w:t>тация транспортного оборудования», изучающих дисциплину</w:t>
        <w:br/>
        <w:t>«Антенны и распространение радиоволн». В нем рассматрива</w:t>
        <w:t>-</w:t>
        <w:br/>
        <w:t>ются вопросы распространения радиоволн в свободном про</w:t>
        <w:t>-</w:t>
        <w:br/>
        <w:t>странстве, вдоль земной поверхности, в тропосфере и ионосфере,</w:t>
        <w:br/>
        <w:t>а также особенности распространения сверхдлинных, длинных,</w:t>
        <w:br/>
        <w:t>средних, коротких и ультракоротких волн.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right"/>
      </w:pPr>
      <w:bookmarkStart w:id="4" w:name="bookmark4"/>
      <w:r>
        <w:rPr>
          <w:rStyle w:val="CharStyle11"/>
          <w:b/>
          <w:bCs/>
        </w:rPr>
        <w:t>УДК 3621.396</w:t>
      </w:r>
      <w:bookmarkEnd w:id="4"/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460" w:line="264" w:lineRule="auto"/>
        <w:ind w:left="0" w:right="0" w:firstLine="0"/>
        <w:jc w:val="right"/>
      </w:pPr>
      <w:r>
        <w:rPr>
          <w:rStyle w:val="CharStyle11"/>
          <w:b/>
          <w:bCs/>
        </w:rPr>
        <w:t>ББК 32.84</w:t>
      </w:r>
    </w:p>
    <w:p>
      <w:pPr>
        <w:pStyle w:val="Style10"/>
        <w:keepNext/>
        <w:keepLines/>
        <w:widowControl w:val="0"/>
        <w:shd w:val="clear" w:color="auto" w:fill="auto"/>
        <w:tabs>
          <w:tab w:pos="4315" w:val="left"/>
        </w:tabs>
        <w:bidi w:val="0"/>
        <w:spacing w:before="0" w:after="0" w:line="264" w:lineRule="auto"/>
        <w:ind w:left="0" w:right="0" w:firstLine="0"/>
        <w:jc w:val="left"/>
      </w:pPr>
      <w:bookmarkStart w:id="7" w:name="bookmark7"/>
      <w:r>
        <w:rPr>
          <w:rStyle w:val="CharStyle11"/>
          <w:b/>
          <w:bCs/>
          <w:lang w:val="en-US" w:eastAsia="en-US"/>
        </w:rPr>
        <w:t xml:space="preserve">ISBN </w:t>
      </w:r>
      <w:r>
        <w:rPr>
          <w:rStyle w:val="CharStyle11"/>
          <w:b/>
          <w:bCs/>
        </w:rPr>
        <w:t>5-328-00047-1</w:t>
        <w:tab/>
      </w:r>
      <w:r>
        <w:rPr>
          <w:rStyle w:val="CharStyle11"/>
        </w:rPr>
        <w:t>© КамчатГТУ, 2003</w:t>
      </w:r>
      <w:bookmarkEnd w:id="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64" w:lineRule="auto"/>
        <w:ind w:left="0" w:right="0" w:firstLine="0"/>
        <w:jc w:val="right"/>
      </w:pPr>
      <w:r>
        <w:rPr>
          <w:rStyle w:val="CharStyle3"/>
        </w:rPr>
        <w:t>© Дружин Г.И., 2003</w:t>
      </w:r>
      <w:r>
        <w:br w:type="page"/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center"/>
      </w:pPr>
      <w:bookmarkStart w:id="9" w:name="bookmark9"/>
      <w:r>
        <w:rPr>
          <w:rStyle w:val="CharStyle11"/>
          <w:b/>
          <w:bCs/>
        </w:rPr>
        <w:t>Содержание</w:t>
      </w:r>
      <w:bookmarkEnd w:id="9"/>
    </w:p>
    <w:p>
      <w:pPr>
        <w:pStyle w:val="Style1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20" w:val="left"/>
          <w:tab w:leader="dot" w:pos="6101" w:val="right"/>
        </w:tabs>
        <w:bidi w:val="0"/>
        <w:spacing w:before="0" w:after="0"/>
        <w:ind w:left="0" w:right="0" w:firstLine="0"/>
        <w:jc w:val="both"/>
      </w:pPr>
      <w:r>
        <w:fldChar w:fldCharType="begin"/>
        <w:instrText xml:space="preserve"> TOC \o "1-5" \h \z </w:instrText>
        <w:fldChar w:fldCharType="separate"/>
      </w:r>
      <w:hyperlink w:anchor="bookmark11" w:tooltip="Current Document">
        <w:r>
          <w:rPr>
            <w:rStyle w:val="CharStyle15"/>
          </w:rPr>
          <w:t>Общие вопросы распространения радиоволн</w:t>
          <w:tab/>
          <w:t xml:space="preserve"> 4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63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13" w:tooltip="Current Document">
        <w:r>
          <w:rPr>
            <w:rStyle w:val="CharStyle15"/>
          </w:rPr>
          <w:t xml:space="preserve">Классификация и использование радиоволн </w:t>
          <w:tab/>
          <w:t xml:space="preserve"> 4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3" w:val="left"/>
          <w:tab w:leader="dot" w:pos="6101" w:val="right"/>
        </w:tabs>
        <w:bidi w:val="0"/>
        <w:spacing w:before="0" w:after="0"/>
        <w:ind w:left="700" w:right="0" w:hanging="400"/>
        <w:jc w:val="both"/>
      </w:pPr>
      <w:hyperlink w:anchor="bookmark15" w:tooltip="Current Document">
        <w:r>
          <w:rPr>
            <w:rStyle w:val="CharStyle15"/>
          </w:rPr>
          <w:t>Распространение радиоволн</w:t>
          <w:br/>
          <w:t xml:space="preserve">в свободном пространстве </w:t>
          <w:tab/>
          <w:t xml:space="preserve"> 5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3" w:val="left"/>
          <w:tab w:leader="dot" w:pos="6101" w:val="right"/>
        </w:tabs>
        <w:bidi w:val="0"/>
        <w:spacing w:before="0" w:after="0"/>
        <w:ind w:left="700" w:right="0" w:hanging="400"/>
        <w:jc w:val="both"/>
      </w:pPr>
      <w:hyperlink w:anchor="bookmark17" w:tooltip="Current Document">
        <w:r>
          <w:rPr>
            <w:rStyle w:val="CharStyle15"/>
          </w:rPr>
          <w:t>Пространство, эффективно участвующее</w:t>
          <w:br/>
          <w:t xml:space="preserve">в процессе распространения радиоволн </w:t>
          <w:tab/>
          <w:t xml:space="preserve"> 7</w:t>
        </w:r>
      </w:hyperlink>
    </w:p>
    <w:p>
      <w:pPr>
        <w:pStyle w:val="Style1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9" w:val="left"/>
          <w:tab w:leader="dot" w:pos="6101" w:val="right"/>
        </w:tabs>
        <w:bidi w:val="0"/>
        <w:spacing w:before="0" w:after="0"/>
        <w:ind w:left="0" w:right="0" w:firstLine="0"/>
        <w:jc w:val="both"/>
      </w:pPr>
      <w:r>
        <w:rPr>
          <w:rStyle w:val="CharStyle15"/>
        </w:rPr>
        <w:t>Земные и тропосферные волны</w:t>
        <w:tab/>
        <w:t xml:space="preserve"> 10</w:t>
      </w:r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19" w:tooltip="Current Document">
        <w:r>
          <w:rPr>
            <w:rStyle w:val="CharStyle15"/>
          </w:rPr>
          <w:t xml:space="preserve">Распространение вдоль земной поверхности </w:t>
          <w:tab/>
          <w:t xml:space="preserve"> 10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807" w:val="left"/>
          <w:tab w:leader="dot" w:pos="6101" w:val="right"/>
        </w:tabs>
        <w:bidi w:val="0"/>
        <w:spacing w:before="0" w:after="0"/>
        <w:ind w:left="700" w:right="0" w:hanging="400"/>
        <w:jc w:val="both"/>
      </w:pPr>
      <w:hyperlink w:anchor="bookmark23" w:tooltip="Current Document">
        <w:r>
          <w:rPr>
            <w:rStyle w:val="CharStyle15"/>
          </w:rPr>
          <w:t>Строение тропосферы и распространение</w:t>
          <w:br/>
          <w:t xml:space="preserve">в ней радиоволн </w:t>
          <w:tab/>
          <w:t xml:space="preserve"> 15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25" w:tooltip="Current Document">
        <w:r>
          <w:rPr>
            <w:rStyle w:val="CharStyle15"/>
          </w:rPr>
          <w:t xml:space="preserve">Явление рефракции в тропосфере </w:t>
          <w:tab/>
          <w:t xml:space="preserve"> 17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27" w:tooltip="Current Document">
        <w:r>
          <w:rPr>
            <w:rStyle w:val="CharStyle15"/>
          </w:rPr>
          <w:t xml:space="preserve">Рассеяние радиоволн в тропосфере </w:t>
          <w:tab/>
          <w:t xml:space="preserve"> 18</w:t>
        </w:r>
      </w:hyperlink>
    </w:p>
    <w:p>
      <w:pPr>
        <w:pStyle w:val="Style1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9" w:val="left"/>
          <w:tab w:leader="dot" w:pos="6101" w:val="right"/>
        </w:tabs>
        <w:bidi w:val="0"/>
        <w:spacing w:before="0" w:after="0"/>
        <w:ind w:right="0"/>
        <w:jc w:val="both"/>
      </w:pPr>
      <w:hyperlink w:anchor="bookmark29" w:tooltip="Current Document">
        <w:r>
          <w:rPr>
            <w:rStyle w:val="CharStyle15"/>
          </w:rPr>
          <w:t>Строение ионосферы и распространение</w:t>
          <w:br/>
          <w:t xml:space="preserve">в ней радиоволн </w:t>
          <w:tab/>
          <w:t xml:space="preserve"> 19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2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31" w:tooltip="Current Document">
        <w:r>
          <w:rPr>
            <w:rStyle w:val="CharStyle15"/>
          </w:rPr>
          <w:t>Состав и строение ионосферы</w:t>
          <w:tab/>
          <w:t xml:space="preserve"> 19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2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33" w:tooltip="Current Document">
        <w:r>
          <w:rPr>
            <w:rStyle w:val="CharStyle15"/>
          </w:rPr>
          <w:t>Распространение радиоволн в ионосфере</w:t>
          <w:tab/>
          <w:t>23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802" w:val="left"/>
          <w:tab w:leader="dot" w:pos="6101" w:val="right"/>
        </w:tabs>
        <w:bidi w:val="0"/>
        <w:spacing w:before="0" w:after="0"/>
        <w:ind w:left="700" w:right="0" w:hanging="400"/>
        <w:jc w:val="both"/>
      </w:pPr>
      <w:hyperlink w:anchor="bookmark35" w:tooltip="Current Document">
        <w:r>
          <w:rPr>
            <w:rStyle w:val="CharStyle15"/>
          </w:rPr>
          <w:t>Влияние магнитного поля Земли</w:t>
          <w:br/>
          <w:t>на распространение радиоволн</w:t>
          <w:tab/>
          <w:t>27</w:t>
        </w:r>
      </w:hyperlink>
    </w:p>
    <w:p>
      <w:pPr>
        <w:pStyle w:val="Style1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9" w:val="left"/>
          <w:tab w:leader="dot" w:pos="6101" w:val="right"/>
        </w:tabs>
        <w:bidi w:val="0"/>
        <w:spacing w:before="0" w:after="0"/>
        <w:ind w:right="0"/>
        <w:jc w:val="left"/>
      </w:pPr>
      <w:r>
        <w:rPr>
          <w:rStyle w:val="CharStyle15"/>
        </w:rPr>
        <w:t>Особенности распространения радиоволн</w:t>
        <w:br/>
        <w:t xml:space="preserve">различных диапазонов </w:t>
        <w:tab/>
        <w:t>30</w:t>
      </w:r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37" w:tooltip="Current Document">
        <w:r>
          <w:rPr>
            <w:rStyle w:val="CharStyle15"/>
          </w:rPr>
          <w:t xml:space="preserve">Сверхдлинные и длинные радиоволны </w:t>
          <w:tab/>
          <w:t>30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39" w:tooltip="Current Document">
        <w:r>
          <w:rPr>
            <w:rStyle w:val="CharStyle15"/>
          </w:rPr>
          <w:t>Средние волны</w:t>
          <w:tab/>
          <w:t>37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41" w:tooltip="Current Document">
        <w:r>
          <w:rPr>
            <w:rStyle w:val="CharStyle15"/>
          </w:rPr>
          <w:t>Короткие волны</w:t>
          <w:tab/>
          <w:t>42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787" w:val="left"/>
          <w:tab w:leader="dot" w:pos="6093" w:val="right"/>
        </w:tabs>
        <w:bidi w:val="0"/>
        <w:spacing w:before="0" w:after="0"/>
        <w:ind w:left="0" w:right="0" w:firstLine="280"/>
        <w:jc w:val="both"/>
      </w:pPr>
      <w:hyperlink w:anchor="bookmark47" w:tooltip="Current Document">
        <w:r>
          <w:rPr>
            <w:rStyle w:val="CharStyle15"/>
          </w:rPr>
          <w:t>Метровые волны</w:t>
          <w:tab/>
          <w:t>52</w:t>
        </w:r>
      </w:hyperlink>
    </w:p>
    <w:p>
      <w:pPr>
        <w:pStyle w:val="Style14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807" w:val="left"/>
          <w:tab w:leader="dot" w:pos="6101" w:val="right"/>
        </w:tabs>
        <w:bidi w:val="0"/>
        <w:spacing w:before="0" w:after="0"/>
        <w:ind w:left="700" w:right="0" w:hanging="400"/>
        <w:jc w:val="both"/>
      </w:pPr>
      <w:hyperlink w:anchor="bookmark49" w:tooltip="Current Document">
        <w:r>
          <w:rPr>
            <w:rStyle w:val="CharStyle15"/>
          </w:rPr>
          <w:t>Дециметровые, сантиметровые,</w:t>
          <w:br/>
          <w:t>миллиметровые волны и радиоволны</w:t>
          <w:br/>
          <w:t>оптического диапазона</w:t>
          <w:tab/>
          <w:t>54</w:t>
        </w:r>
      </w:hyperlink>
    </w:p>
    <w:p>
      <w:pPr>
        <w:pStyle w:val="Style14"/>
        <w:keepNext w:val="0"/>
        <w:keepLines w:val="0"/>
        <w:widowControl w:val="0"/>
        <w:shd w:val="clear" w:color="auto" w:fill="auto"/>
        <w:tabs>
          <w:tab w:leader="dot" w:pos="6101" w:val="right"/>
        </w:tabs>
        <w:bidi w:val="0"/>
        <w:spacing w:before="0" w:after="0"/>
        <w:ind w:left="0" w:right="0" w:firstLine="0"/>
        <w:jc w:val="both"/>
      </w:pPr>
      <w:hyperlink w:anchor="bookmark51" w:tooltip="Current Document">
        <w:r>
          <w:rPr>
            <w:rStyle w:val="CharStyle15"/>
          </w:rPr>
          <w:t xml:space="preserve">Литература </w:t>
          <w:tab/>
          <w:t>56</w:t>
        </w:r>
      </w:hyperlink>
      <w:r>
        <w:br w:type="page"/>
      </w:r>
      <w:r>
        <w:fldChar w:fldCharType="end"/>
      </w:r>
    </w:p>
    <w:p>
      <w:pPr>
        <w:pStyle w:val="Style10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47" w:val="left"/>
        </w:tabs>
        <w:bidi w:val="0"/>
        <w:spacing w:before="0" w:line="271" w:lineRule="auto"/>
        <w:ind w:left="0" w:right="0" w:firstLine="0"/>
        <w:jc w:val="center"/>
      </w:pPr>
      <w:bookmarkStart w:id="11" w:name="bookmark11"/>
      <w:r>
        <w:rPr>
          <w:rStyle w:val="CharStyle11"/>
          <w:b/>
          <w:bCs/>
        </w:rPr>
        <w:t>ОБЩИЕ ВОПРОСЫ</w:t>
        <w:br/>
        <w:t>РАСПРОСТРАНЕНИЯ РАДИОВОЛН</w:t>
      </w:r>
      <w:bookmarkEnd w:id="11"/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42" w:val="left"/>
        </w:tabs>
        <w:bidi w:val="0"/>
        <w:spacing w:before="0"/>
        <w:ind w:left="0" w:right="0" w:firstLine="0"/>
        <w:jc w:val="center"/>
      </w:pPr>
      <w:bookmarkStart w:id="13" w:name="bookmark13"/>
      <w:r>
        <w:rPr>
          <w:rStyle w:val="CharStyle11"/>
          <w:b/>
          <w:bCs/>
        </w:rPr>
        <w:t>Классификация и использование радиоволн</w:t>
      </w:r>
      <w:bookmarkEnd w:id="13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Радиоволнами условно называют электромагнитные волны в</w:t>
        <w:br/>
        <w:t>диапазоне от 100 км до 0.1 мм. Волны длиннее 100 км использу</w:t>
        <w:t>-</w:t>
        <w:br/>
        <w:t>ются в основном в научных целях, а волны короче 0.1 мм отно</w:t>
        <w:t>-</w:t>
        <w:br/>
        <w:t>сятся к оптическому диапазону. Международным консультатив</w:t>
        <w:t>-</w:t>
        <w:br/>
        <w:t>ным комитетом по радио в 1959 г. была принята следующая</w:t>
        <w:br/>
        <w:t>классификация радиоволн:</w:t>
      </w:r>
    </w:p>
    <w:tbl>
      <w:tblPr>
        <w:tblOverlap w:val="never"/>
        <w:jc w:val="center"/>
        <w:tblLayout w:type="fixed"/>
      </w:tblPr>
      <w:tblGrid>
        <w:gridCol w:w="2995"/>
        <w:gridCol w:w="3250"/>
      </w:tblGrid>
      <w:tr>
        <w:trPr>
          <w:trHeight w:val="22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b/>
                <w:bCs/>
                <w:sz w:val="18"/>
                <w:szCs w:val="18"/>
              </w:rPr>
              <w:t>Диапазон волн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b/>
                <w:bCs/>
                <w:sz w:val="18"/>
                <w:szCs w:val="18"/>
              </w:rPr>
              <w:t>Диапазон частот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СДВ (сверхдлинные волны)</w:t>
            </w:r>
          </w:p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100 км - 10 км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ОНЧ (очень низкие частоты)</w:t>
              <w:br/>
              <w:t>3 кГц - 30 кГц</w:t>
            </w:r>
          </w:p>
        </w:tc>
      </w:tr>
      <w:tr>
        <w:trPr>
          <w:trHeight w:val="44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ДВ (длинные волны)</w:t>
            </w:r>
          </w:p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10 км - 1 км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НЧ (низкие частоты)</w:t>
              <w:br/>
              <w:t>30 кГц - 300 кГц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СВ (средние волны)</w:t>
              <w:br/>
              <w:t>1 км - 100 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СЧ (средние частоты)</w:t>
              <w:br/>
              <w:t>300 кГц - 3 МГц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КВ (короткие волны)</w:t>
            </w:r>
          </w:p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100 м - 10 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ВЧ (высокие частоты)</w:t>
              <w:br/>
              <w:t>3 МГц - 30 МГц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МВ (метровые волны)</w:t>
              <w:br/>
              <w:t>10 м - 1 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ОВЧ (очень высокие частоты)</w:t>
              <w:br/>
              <w:t>30 МГц - 300 МГц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ДМВ (дециметровые волны)</w:t>
              <w:br/>
              <w:t>1 м - 10 см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УВЧ (ультравысокие частоты)</w:t>
              <w:br/>
              <w:t>300 МГц - 3 ГГц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СМВ (сантиметровые волны)</w:t>
            </w:r>
          </w:p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10 см - 1 см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СВЧ (сверхвысокие частоты)</w:t>
              <w:br/>
              <w:t>3 ГГц - 30 ГГц</w:t>
            </w:r>
          </w:p>
        </w:tc>
      </w:tr>
      <w:tr>
        <w:trPr>
          <w:trHeight w:val="43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ММВ (миллиметровые волны)</w:t>
              <w:br/>
              <w:t>1 см - 1 мм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CharStyle17"/>
                <w:sz w:val="18"/>
                <w:szCs w:val="18"/>
              </w:rPr>
              <w:t>КВЧ (крайне высокие частоты)</w:t>
              <w:br/>
              <w:t>30 ГГц - 300 ГГц</w:t>
            </w:r>
          </w:p>
        </w:tc>
      </w:tr>
    </w:tbl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Радиоволны в диапазоне от 0.1 мм до 1 мм называют суб</w:t>
        <w:t>-</w:t>
        <w:br/>
        <w:t>миллиметровыми волнами, а более короткие волны называют</w:t>
        <w:br/>
        <w:t>волнами оптического диапазона (ВОД). Диапазоны сантиметро</w:t>
        <w:t>-</w:t>
        <w:br/>
        <w:t>вых и дециметровых волн иногда называют диапазоном сверхвы</w:t>
        <w:t>-</w:t>
        <w:br/>
        <w:t>соких частот (СВЧ), в некоторых случаях под этим термином по</w:t>
        <w:t>-</w:t>
        <w:br/>
        <w:t>нимают и более высокие частоты.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По способу распространения радиоволны классифицируются</w:t>
        <w:br/>
        <w:t>следующим образом: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  <w:sectPr>
          <w:footerReference w:type="default" r:id="rId7"/>
          <w:footerReference w:type="even" r:id="rId8"/>
          <w:footnotePr>
            <w:pos w:val="pageBottom"/>
            <w:numFmt w:val="decimal"/>
            <w:numRestart w:val="continuous"/>
          </w:footnotePr>
          <w:pgSz w:w="11909" w:h="16834"/>
          <w:pgMar w:top="3155" w:right="2797" w:bottom="3447" w:left="2789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rStyle w:val="CharStyle3"/>
          <w:i/>
          <w:iCs/>
        </w:rPr>
        <w:t>свободно распространяющиеся волны -</w:t>
      </w:r>
      <w:r>
        <w:rPr>
          <w:rStyle w:val="CharStyle3"/>
        </w:rPr>
        <w:t xml:space="preserve"> радиоволны, распро</w:t>
        <w:t>-</w:t>
        <w:br/>
        <w:t>страняющиеся в свободном пространстве (в вакууме) от одного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объекта к другому при отсутствии предметов на пути распро</w:t>
        <w:t>-</w:t>
        <w:br/>
        <w:t>странения, которые бы могли исказить поле волны;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 xml:space="preserve">земные, или поверхностные волны </w:t>
      </w:r>
      <w:r>
        <w:rPr>
          <w:rStyle w:val="CharStyle3"/>
        </w:rPr>
        <w:t>- распространяющиеся</w:t>
        <w:br/>
        <w:t>вдоль поверхности Земли и частично ее огибающие из-за дейст</w:t>
        <w:t>-</w:t>
        <w:br/>
        <w:t>вия явления рефракции;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 xml:space="preserve">тропосферные волны </w:t>
      </w:r>
      <w:r>
        <w:rPr>
          <w:rStyle w:val="CharStyle3"/>
        </w:rPr>
        <w:t>- распространяющиеся вдоль земной</w:t>
        <w:br/>
        <w:t>поверхности за счет рассеяния волн на неоднородностях тропо</w:t>
        <w:t>-</w:t>
        <w:br/>
        <w:t>сферы (их частичного отражения от тропосферы);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  <w:i/>
          <w:iCs/>
        </w:rPr>
        <w:t>ионосферные, или пространственные -</w:t>
      </w:r>
      <w:r>
        <w:rPr>
          <w:rStyle w:val="CharStyle3"/>
        </w:rPr>
        <w:t xml:space="preserve"> радиоволны, распро</w:t>
        <w:t>-</w:t>
        <w:br/>
        <w:t>страняющиеся на большие расстояния вдоль земной поверхности</w:t>
        <w:br/>
        <w:t>за счет однократного или многократного отражения от ионосферы.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622" w:val="left"/>
        </w:tabs>
        <w:bidi w:val="0"/>
        <w:spacing w:before="0"/>
        <w:ind w:left="0" w:right="0" w:firstLine="180"/>
        <w:jc w:val="both"/>
      </w:pPr>
      <w:bookmarkStart w:id="15" w:name="bookmark15"/>
      <w:r>
        <w:rPr>
          <w:rStyle w:val="CharStyle11"/>
          <w:b/>
          <w:bCs/>
        </w:rPr>
        <w:t>Распространение радиоволн в свободном пространстве</w:t>
      </w:r>
      <w:bookmarkEnd w:id="1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86" w:lineRule="auto"/>
        <w:ind w:left="0" w:right="0"/>
        <w:jc w:val="both"/>
      </w:pPr>
      <w:r>
        <w:rPr>
          <w:rStyle w:val="CharStyle3"/>
        </w:rPr>
        <w:t>В свободном пространстве радиоволны распространяются со</w:t>
        <w:br/>
        <w:t xml:space="preserve">скоростью света </w:t>
      </w:r>
      <w:r>
        <w:rPr>
          <w:rStyle w:val="CharStyle3"/>
          <w:i/>
          <w:iCs/>
        </w:rPr>
        <w:t>с,</w:t>
      </w:r>
      <w:r>
        <w:rPr>
          <w:rStyle w:val="CharStyle3"/>
        </w:rPr>
        <w:t xml:space="preserve"> которая равна З Ю</w:t>
      </w:r>
      <w:r>
        <w:rPr>
          <w:rStyle w:val="CharStyle3"/>
          <w:vertAlign w:val="superscript"/>
        </w:rPr>
        <w:t>8</w:t>
      </w:r>
      <w:r>
        <w:rPr>
          <w:rStyle w:val="CharStyle3"/>
        </w:rPr>
        <w:t xml:space="preserve"> м/с. При этом частота </w:t>
      </w:r>
      <w:r>
        <w:rPr>
          <w:rStyle w:val="CharStyle3"/>
          <w:i/>
          <w:iCs/>
          <w:lang w:val="en-US" w:eastAsia="en-US"/>
        </w:rPr>
        <w:t>f</w:t>
        <w:br/>
      </w:r>
      <w:r>
        <w:rPr>
          <w:rStyle w:val="CharStyle3"/>
        </w:rPr>
        <w:t xml:space="preserve">связана с длиной волны </w:t>
      </w:r>
      <w:r>
        <w:rPr>
          <w:rStyle w:val="CharStyle3"/>
          <w:i/>
          <w:iCs/>
        </w:rPr>
        <w:t>Л</w:t>
      </w:r>
      <w:r>
        <w:rPr>
          <w:rStyle w:val="CharStyle3"/>
        </w:rPr>
        <w:t xml:space="preserve"> следующим соотношением: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2720" w:right="0" w:firstLine="0"/>
        <w:jc w:val="both"/>
      </w:pPr>
      <w:r>
        <w:rPr>
          <w:rStyle w:val="CharStyle3"/>
          <w:i/>
          <w:iCs/>
          <w:lang w:val="en-US" w:eastAsia="en-US"/>
        </w:rPr>
        <w:t>F = c/A.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(1.1)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88" w:lineRule="auto"/>
        <w:ind w:left="0" w:right="0"/>
        <w:jc w:val="both"/>
      </w:pPr>
      <w:r>
        <w:rPr>
          <w:rStyle w:val="CharStyle3"/>
        </w:rPr>
        <w:t>В свободном пространстве векторы напряженности электри</w:t>
        <w:t>-</w:t>
        <w:br/>
        <w:t xml:space="preserve">ческого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 магнитного </w:t>
      </w:r>
      <w:r>
        <w:rPr>
          <w:rStyle w:val="CharStyle3"/>
          <w:i/>
          <w:iCs/>
        </w:rPr>
        <w:t>Н</w:t>
      </w:r>
      <w:r>
        <w:rPr>
          <w:rStyle w:val="CharStyle3"/>
        </w:rPr>
        <w:t xml:space="preserve"> поля взаимно перпендикулярны и</w:t>
        <w:br/>
        <w:t>расположены в плоскости, перпендикулярной направлению рас</w:t>
        <w:t>-</w:t>
        <w:br/>
        <w:t xml:space="preserve">пространения радиоволны (рис. 1). Вектор Пойнтинга </w:t>
      </w:r>
      <w:r>
        <w:rPr>
          <w:rStyle w:val="CharStyle3"/>
          <w:i/>
          <w:iCs/>
        </w:rPr>
        <w:t>П = [Е, Н ],</w:t>
        <w:br/>
      </w:r>
      <w:r>
        <w:rPr>
          <w:rStyle w:val="CharStyle3"/>
        </w:rPr>
        <w:t>равньш по величине плотности потока энергии, указывает направле</w:t>
        <w:t>-</w:t>
        <w:br/>
        <w:t>ние движения электромагнитной волны.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720" w:right="0" w:firstLine="0"/>
        <w:jc w:val="left"/>
      </w:pPr>
      <w:r>
        <w:rPr>
          <w:rStyle w:val="CharStyle21"/>
          <w:b/>
          <w:bCs/>
          <w:lang w:val="en-US" w:eastAsia="en-US"/>
        </w:rPr>
        <w:t xml:space="preserve">z </w:t>
      </w:r>
      <w:r>
        <w:rPr>
          <w:rStyle w:val="CharStyle21"/>
          <w:b/>
          <w:bCs/>
        </w:rPr>
        <w:t>Л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center"/>
      </w:pPr>
      <w:r>
        <w:rPr>
          <w:rStyle w:val="CharStyle24"/>
          <w:b/>
          <w:bCs/>
        </w:rPr>
        <w:t>Е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551305" cy="524510"/>
            <wp:docPr id="9" name="Picut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551305" cy="52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980" w:right="0" w:firstLine="0"/>
        <w:jc w:val="left"/>
        <w:rPr>
          <w:sz w:val="15"/>
          <w:szCs w:val="15"/>
        </w:rPr>
      </w:pPr>
      <w:r>
        <w:rPr>
          <w:rStyle w:val="CharStyle27"/>
          <w:sz w:val="15"/>
          <w:szCs w:val="15"/>
        </w:rPr>
        <w:t>У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21"/>
          <w:i/>
          <w:iCs/>
        </w:rPr>
        <w:t>Рис. 1. Взаимное расположение векторов электромагнитного поля: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1"/>
          <w:i/>
          <w:iCs/>
        </w:rPr>
        <w:t>Е - вектор напряженности электрического поля,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</w:pPr>
      <w:r>
        <w:rPr>
          <w:rStyle w:val="CharStyle21"/>
          <w:i/>
          <w:iCs/>
        </w:rPr>
        <w:t>Н - вектор напряженности магнитного поля, П - вектор Пойнтинга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22" w:lineRule="auto"/>
        <w:ind w:left="0" w:right="0"/>
        <w:jc w:val="both"/>
      </w:pPr>
      <w:r>
        <w:rPr>
          <w:rStyle w:val="CharStyle3"/>
        </w:rPr>
        <w:t>Предположим, что в свободном пространстве монохромати</w:t>
        <w:t>-</w:t>
        <w:br/>
        <w:t xml:space="preserve">ческая волна распространяется вдоль оси х, а вектор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располо-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0" w:right="0" w:firstLine="0"/>
        <w:jc w:val="both"/>
      </w:pPr>
      <w:r>
        <w:rPr>
          <w:rStyle w:val="CharStyle3"/>
        </w:rPr>
        <w:t xml:space="preserve">жен вдоль оси </w:t>
      </w:r>
      <w:r>
        <w:rPr>
          <w:rStyle w:val="CharStyle3"/>
          <w:lang w:val="en-US" w:eastAsia="en-US"/>
        </w:rPr>
        <w:t xml:space="preserve">z. </w:t>
      </w:r>
      <w:r>
        <w:rPr>
          <w:rStyle w:val="CharStyle3"/>
        </w:rPr>
        <w:t>В этом случае напряженность электрического</w:t>
        <w:br/>
        <w:t>поля можно представить в виде: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480" w:val="left"/>
        </w:tabs>
        <w:bidi w:val="0"/>
        <w:spacing w:before="0" w:after="80" w:line="305" w:lineRule="auto"/>
        <w:ind w:left="0" w:right="0" w:firstLine="0"/>
        <w:jc w:val="right"/>
      </w:pPr>
      <w:r>
        <w:rPr>
          <w:rStyle w:val="CharStyle3"/>
          <w:i/>
          <w:iCs/>
        </w:rPr>
        <w:t>Е</w:t>
      </w:r>
      <w:r>
        <w:rPr>
          <w:rStyle w:val="CharStyle3"/>
          <w:i/>
          <w:iCs/>
          <w:vertAlign w:val="subscript"/>
        </w:rPr>
        <w:t>:</w:t>
      </w:r>
      <w:r>
        <w:rPr>
          <w:rStyle w:val="CharStyle3"/>
          <w:i/>
          <w:iCs/>
        </w:rPr>
        <w:t xml:space="preserve"> = Е,„ </w:t>
      </w:r>
      <w:r>
        <w:rPr>
          <w:rStyle w:val="CharStyle3"/>
          <w:i/>
          <w:iCs/>
          <w:lang w:val="en-US" w:eastAsia="en-US"/>
        </w:rPr>
        <w:t>cos (cot</w:t>
      </w:r>
      <w:r>
        <w:rPr>
          <w:rStyle w:val="CharStyle3"/>
          <w:i/>
          <w:iCs/>
        </w:rPr>
        <w:t>-кх)</w:t>
      </w:r>
      <w:r>
        <w:rPr>
          <w:rStyle w:val="CharStyle3"/>
        </w:rPr>
        <w:tab/>
        <w:t>(1.2)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305" w:lineRule="auto"/>
        <w:ind w:left="0" w:right="0" w:firstLine="0"/>
        <w:jc w:val="both"/>
      </w:pPr>
      <w:r>
        <w:rPr>
          <w:rStyle w:val="CharStyle3"/>
        </w:rPr>
        <w:t>или в комплексной форме: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254" w:val="left"/>
        </w:tabs>
        <w:bidi w:val="0"/>
        <w:spacing w:before="0" w:after="80" w:line="305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z</w:t>
      </w:r>
      <w:r>
        <w:rPr>
          <w:rStyle w:val="CharStyle3"/>
          <w:i/>
          <w:iCs/>
          <w:lang w:val="en-US" w:eastAsia="en-US"/>
        </w:rPr>
        <w:t>=E</w:t>
      </w:r>
      <w:r>
        <w:rPr>
          <w:rStyle w:val="CharStyle3"/>
          <w:i/>
          <w:iCs/>
          <w:vertAlign w:val="subscript"/>
          <w:lang w:val="en-US" w:eastAsia="en-US"/>
        </w:rPr>
        <w:t>m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perscript"/>
          <w:lang w:val="en-US" w:eastAsia="en-US"/>
        </w:rPr>
        <w:t>j</w:t>
      </w:r>
      <w:r>
        <w:rPr>
          <w:rStyle w:val="CharStyle3"/>
          <w:i/>
          <w:iCs/>
          <w:lang w:val="en-US" w:eastAsia="en-US"/>
        </w:rPr>
        <w:t>^-</w:t>
      </w:r>
      <w:r>
        <w:rPr>
          <w:rStyle w:val="CharStyle3"/>
          <w:i/>
          <w:iCs/>
          <w:vertAlign w:val="superscript"/>
          <w:lang w:val="en-US" w:eastAsia="en-US"/>
        </w:rPr>
        <w:t>b</w:t>
      </w:r>
      <w:r>
        <w:rPr>
          <w:rStyle w:val="CharStyle3"/>
          <w:i/>
          <w:iCs/>
          <w:lang w:val="en-US" w:eastAsia="en-US"/>
        </w:rPr>
        <w:t>\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(1.3)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к = 2 л/л -</w:t>
      </w:r>
      <w:r>
        <w:rPr>
          <w:rStyle w:val="CharStyle3"/>
        </w:rPr>
        <w:t xml:space="preserve"> волновое число, </w:t>
      </w:r>
      <w:r>
        <w:rPr>
          <w:rStyle w:val="CharStyle3"/>
          <w:i/>
          <w:iCs/>
        </w:rPr>
        <w:t>со = 2я/-</w:t>
      </w:r>
      <w:r>
        <w:rPr>
          <w:rStyle w:val="CharStyle3"/>
        </w:rPr>
        <w:t xml:space="preserve"> циклическая частота.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310" w:lineRule="auto"/>
        <w:ind w:left="0" w:right="0"/>
        <w:jc w:val="both"/>
      </w:pPr>
      <w:r>
        <w:rPr>
          <w:rStyle w:val="CharStyle3"/>
        </w:rPr>
        <w:t>Электромагнитную волну можно описать с помощью волно</w:t>
        <w:t>-</w:t>
        <w:br/>
        <w:t xml:space="preserve">вого вектора </w:t>
      </w:r>
      <w:r>
        <w:rPr>
          <w:rStyle w:val="CharStyle3"/>
          <w:i/>
          <w:iCs/>
        </w:rPr>
        <w:t>к = к е</w:t>
      </w:r>
      <w:r>
        <w:rPr>
          <w:rStyle w:val="CharStyle3"/>
          <w:i/>
          <w:iCs/>
          <w:vertAlign w:val="subscript"/>
        </w:rPr>
        <w:t>Л</w:t>
      </w:r>
      <w:r>
        <w:rPr>
          <w:rStyle w:val="CharStyle3"/>
          <w:i/>
          <w:iCs/>
        </w:rPr>
        <w:t>,</w:t>
      </w:r>
      <w:r>
        <w:rPr>
          <w:rStyle w:val="CharStyle3"/>
        </w:rPr>
        <w:t xml:space="preserve"> который равен по величине коэффициенту</w:t>
        <w:br/>
        <w:t xml:space="preserve">распространения волны </w:t>
      </w:r>
      <w:r>
        <w:rPr>
          <w:rStyle w:val="CharStyle3"/>
          <w:i/>
          <w:iCs/>
        </w:rPr>
        <w:t>к</w:t>
      </w:r>
      <w:r>
        <w:rPr>
          <w:rStyle w:val="CharStyle3"/>
        </w:rPr>
        <w:t xml:space="preserve"> (волновому числу) и который совпада</w:t>
        <w:t>-</w:t>
        <w:br/>
        <w:t xml:space="preserve">ет с направлением распространения луча </w:t>
      </w:r>
      <w:r>
        <w:rPr>
          <w:rStyle w:val="CharStyle3"/>
          <w:i/>
          <w:iCs/>
        </w:rPr>
        <w:t>ё</w:t>
      </w:r>
      <w:r>
        <w:rPr>
          <w:rStyle w:val="CharStyle3"/>
          <w:i/>
          <w:iCs/>
          <w:vertAlign w:val="subscript"/>
        </w:rPr>
        <w:t>Л</w:t>
      </w:r>
      <w:r>
        <w:rPr>
          <w:rStyle w:val="CharStyle3"/>
        </w:rPr>
        <w:t xml:space="preserve"> волны.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/>
        <w:jc w:val="both"/>
      </w:pPr>
      <w:r>
        <w:rPr>
          <w:rStyle w:val="CharStyle3"/>
        </w:rPr>
        <w:t>В свободном пространстве векторы £ и 7/ во времени</w:t>
        <w:br/>
        <w:t>и в пространстве изменяются синфазно, т. е. увеличение мгно</w:t>
        <w:t>-</w:t>
        <w:br/>
        <w:t xml:space="preserve">венных значений вектора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вызывает пропорциональное увели</w:t>
        <w:t>-</w:t>
        <w:br/>
        <w:t xml:space="preserve">чение вектора </w:t>
      </w:r>
      <w:r>
        <w:rPr>
          <w:rStyle w:val="CharStyle3"/>
          <w:i/>
          <w:iCs/>
        </w:rPr>
        <w:t>Н</w:t>
      </w:r>
      <w:r>
        <w:rPr>
          <w:rStyle w:val="CharStyle3"/>
        </w:rPr>
        <w:t xml:space="preserve"> и наоборот (рис. 2).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0" w:right="0"/>
        <w:jc w:val="both"/>
      </w:pPr>
      <w:r>
        <w:rPr>
          <w:rStyle w:val="CharStyle3"/>
        </w:rPr>
        <w:t>Волновое сопротивление свободного пространства определя</w:t>
        <w:t>-</w:t>
        <w:br/>
        <w:t>ется соотношением: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682" w:val="left"/>
        </w:tabs>
        <w:bidi w:val="0"/>
        <w:spacing w:before="0" w:after="140" w:line="305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Z</w:t>
      </w:r>
      <w:r>
        <w:rPr>
          <w:rStyle w:val="CharStyle3"/>
          <w:i/>
          <w:iCs/>
          <w:vertAlign w:val="subscript"/>
          <w:lang w:val="en-US" w:eastAsia="en-US"/>
        </w:rPr>
        <w:t>0</w:t>
      </w:r>
      <w:r>
        <w:rPr>
          <w:rStyle w:val="CharStyle3"/>
          <w:i/>
          <w:iCs/>
          <w:lang w:val="en-US" w:eastAsia="en-US"/>
        </w:rPr>
        <w:t xml:space="preserve">=E/H= </w:t>
      </w:r>
      <w:r>
        <w:rPr>
          <w:rStyle w:val="CharStyle3"/>
          <w:i/>
          <w:iCs/>
        </w:rPr>
        <w:t>120я, Ом.</w:t>
      </w:r>
      <w:r>
        <w:rPr>
          <w:rStyle w:val="CharStyle3"/>
        </w:rPr>
        <w:tab/>
        <w:t>(1.4)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155190" cy="1042670"/>
            <wp:docPr id="10" name="Picut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2155190" cy="104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4"/>
          <w:i/>
          <w:iCs/>
        </w:rPr>
        <w:t>Рис. 2. Расположение векторов электромагнитного поля в пространстве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0" w:right="0"/>
        <w:jc w:val="both"/>
      </w:pPr>
      <w:r>
        <w:rPr>
          <w:rStyle w:val="CharStyle3"/>
        </w:rPr>
        <w:t>Действующее значение напряженности электрического поля</w:t>
        <w:br/>
        <w:t>в точке приема электромагнитной волны, распространяющейся в</w:t>
        <w:br/>
        <w:t>свободном пространстве, можно вычислить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  <w:i/>
          <w:iCs/>
        </w:rPr>
        <w:t>173^Р(кВт)О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581" w:val="left"/>
          <w:tab w:leader="hyphen" w:pos="727" w:val="left"/>
          <w:tab w:leader="hyphen" w:pos="1570" w:val="left"/>
          <w:tab w:pos="3480" w:val="left"/>
        </w:tabs>
        <w:bidi w:val="0"/>
        <w:spacing w:before="0" w:after="0" w:line="180" w:lineRule="auto"/>
        <w:ind w:left="0" w:right="0" w:firstLine="0"/>
        <w:jc w:val="right"/>
      </w:pPr>
      <w:r>
        <w:rPr>
          <w:rStyle w:val="CharStyle3"/>
        </w:rPr>
        <w:t>=</w:t>
        <w:tab/>
        <w:tab/>
        <w:tab/>
        <w:t>, мВ/м,</w:t>
        <w:tab/>
        <w:t>(1.5)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185" w:lineRule="auto"/>
        <w:ind w:left="0" w:right="0" w:firstLine="0"/>
        <w:jc w:val="center"/>
      </w:pPr>
      <w:r>
        <w:rPr>
          <w:rStyle w:val="CharStyle3"/>
          <w:i/>
          <w:iCs/>
        </w:rPr>
        <w:t>г(км)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0"/>
        <w:jc w:val="both"/>
        <w:sectPr>
          <w:footerReference w:type="default" r:id="rId13"/>
          <w:footerReference w:type="even" r:id="rId14"/>
          <w:footnotePr>
            <w:pos w:val="pageBottom"/>
            <w:numFmt w:val="decimal"/>
            <w:numRestart w:val="continuous"/>
          </w:footnotePr>
          <w:pgSz w:w="11909" w:h="16834"/>
          <w:pgMar w:top="3155" w:right="2797" w:bottom="3447" w:left="2789" w:header="2727" w:footer="3" w:gutter="0"/>
          <w:cols w:space="720"/>
          <w:noEndnote/>
          <w:rtlGutter w:val="0"/>
          <w:docGrid w:linePitch="360"/>
        </w:sectPr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Р</w:t>
      </w:r>
      <w:r>
        <w:rPr>
          <w:rStyle w:val="CharStyle3"/>
        </w:rPr>
        <w:t xml:space="preserve"> - мощность передатчика,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- коэффициент направленного</w:t>
        <w:br/>
        <w:t>действия передающей антенны, излучающей сигнал в заданном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направлении, </w:t>
      </w:r>
      <w:r>
        <w:rPr>
          <w:rStyle w:val="CharStyle3"/>
          <w:i/>
          <w:iCs/>
        </w:rPr>
        <w:t>г -</w:t>
      </w:r>
      <w:r>
        <w:rPr>
          <w:rStyle w:val="CharStyle3"/>
        </w:rPr>
        <w:t xml:space="preserve"> расстояние от передатчика до приемника.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/>
        <w:ind w:left="0" w:right="0"/>
        <w:jc w:val="both"/>
      </w:pPr>
      <w:r>
        <w:rPr>
          <w:rStyle w:val="CharStyle3"/>
        </w:rPr>
        <w:t>Если сигнал распространяется, например, поверхностной или</w:t>
        <w:br/>
        <w:t>пространственной волной, то действующее значение напряжен</w:t>
        <w:t>-</w:t>
        <w:br/>
        <w:t>ности электрического поля волны определяется выражением: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173^P(KBm)D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578" w:val="left"/>
          <w:tab w:leader="hyphen" w:pos="692" w:val="left"/>
          <w:tab w:leader="hyphen" w:pos="1570" w:val="left"/>
          <w:tab w:pos="3578" w:val="left"/>
        </w:tabs>
        <w:bidi w:val="0"/>
        <w:spacing w:before="0" w:after="0" w:line="180" w:lineRule="auto"/>
        <w:ind w:left="0" w:right="0" w:firstLine="0"/>
        <w:jc w:val="right"/>
      </w:pPr>
      <w:r>
        <w:rPr>
          <w:rStyle w:val="CharStyle3"/>
          <w:i/>
          <w:iCs/>
        </w:rPr>
        <w:t>=</w:t>
        <w:tab/>
        <w:tab/>
        <w:tab/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</w:rPr>
        <w:t>, мВ/м,</w:t>
        <w:tab/>
        <w:t>(1.6)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</w:pPr>
      <w:r>
        <w:rPr>
          <w:rStyle w:val="CharStyle31"/>
          <w:i/>
          <w:iCs/>
        </w:rPr>
        <w:t>Г (КМ)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0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 xml:space="preserve">F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множитель ослабления, который зависит от условий зату</w:t>
        <w:t>-</w:t>
        <w:br/>
        <w:t>хания сигнала на трассе распространения.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42" w:val="left"/>
        </w:tabs>
        <w:bidi w:val="0"/>
        <w:spacing w:before="0" w:after="260"/>
        <w:ind w:left="0" w:right="0" w:firstLine="0"/>
        <w:jc w:val="center"/>
      </w:pPr>
      <w:bookmarkStart w:id="17" w:name="bookmark17"/>
      <w:r>
        <w:rPr>
          <w:rStyle w:val="CharStyle11"/>
          <w:b/>
          <w:bCs/>
        </w:rPr>
        <w:t>Пространство, эффективно участвующее</w:t>
        <w:br/>
        <w:t>в процессе распространения радиоволн</w:t>
      </w:r>
      <w:bookmarkEnd w:id="1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Энергия не может распространяться вдоль тонкой линии, со</w:t>
        <w:t>-</w:t>
        <w:br/>
        <w:t>единяющей передатчик и приемник. Имеется вполне определен</w:t>
        <w:t>-</w:t>
        <w:br/>
        <w:t>ная область пространства, которую занимает электромагнитная</w:t>
        <w:br/>
        <w:t>энергия. Для решения задач по распространению сигнала необ</w:t>
        <w:t>-</w:t>
        <w:br/>
        <w:t>ходимо определить границы этой области, которые обычно нахо</w:t>
        <w:t>-</w:t>
        <w:br/>
        <w:t>дят с помощью принципа Гюйгенса - Френеля.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Принцип Гюйгенса.</w:t>
      </w:r>
      <w:r>
        <w:rPr>
          <w:rStyle w:val="CharStyle3"/>
        </w:rPr>
        <w:t xml:space="preserve"> Каждый элемент поверхности фронта</w:t>
        <w:br/>
        <w:t>распространяющейся волны является источником вторичной</w:t>
        <w:br/>
        <w:t>сферической волны. Полное поле в какой-либо точке можно рас</w:t>
        <w:t>-</w:t>
        <w:br/>
        <w:t>сматривать как суммарное поле вторичных источников, непре</w:t>
        <w:t>-</w:t>
        <w:br/>
        <w:t>рывно распределенных по замкнутой поверхности, охватываю</w:t>
        <w:t>-</w:t>
        <w:br/>
        <w:t>щей первичные источники.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/>
        <w:ind w:left="0" w:right="0"/>
        <w:jc w:val="both"/>
      </w:pPr>
      <w:r>
        <w:rPr>
          <w:rStyle w:val="CharStyle3"/>
        </w:rPr>
        <w:t xml:space="preserve">Напряженность создаваемого элементом поверхности </w:t>
      </w:r>
      <w:r>
        <w:rPr>
          <w:rStyle w:val="CharStyle3"/>
          <w:i/>
          <w:iCs/>
          <w:lang w:val="en-US" w:eastAsia="en-US"/>
        </w:rPr>
        <w:t>dS</w:t>
        <w:br/>
      </w:r>
      <w:r>
        <w:rPr>
          <w:rStyle w:val="CharStyle3"/>
        </w:rPr>
        <w:t>вторичного поля в точке пропорциональна напряженности поля</w:t>
        <w:br/>
        <w:t>первичной волны и размерам элементарной площадки: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1358" w:val="left"/>
          <w:tab w:pos="3578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dy/-Ay/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rPr>
          <w:rStyle w:val="CharStyle3"/>
          <w:i/>
          <w:iCs/>
        </w:rPr>
        <w:tab/>
      </w:r>
      <w:r>
        <w:rPr>
          <w:rStyle w:val="CharStyle3"/>
          <w:i/>
          <w:iCs/>
          <w:lang w:val="en-US" w:eastAsia="en-US"/>
        </w:rPr>
        <w:t>dS</w:t>
      </w:r>
      <w:r>
        <w:rPr>
          <w:rStyle w:val="CharStyle3"/>
          <w:i/>
          <w:iCs/>
        </w:rPr>
        <w:t>,</w:t>
      </w:r>
      <w:r>
        <w:rPr>
          <w:rStyle w:val="CharStyle3"/>
        </w:rPr>
        <w:tab/>
        <w:t>(1.7)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180" w:lineRule="auto"/>
        <w:ind w:left="0" w:right="0" w:firstLine="0"/>
        <w:jc w:val="center"/>
      </w:pPr>
      <w:r>
        <w:rPr>
          <w:rStyle w:val="CharStyle3"/>
          <w:i/>
          <w:iCs/>
        </w:rPr>
        <w:t>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 xml:space="preserve">ys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нормальная составляющая напряженности электрическо</w:t>
        <w:t>-</w:t>
        <w:br/>
        <w:t xml:space="preserve">го или магнитного поля на поверхности </w:t>
      </w:r>
      <w:r>
        <w:rPr>
          <w:rStyle w:val="CharStyle3"/>
          <w:i/>
          <w:iCs/>
          <w:lang w:val="en-US" w:eastAsia="en-US"/>
        </w:rPr>
        <w:t xml:space="preserve">S; </w:t>
      </w:r>
      <w:r>
        <w:rPr>
          <w:rStyle w:val="CharStyle3"/>
          <w:i/>
          <w:iCs/>
        </w:rPr>
        <w:t>А -</w:t>
      </w:r>
      <w:r>
        <w:rPr>
          <w:rStyle w:val="CharStyle3"/>
        </w:rPr>
        <w:t xml:space="preserve"> коэффициент про</w:t>
        <w:t>-</w:t>
        <w:br/>
        <w:t>порциональности.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>Напряженность поля в точке приема определяется суммиро</w:t>
        <w:t>-</w:t>
        <w:br/>
        <w:t xml:space="preserve">ванием элементарных полей </w:t>
      </w:r>
      <w:r>
        <w:rPr>
          <w:rStyle w:val="CharStyle3"/>
          <w:i/>
          <w:iCs/>
          <w:lang w:val="en-US" w:eastAsia="en-US"/>
        </w:rPr>
        <w:t>dys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по поверхности </w:t>
      </w:r>
      <w:r>
        <w:rPr>
          <w:rStyle w:val="CharStyle3"/>
          <w:i/>
          <w:iCs/>
          <w:lang w:val="en-US" w:eastAsia="en-US"/>
        </w:rPr>
        <w:t>S: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014730" cy="374650"/>
            <wp:docPr id="15" name="Picut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014730" cy="37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1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20"/>
        <w:jc w:val="both"/>
      </w:pPr>
      <w:r>
        <w:rPr>
          <w:rStyle w:val="CharStyle3"/>
        </w:rPr>
        <w:t>Иными словами, поле в точке приема можно определить ли</w:t>
        <w:t>-</w:t>
        <w:br/>
        <w:t>бо непосредственно из поля первичного излучателя, например,</w:t>
        <w:br/>
        <w:t>по формуле (1.5), либо, исходя из принципа Гюйгенса, по форму</w:t>
        <w:t>-</w:t>
        <w:br/>
        <w:t>ле (1.8). С помощью принципа Гюйгенса можно определить об</w:t>
        <w:t>-</w:t>
        <w:br/>
        <w:t>ласть пространства, существенно участвующую в процессе пере</w:t>
        <w:t>-</w:t>
        <w:br/>
        <w:t>носа электромагнитной энергии. Поскольку Гюйгенс ввел</w:t>
        <w:br/>
        <w:t>понятие вторичных источников, а Френель объяснил явления ди</w:t>
        <w:t>-</w:t>
        <w:br/>
        <w:t>фракции, интерференции света и обобщил принцип Гюйгенса, он</w:t>
        <w:br/>
        <w:t>стал называться принципом Гюйгенса - Френеля.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460"/>
        <w:jc w:val="both"/>
      </w:pPr>
      <w:r>
        <w:rPr>
          <w:rStyle w:val="CharStyle3"/>
        </w:rPr>
        <w:t>Определим часть пространства, которая существенно влияет</w:t>
        <w:br/>
        <w:t>на процесс распространения радиоволн. На рис. 3 показано по</w:t>
        <w:t>-</w:t>
        <w:br/>
        <w:t>строение зон Френеля на поверхности сферы.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154680" cy="1179830"/>
            <wp:docPr id="16" name="Picut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3154680" cy="117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3. Построение зон Френеля: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 xml:space="preserve">А - центр сферы </w:t>
      </w:r>
      <w:r>
        <w:rPr>
          <w:rStyle w:val="CharStyle24"/>
          <w:i/>
          <w:iCs/>
          <w:lang w:val="en-US" w:eastAsia="en-US"/>
        </w:rPr>
        <w:t xml:space="preserve">S: </w:t>
      </w:r>
      <w:r>
        <w:rPr>
          <w:rStyle w:val="CharStyle24"/>
          <w:i/>
          <w:iCs/>
        </w:rPr>
        <w:t>В - пункт наблюдения: /</w:t>
      </w:r>
      <w:r>
        <w:rPr>
          <w:rStyle w:val="CharStyle24"/>
          <w:i/>
          <w:iCs/>
          <w:vertAlign w:val="subscript"/>
        </w:rPr>
        <w:t>;</w:t>
      </w:r>
      <w:r>
        <w:rPr>
          <w:rStyle w:val="CharStyle24"/>
          <w:i/>
          <w:iCs/>
        </w:rPr>
        <w:t xml:space="preserve"> -радиус сферы:</w:t>
        <w:br/>
        <w:t>1</w:t>
      </w:r>
      <w:r>
        <w:rPr>
          <w:rStyle w:val="CharStyle24"/>
          <w:i/>
          <w:iCs/>
          <w:vertAlign w:val="subscript"/>
        </w:rPr>
        <w:t>2</w:t>
      </w:r>
      <w:r>
        <w:rPr>
          <w:rStyle w:val="CharStyle24"/>
          <w:i/>
          <w:iCs/>
        </w:rPr>
        <w:t>-расстояние от поверхности сферы до пункта наблюдения:</w:t>
        <w:br/>
      </w:r>
      <w:r>
        <w:rPr>
          <w:rStyle w:val="CharStyle24"/>
          <w:i/>
          <w:iCs/>
          <w:lang w:val="en-US" w:eastAsia="en-US"/>
        </w:rPr>
        <w:t>N</w:t>
      </w:r>
      <w:r>
        <w:rPr>
          <w:rStyle w:val="CharStyle24"/>
          <w:i/>
          <w:iCs/>
          <w:vertAlign w:val="subscript"/>
          <w:lang w:val="en-US" w:eastAsia="en-US"/>
        </w:rPr>
        <w:t>o</w:t>
      </w:r>
      <w:r>
        <w:rPr>
          <w:rStyle w:val="CharStyle24"/>
          <w:i/>
          <w:iCs/>
          <w:lang w:val="en-US" w:eastAsia="en-US"/>
        </w:rPr>
        <w:t>. N</w:t>
      </w:r>
      <w:r>
        <w:rPr>
          <w:rStyle w:val="CharStyle24"/>
          <w:i/>
          <w:iCs/>
          <w:vertAlign w:val="subscript"/>
          <w:lang w:val="en-US" w:eastAsia="en-US"/>
        </w:rPr>
        <w:t>h</w:t>
      </w:r>
      <w:r>
        <w:rPr>
          <w:rStyle w:val="CharStyle24"/>
          <w:i/>
          <w:iCs/>
          <w:lang w:val="en-US" w:eastAsia="en-US"/>
        </w:rPr>
        <w:t xml:space="preserve"> N</w:t>
      </w:r>
      <w:r>
        <w:rPr>
          <w:rStyle w:val="CharStyle24"/>
          <w:i/>
          <w:iCs/>
          <w:vertAlign w:val="subscript"/>
          <w:lang w:val="en-US" w:eastAsia="en-US"/>
        </w:rPr>
        <w:t>2</w:t>
      </w:r>
      <w:r>
        <w:rPr>
          <w:rStyle w:val="CharStyle24"/>
          <w:i/>
          <w:iCs/>
          <w:lang w:val="en-US" w:eastAsia="en-US"/>
        </w:rPr>
        <w:t xml:space="preserve">, Ng, N/, </w:t>
      </w:r>
      <w:r>
        <w:rPr>
          <w:rStyle w:val="CharStyle24"/>
          <w:i/>
          <w:iCs/>
          <w:smallCaps/>
          <w:sz w:val="28"/>
          <w:szCs w:val="28"/>
          <w:lang w:val="en-US" w:eastAsia="en-US"/>
        </w:rPr>
        <w:t>Nt</w:t>
      </w:r>
      <w:r>
        <w:rPr>
          <w:rStyle w:val="CharStyle24"/>
          <w:i/>
          <w:iCs/>
          <w:lang w:val="en-US" w:eastAsia="en-US"/>
        </w:rPr>
        <w:t xml:space="preserve"> - </w:t>
      </w:r>
      <w:r>
        <w:rPr>
          <w:rStyle w:val="CharStyle24"/>
          <w:i/>
          <w:iCs/>
        </w:rPr>
        <w:t>точки на поверхности сферы</w:t>
      </w:r>
    </w:p>
    <w:p>
      <w:pPr>
        <w:widowControl w:val="0"/>
        <w:spacing w:after="21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76" w:lineRule="auto"/>
        <w:ind w:left="0" w:right="0" w:firstLine="420"/>
        <w:jc w:val="both"/>
      </w:pPr>
      <w:r>
        <w:rPr>
          <w:rStyle w:val="CharStyle3"/>
        </w:rPr>
        <w:t xml:space="preserve">Предположим, что из точки </w:t>
      </w:r>
      <w:r>
        <w:rPr>
          <w:rStyle w:val="CharStyle3"/>
          <w:i/>
          <w:iCs/>
        </w:rPr>
        <w:t>А</w:t>
      </w:r>
      <w:r>
        <w:rPr>
          <w:rStyle w:val="CharStyle3"/>
        </w:rPr>
        <w:t xml:space="preserve"> распространяется электромаг</w:t>
        <w:t>-</w:t>
        <w:br/>
        <w:t xml:space="preserve">нитная волна и на поверхность сферы </w:t>
      </w:r>
      <w:r>
        <w:rPr>
          <w:rStyle w:val="CharStyle3"/>
          <w:i/>
          <w:iCs/>
          <w:lang w:val="en-US" w:eastAsia="en-US"/>
        </w:rPr>
        <w:t>S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она приходит в одной</w:t>
        <w:br/>
        <w:t xml:space="preserve">фазе. Путь, пройденный волной по линии </w:t>
      </w:r>
      <w:r>
        <w:rPr>
          <w:rStyle w:val="CharStyle3"/>
          <w:i/>
          <w:iCs/>
          <w:lang w:val="en-US" w:eastAsia="en-US"/>
        </w:rPr>
        <w:t>N]B,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длиннее пути по</w:t>
        <w:br/>
        <w:t xml:space="preserve">линии </w:t>
      </w:r>
      <w:r>
        <w:rPr>
          <w:rStyle w:val="CharStyle3"/>
          <w:i/>
          <w:iCs/>
          <w:smallCaps/>
          <w:sz w:val="22"/>
          <w:szCs w:val="22"/>
          <w:lang w:val="en-US" w:eastAsia="en-US"/>
        </w:rPr>
        <w:t>NqB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на половину длины волны </w:t>
      </w:r>
      <w:r>
        <w:rPr>
          <w:rStyle w:val="CharStyle3"/>
          <w:i/>
          <w:iCs/>
        </w:rPr>
        <w:t>(Я/2),</w:t>
      </w:r>
      <w:r>
        <w:rPr>
          <w:rStyle w:val="CharStyle3"/>
        </w:rPr>
        <w:t xml:space="preserve"> а по линии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B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на</w:t>
        <w:br/>
        <w:t>две полуволны (2 • Л/2). Если сфера достаточно большая, то на</w:t>
        <w:br/>
        <w:t>ней можно найти точки, пути которых отличаются на три полу</w:t>
        <w:t>-</w:t>
        <w:br/>
        <w:t>волны (3 ■ Л/2), четыре полуволны (4 • Л/2) и т. д. Поэтому, если</w:t>
        <w:br/>
        <w:t xml:space="preserve">в точку </w:t>
      </w:r>
      <w:r>
        <w:rPr>
          <w:rStyle w:val="CharStyle3"/>
          <w:i/>
          <w:iCs/>
        </w:rPr>
        <w:t>В</w:t>
      </w:r>
      <w:r>
        <w:rPr>
          <w:rStyle w:val="CharStyle3"/>
        </w:rPr>
        <w:t xml:space="preserve"> волна приходит по линии </w:t>
      </w:r>
      <w:r>
        <w:rPr>
          <w:rStyle w:val="CharStyle3"/>
          <w:i/>
          <w:iCs/>
          <w:lang w:val="en-US" w:eastAsia="en-US"/>
        </w:rPr>
        <w:t>NiB,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то ее фаза запаздывает</w:t>
        <w:br/>
        <w:t>на угол л" относительно волны, распространяющейся по линии</w:t>
        <w:br/>
      </w:r>
      <w:r>
        <w:rPr>
          <w:rStyle w:val="CharStyle3"/>
          <w:i/>
          <w:iCs/>
          <w:lang w:val="en-US" w:eastAsia="en-US"/>
        </w:rPr>
        <w:t>NoB,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по линии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B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на угол </w:t>
      </w:r>
      <w:r>
        <w:rPr>
          <w:rStyle w:val="CharStyle3"/>
          <w:i/>
          <w:iCs/>
        </w:rPr>
        <w:t>2л,</w:t>
      </w:r>
      <w:r>
        <w:rPr>
          <w:rStyle w:val="CharStyle3"/>
        </w:rPr>
        <w:t xml:space="preserve"> следующая фаза волны отличает-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сянаЗ-тит. д. Если посмотреть из точки </w:t>
      </w:r>
      <w:r>
        <w:rPr>
          <w:rStyle w:val="CharStyle3"/>
          <w:i/>
          <w:iCs/>
        </w:rPr>
        <w:t>В</w:t>
      </w:r>
      <w:r>
        <w:rPr>
          <w:rStyle w:val="CharStyle3"/>
        </w:rPr>
        <w:t xml:space="preserve"> на поверхность сфе</w:t>
        <w:t>-</w:t>
        <w:br/>
        <w:t>ры, то мы увидим ряд концентрических окружностей</w:t>
        <w:br/>
        <w:t>(рис. 36). Участки, заключенные между соседними окружностя</w:t>
        <w:t>-</w:t>
        <w:br/>
        <w:t>ми, называются зонами Френеля.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Первая зона Френеля расположена в центре сферы и имеет</w:t>
        <w:br/>
        <w:t>вид круга, за ней располагается вторая зона, третья и т. д. Фаза</w:t>
        <w:br/>
        <w:t>воображаемых источников волн (виртуальных источников)</w:t>
        <w:br/>
        <w:t>в пределах любой зоны Френеля отличается не более, чем на</w:t>
        <w:br/>
        <w:t>180°. Если принять фазу волны в пределах первой зоны за нуле</w:t>
        <w:t>-</w:t>
        <w:br/>
        <w:t>вую, то фаза второй зоны отличается от первой на 180°, следую</w:t>
        <w:t>-</w:t>
        <w:br/>
        <w:t>щей - на 360°, фазы последующих зон будут отличаться друг от</w:t>
        <w:br/>
        <w:t>друга на угол 180°. На рис. 3 последовательные зоны маркируют</w:t>
        <w:t>-</w:t>
        <w:br/>
        <w:t>ся знаками «плюс» (сигнал приходит в фазе) и «минус» (в проти</w:t>
        <w:t>-</w:t>
        <w:br/>
        <w:t>вофазе). Поскольку влияния смежных зон высших порядков вза</w:t>
        <w:t>-</w:t>
        <w:br/>
        <w:t>имно компенсируются (чем больше порядковый номер зон, тем</w:t>
        <w:br/>
        <w:t>лучше осуществляется компенсация), то область пространства,</w:t>
        <w:br/>
        <w:t>существенно влияющая на процесс распространения радиоволн,</w:t>
        <w:br/>
        <w:t>находится в пределах первой зоны Френеля.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/>
        <w:jc w:val="both"/>
      </w:pPr>
      <w:r>
        <w:rPr>
          <w:rStyle w:val="CharStyle3"/>
        </w:rPr>
        <w:t>Радиус первой зоны Френеля в направлении, перпендику</w:t>
        <w:t>-</w:t>
        <w:br/>
        <w:t>лярном направлению распространения волны (рис. 4), можно оп</w:t>
        <w:t>-</w:t>
        <w:br/>
        <w:t>ределить из следующего выражения: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688975" cy="384175"/>
            <wp:docPr id="17" name="Picut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688975" cy="3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9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>li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- расстояние от передатчика до точки, где определяется</w:t>
        <w:br/>
        <w:t>зона Френеля (по прямой, соединяющей передатчик и приемник),</w:t>
        <w:br/>
      </w:r>
      <w:r>
        <w:rPr>
          <w:rStyle w:val="CharStyle3"/>
          <w:i/>
          <w:iCs/>
        </w:rPr>
        <w:t>В</w:t>
      </w:r>
      <w:r>
        <w:rPr>
          <w:rStyle w:val="CharStyle3"/>
        </w:rPr>
        <w:t xml:space="preserve"> - расстояние от этой точки до приемника.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667000" cy="768350"/>
            <wp:docPr id="18" name="Picut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2667000" cy="76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4. Область, существенная для распространения волны: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А - передатчик, В - приемник, Ь</w:t>
      </w:r>
      <w:r>
        <w:rPr>
          <w:rStyle w:val="CharStyle24"/>
          <w:i/>
          <w:iCs/>
          <w:vertAlign w:val="subscript"/>
        </w:rPr>
        <w:t>;</w:t>
      </w:r>
      <w:r>
        <w:rPr>
          <w:rStyle w:val="CharStyle24"/>
          <w:i/>
          <w:iCs/>
        </w:rPr>
        <w:t xml:space="preserve"> -радиус первой зоны Френеля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66" w:lineRule="auto"/>
        <w:ind w:left="0" w:right="0" w:firstLine="0"/>
        <w:jc w:val="both"/>
        <w:rPr>
          <w:sz w:val="20"/>
          <w:szCs w:val="20"/>
        </w:rPr>
      </w:pPr>
      <w:r>
        <w:rPr>
          <w:rStyle w:val="CharStyle24"/>
          <w:sz w:val="20"/>
          <w:szCs w:val="20"/>
        </w:rPr>
        <w:t>Радиус любой зоны Френеля, имеющей порядковый номер п,</w:t>
        <w:br/>
        <w:t>можно вычислить по формуле: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20" w:line="240" w:lineRule="auto"/>
        <w:ind w:left="0" w:right="0" w:firstLine="0"/>
        <w:jc w:val="righ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3447415</wp:posOffset>
            </wp:positionH>
            <wp:positionV relativeFrom="margin">
              <wp:posOffset>141605</wp:posOffset>
            </wp:positionV>
            <wp:extent cx="704215" cy="399415"/>
            <wp:wrapSquare wrapText="right"/>
            <wp:docPr id="19" name="Shap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ext cx="704215" cy="39941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3"/>
          <w:lang w:val="en-US" w:eastAsia="en-US"/>
        </w:rPr>
        <w:t>(1.10)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27" w:val="left"/>
        </w:tabs>
        <w:bidi w:val="0"/>
        <w:spacing w:before="0" w:after="240"/>
        <w:ind w:left="0" w:right="0" w:firstLine="0"/>
        <w:jc w:val="center"/>
      </w:pPr>
      <w:r>
        <w:rPr>
          <w:rStyle w:val="CharStyle3"/>
          <w:b/>
          <w:bCs/>
        </w:rPr>
        <w:t>ЗЕМНЫЕ И ТРОПОСФЕРНЫЕ ВОЛНЫ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2" w:val="left"/>
        </w:tabs>
        <w:bidi w:val="0"/>
        <w:spacing w:before="0"/>
        <w:ind w:left="0" w:right="0" w:firstLine="0"/>
        <w:jc w:val="center"/>
      </w:pPr>
      <w:bookmarkStart w:id="19" w:name="bookmark19"/>
      <w:r>
        <w:rPr>
          <w:rStyle w:val="CharStyle11"/>
          <w:b/>
          <w:bCs/>
        </w:rPr>
        <w:t>Распространение вдоль земной поверхности</w:t>
      </w:r>
      <w:bookmarkEnd w:id="19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При распространении радиоволн на небольшие расстояния</w:t>
        <w:br/>
        <w:t>кривизной Земли можно пренебречь и считать, что волны рас</w:t>
        <w:t>-</w:t>
        <w:br/>
        <w:t>пространяются вдоль полупроводящей земной поверхности.</w:t>
        <w:br/>
        <w:t>Можно также пренебречь и неровностями в виде гор, возвышен</w:t>
        <w:t>-</w:t>
        <w:br/>
        <w:t>ностей, лесных массивов, наличием морей, озер, рек, неоднород</w:t>
        <w:t>-</w:t>
        <w:br/>
        <w:t>ностями в полупроводящей поверхности Земли. Следовательно, в</w:t>
        <w:br/>
        <w:t>первом приближении Землю можно считать плоской, гладкой и</w:t>
        <w:br/>
        <w:t>однородной на пути распространения волны.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Если высота антенны и ее размеры много больше длины вол</w:t>
        <w:t>-</w:t>
        <w:br/>
        <w:t>ны, а подводящий к антенне фидер не излучает, то можно счи</w:t>
        <w:t>-</w:t>
        <w:br/>
        <w:t>тать, что это «поднятая» антенна. В этом случае напряженность</w:t>
        <w:br/>
        <w:t>поля в точке приема можно определить, суммируя напряженно</w:t>
        <w:t>-</w:t>
        <w:br/>
        <w:t>сти двух лучей, один из которых направлен в точку приема по</w:t>
        <w:br/>
        <w:t>прямой линии, а другой отражен от поверхности Земли</w:t>
        <w:br/>
        <w:t>(рис. 5). Мгновенные значения напряженности электрического</w:t>
        <w:br/>
        <w:t>поля прямого луча определяются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245jP,,„ .D.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944" w:val="left"/>
          <w:tab w:pos="4123" w:val="left"/>
        </w:tabs>
        <w:bidi w:val="0"/>
        <w:spacing w:before="0" w:after="180" w:line="180" w:lineRule="auto"/>
        <w:ind w:left="0" w:right="0" w:firstLine="0"/>
        <w:jc w:val="right"/>
      </w:pPr>
      <w:r>
        <w:rPr>
          <w:rStyle w:val="CharStyle3"/>
          <w:i/>
          <w:iCs/>
          <w:smallCaps/>
          <w:sz w:val="28"/>
          <w:szCs w:val="28"/>
        </w:rPr>
        <w:t xml:space="preserve">е, </w:t>
      </w:r>
      <w:r>
        <w:rPr>
          <w:rStyle w:val="CharStyle3"/>
          <w:i/>
          <w:iCs/>
          <w:smallCaps/>
          <w:sz w:val="28"/>
          <w:szCs w:val="28"/>
          <w:vertAlign w:val="subscript"/>
        </w:rPr>
        <w:t>=</w:t>
      </w:r>
      <w:r>
        <w:rPr>
          <w:rStyle w:val="CharStyle3"/>
          <w:i/>
          <w:iCs/>
          <w:smallCaps/>
          <w:sz w:val="28"/>
          <w:szCs w:val="28"/>
        </w:rPr>
        <w:t xml:space="preserve"> —</w:t>
      </w:r>
      <w:r>
        <w:rPr>
          <w:rStyle w:val="CharStyle3"/>
          <w:strike/>
          <w:sz w:val="36"/>
          <w:szCs w:val="36"/>
          <w:lang w:val="en-US" w:eastAsia="en-US"/>
        </w:rPr>
        <w:t>v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 xml:space="preserve">, </w:t>
      </w:r>
      <w:r>
        <w:rPr>
          <w:rStyle w:val="CharStyle3"/>
          <w:vertAlign w:val="subscript"/>
        </w:rPr>
        <w:t>мВ/м</w:t>
      </w:r>
      <w:r>
        <w:rPr>
          <w:rStyle w:val="CharStyle3"/>
        </w:rPr>
        <w:t>,</w:t>
        <w:tab/>
        <w:t>(2.1)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rStyle w:val="CharStyle31"/>
          <w:i/>
          <w:iCs/>
        </w:rPr>
        <w:t>Цкм)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71" w:lineRule="auto"/>
        <w:ind w:left="0" w:right="0" w:firstLine="0"/>
        <w:jc w:val="both"/>
      </w:pPr>
      <w:r>
        <w:rPr>
          <w:rStyle w:val="CharStyle3"/>
        </w:rPr>
        <w:t>а значения напряженности отраженного от поверхности Земли</w:t>
        <w:br/>
        <w:t>луча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1027" w:val="left"/>
          <w:tab w:leader="hyphen" w:pos="1163" w:val="left"/>
          <w:tab w:leader="hyphen" w:pos="1944" w:val="left"/>
        </w:tabs>
        <w:bidi w:val="0"/>
        <w:spacing w:before="0" w:after="80" w:line="240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E,-R</w:t>
      </w:r>
      <w:r>
        <w:rPr>
          <w:rStyle w:val="CharStyle3"/>
        </w:rPr>
        <w:tab/>
        <w:tab/>
        <w:tab/>
        <w:t xml:space="preserve">е </w:t>
      </w:r>
      <w:r>
        <w:rPr>
          <w:rStyle w:val="CharStyle3"/>
          <w:vertAlign w:val="superscript"/>
        </w:rPr>
        <w:t>л</w:t>
      </w:r>
      <w:r>
        <w:rPr>
          <w:rStyle w:val="CharStyle3"/>
        </w:rPr>
        <w:t xml:space="preserve"> , мВ/м, (2.2)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r>
        <w:rPr>
          <w:rStyle w:val="CharStyle31"/>
          <w:i/>
          <w:iCs/>
          <w:vertAlign w:val="superscript"/>
        </w:rPr>
        <w:t>1</w:t>
      </w:r>
      <w:r>
        <w:rPr>
          <w:rStyle w:val="CharStyle31"/>
          <w:i/>
          <w:iCs/>
        </w:rPr>
        <w:t xml:space="preserve"> 2{км')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71" w:lineRule="auto"/>
        <w:ind w:left="0" w:right="0" w:firstLine="0"/>
        <w:jc w:val="both"/>
        <w:sectPr>
          <w:footerReference w:type="default" r:id="rId25"/>
          <w:footerReference w:type="even" r:id="rId26"/>
          <w:footerReference w:type="first" r:id="rId27"/>
          <w:footnotePr>
            <w:pos w:val="pageBottom"/>
            <w:numFmt w:val="decimal"/>
            <w:numRestart w:val="continuous"/>
          </w:footnotePr>
          <w:pgSz w:w="11909" w:h="16834"/>
          <w:pgMar w:top="3155" w:right="2797" w:bottom="3447" w:left="2789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 xml:space="preserve">R </w:t>
      </w:r>
      <w:r>
        <w:rPr>
          <w:rStyle w:val="CharStyle3"/>
          <w:i/>
          <w:iCs/>
        </w:rPr>
        <w:t xml:space="preserve">= </w:t>
      </w:r>
      <w:r>
        <w:rPr>
          <w:rStyle w:val="CharStyle3"/>
          <w:i/>
          <w:iCs/>
          <w:lang w:val="en-US" w:eastAsia="en-US"/>
        </w:rPr>
        <w:t xml:space="preserve">Re '"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комплексный коэффициент отражения от поверх</w:t>
        <w:t>-</w:t>
        <w:br/>
        <w:t xml:space="preserve">ности Земли; </w:t>
      </w:r>
      <w:r>
        <w:rPr>
          <w:rStyle w:val="CharStyle3"/>
          <w:i/>
          <w:iCs/>
        </w:rPr>
        <w:t>Г] -</w:t>
      </w:r>
      <w:r>
        <w:rPr>
          <w:rStyle w:val="CharStyle3"/>
        </w:rPr>
        <w:t xml:space="preserve"> длина пути прямого луча, </w:t>
      </w:r>
      <w:r>
        <w:rPr>
          <w:rStyle w:val="CharStyle3"/>
          <w:i/>
          <w:iCs/>
        </w:rPr>
        <w:t>г? -</w:t>
      </w:r>
      <w:r>
        <w:rPr>
          <w:rStyle w:val="CharStyle3"/>
        </w:rPr>
        <w:t xml:space="preserve"> длина пути отра</w:t>
        <w:t>-</w:t>
        <w:br/>
        <w:t>женного от Земли луча.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444750" cy="1151890"/>
            <wp:docPr id="27" name="Picut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ext cx="2444750" cy="115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5. Пути прохождения лучей от пункта передачи (точка А)</w:t>
        <w:br/>
        <w:t>к пункту приема (точка В), С - точка отражения луча 2</w:t>
        <w:br/>
        <w:t>от поверхности Земли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/>
        <w:ind w:left="0" w:right="0"/>
        <w:jc w:val="both"/>
      </w:pPr>
      <w:r>
        <w:rPr>
          <w:rStyle w:val="CharStyle3"/>
        </w:rPr>
        <w:t>Действующее значение результирующей напряженности по</w:t>
        <w:t>-</w:t>
        <w:br/>
        <w:t>ля в этом случае можно определить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1719" w:val="left"/>
          <w:tab w:pos="2770" w:val="left"/>
          <w:tab w:pos="5742" w:val="left"/>
          <w:tab w:leader="hyphen" w:pos="5742" w:val="left"/>
        </w:tabs>
        <w:bidi w:val="0"/>
        <w:spacing w:before="0" w:after="180" w:line="300" w:lineRule="auto"/>
        <w:ind w:left="1340" w:right="0" w:firstLine="0"/>
        <w:jc w:val="right"/>
        <w:rPr>
          <w:sz w:val="12"/>
          <w:szCs w:val="12"/>
        </w:rPr>
      </w:pPr>
      <w:r>
        <w:rPr>
          <w:rStyle w:val="CharStyle3"/>
          <w:i/>
          <w:iCs/>
        </w:rPr>
        <w:tab/>
        <w:t xml:space="preserve"> —-— </w:t>
        <w:tab/>
      </w:r>
      <w:r>
        <w:rPr>
          <w:rStyle w:val="CharStyle3"/>
          <w:i/>
          <w:iCs/>
          <w:lang w:val="en-US" w:eastAsia="en-US"/>
        </w:rPr>
        <w:t>l + 2Rcos(0 +</w:t>
      </w:r>
      <w:r>
        <w:rPr>
          <w:rStyle w:val="CharStyle3"/>
          <w:i/>
          <w:iCs/>
        </w:rPr>
        <w:t>—</w:t>
      </w:r>
      <w:r>
        <w:rPr>
          <w:rStyle w:val="CharStyle3"/>
          <w:i/>
          <w:iCs/>
          <w:lang w:val="en-US" w:eastAsia="en-US"/>
        </w:rPr>
        <w:t xml:space="preserve">Ar) + R </w:t>
      </w:r>
      <w:r>
        <w:rPr>
          <w:rStyle w:val="CharStyle3"/>
          <w:i/>
          <w:iCs/>
        </w:rPr>
        <w:t>,</w:t>
      </w:r>
      <w:r>
        <w:rPr>
          <w:rStyle w:val="CharStyle3"/>
        </w:rPr>
        <w:tab/>
        <w:t>(2.3)</w:t>
        <w:br/>
      </w:r>
      <w:r>
        <w:rPr>
          <w:rStyle w:val="CharStyle3"/>
          <w:i/>
          <w:iCs/>
          <w:sz w:val="12"/>
          <w:szCs w:val="12"/>
          <w:vertAlign w:val="superscript"/>
        </w:rPr>
        <w:t>Г</w:t>
      </w:r>
      <w:r>
        <w:rPr>
          <w:rStyle w:val="CharStyle3"/>
          <w:i/>
          <w:iCs/>
          <w:sz w:val="12"/>
          <w:szCs w:val="12"/>
        </w:rPr>
        <w:t>1(км)</w:t>
        <w:tab/>
        <w:t>*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0-</w:t>
      </w:r>
      <w:r>
        <w:rPr>
          <w:rStyle w:val="CharStyle3"/>
        </w:rPr>
        <w:t xml:space="preserve">угол потери фазы при отражении, </w:t>
      </w:r>
      <w:r>
        <w:rPr>
          <w:rStyle w:val="CharStyle3"/>
          <w:i/>
          <w:iCs/>
        </w:rPr>
        <w:t>Аг-</w:t>
      </w:r>
      <w:r>
        <w:rPr>
          <w:rStyle w:val="CharStyle3"/>
        </w:rPr>
        <w:t xml:space="preserve"> разность хода лучей.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/>
        <w:ind w:left="0" w:right="0"/>
        <w:jc w:val="both"/>
      </w:pPr>
      <w:r>
        <w:rPr>
          <w:rStyle w:val="CharStyle3"/>
        </w:rPr>
        <w:t>Последний множитель, стоящий под корнем в формуле (2.3),</w:t>
        <w:br/>
        <w:t>является множителем ослабления в формуле (1.6), т. е.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595" w:val="left"/>
        </w:tabs>
        <w:bidi w:val="0"/>
        <w:spacing w:before="0" w:after="320" w:line="269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l + 2Rcos(0 +</w:t>
      </w:r>
      <w:r>
        <w:rPr>
          <w:rStyle w:val="CharStyle3"/>
          <w:i/>
          <w:iCs/>
        </w:rPr>
        <w:t>—</w:t>
      </w:r>
      <w:r>
        <w:rPr>
          <w:rStyle w:val="CharStyle3"/>
          <w:i/>
          <w:iCs/>
          <w:lang w:val="en-US" w:eastAsia="en-US"/>
        </w:rPr>
        <w:t>Ar) + R</w:t>
      </w:r>
      <w:r>
        <w:rPr>
          <w:rStyle w:val="CharStyle3"/>
          <w:i/>
          <w:iCs/>
          <w:vertAlign w:val="super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>.</w:t>
      </w:r>
      <w:r>
        <w:rPr>
          <w:rStyle w:val="CharStyle3"/>
        </w:rPr>
        <w:tab/>
        <w:t>(2.4)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69" w:lineRule="auto"/>
        <w:ind w:left="0" w:right="0"/>
        <w:jc w:val="both"/>
      </w:pPr>
      <w:r>
        <w:rPr>
          <w:rStyle w:val="CharStyle3"/>
        </w:rPr>
        <w:t>На рис. 6 показан пример зависимости множителя ослабле</w:t>
        <w:t>-</w:t>
        <w:br/>
        <w:t>ния от расстояния в случае «поднятой» антенны при определен</w:t>
        <w:t>-</w:t>
        <w:br/>
        <w:t>ном коэффициенте отражения. Из рисунка видно, что вблизи пе</w:t>
        <w:t>-</w:t>
        <w:br/>
        <w:t>редатчика зависимость множителя ослабления от расстояния</w:t>
        <w:br/>
        <w:t>имеет пульсирующий характер, а далее - плавно убывающий.</w:t>
        <w:br/>
        <w:t xml:space="preserve">На расстояниях </w:t>
      </w:r>
      <w:r>
        <w:rPr>
          <w:rStyle w:val="CharStyle3"/>
          <w:i/>
          <w:iCs/>
        </w:rPr>
        <w:t xml:space="preserve">г &gt; </w:t>
      </w:r>
      <w:r>
        <w:rPr>
          <w:rStyle w:val="CharStyle3"/>
          <w:i/>
          <w:iCs/>
          <w:lang w:val="en-US" w:eastAsia="en-US"/>
        </w:rPr>
        <w:t xml:space="preserve">IShihJA (hi </w:t>
      </w:r>
      <w:r>
        <w:rPr>
          <w:rStyle w:val="CharStyle3"/>
          <w:i/>
          <w:iCs/>
        </w:rPr>
        <w:t xml:space="preserve">и </w:t>
      </w:r>
      <w:r>
        <w:rPr>
          <w:rStyle w:val="CharStyle3"/>
          <w:i/>
          <w:iCs/>
          <w:lang w:val="en-US" w:eastAsia="en-US"/>
        </w:rPr>
        <w:t xml:space="preserve">h2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высоты подвеса передаю</w:t>
        <w:t>-</w:t>
        <w:br/>
        <w:t>щей и приемной антенн) напряженность поля можно определить</w:t>
        <w:br/>
        <w:t>по формуле Б.А. Введенского: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826" w:val="left"/>
          <w:tab w:leader="hyphen" w:pos="2462" w:val="left"/>
          <w:tab w:pos="4104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</w:rPr>
        <w:t>£д =</w:t>
        <w:tab/>
        <w:t>—</w:t>
      </w:r>
      <w:r>
        <w:rPr>
          <w:rStyle w:val="CharStyle3"/>
          <w:vertAlign w:val="subscript"/>
        </w:rPr>
        <w:t>2</w:t>
      </w:r>
      <w:r>
        <w:rPr>
          <w:rStyle w:val="CharStyle3"/>
        </w:rPr>
        <w:t xml:space="preserve">— </w:t>
        <w:tab/>
        <w:t>, мВ/м.</w:t>
        <w:tab/>
        <w:t>(2.5)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980" w:line="240" w:lineRule="auto"/>
        <w:ind w:left="0" w:right="0" w:firstLine="0"/>
        <w:jc w:val="center"/>
      </w:pPr>
      <w:r>
        <w:rPr>
          <w:rStyle w:val="CharStyle31"/>
          <w:i/>
          <w:iCs/>
        </w:rPr>
        <w:t>Е (км) (м)</w:t>
      </w:r>
    </w:p>
    <w:p>
      <w:pPr>
        <w:pStyle w:val="Style3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  <w:sectPr>
          <w:footerReference w:type="default" r:id="rId30"/>
          <w:footerReference w:type="even" r:id="rId31"/>
          <w:footnotePr>
            <w:pos w:val="pageBottom"/>
            <w:numFmt w:val="decimal"/>
            <w:numRestart w:val="continuous"/>
          </w:footnotePr>
          <w:pgSz w:w="11909" w:h="16834"/>
          <w:pgMar w:top="3419" w:right="2676" w:bottom="2851" w:left="2962" w:header="2991" w:footer="2423" w:gutter="0"/>
          <w:cols w:space="720"/>
          <w:noEndnote/>
          <w:rtlGutter w:val="0"/>
          <w:docGrid w:linePitch="360"/>
        </w:sectPr>
      </w:pPr>
      <w:bookmarkStart w:id="21" w:name="bookmark21"/>
      <w:r>
        <w:rPr>
          <w:rStyle w:val="CharStyle39"/>
          <w:lang w:val="ru-RU" w:eastAsia="ru-RU"/>
        </w:rPr>
        <w:t>и</w:t>
      </w:r>
      <w:bookmarkEnd w:id="21"/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4" w:right="0" w:firstLine="0"/>
        <w:jc w:val="left"/>
        <w:rPr>
          <w:sz w:val="14"/>
          <w:szCs w:val="14"/>
        </w:rPr>
      </w:pPr>
      <w:r>
        <w:rPr>
          <w:rStyle w:val="CharStyle24"/>
          <w:sz w:val="14"/>
          <w:szCs w:val="14"/>
        </w:rPr>
        <w:t>Б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736850" cy="1420495"/>
            <wp:docPr id="28" name="Picut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ext cx="2736850" cy="142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 xml:space="preserve">Рис. 6. Зависимость множителя ослабления </w:t>
      </w:r>
      <w:r>
        <w:rPr>
          <w:rStyle w:val="CharStyle24"/>
          <w:i/>
          <w:iCs/>
          <w:lang w:val="en-US" w:eastAsia="en-US"/>
        </w:rPr>
        <w:t xml:space="preserve">F </w:t>
      </w:r>
      <w:r>
        <w:rPr>
          <w:rStyle w:val="CharStyle24"/>
          <w:i/>
          <w:iCs/>
        </w:rPr>
        <w:t>от расстояния</w:t>
        <w:br/>
        <w:t>до пункта приема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отличие от формулы (1.6), где напряженность поля обрат</w:t>
        <w:t>-</w:t>
        <w:br/>
        <w:t>но пропорциональна расстоянию, в формуле Введенского на</w:t>
        <w:t>-</w:t>
        <w:br/>
        <w:t>пряженность поля обратно пропорциональна квадрату расстоя</w:t>
        <w:t>-</w:t>
        <w:br/>
        <w:t>ния. Это объясняется тем, что оба луча (рис. 5) имеют</w:t>
        <w:br/>
        <w:t>практически равные амплитуды, но сдвинуты по фазе на угол,</w:t>
        <w:br/>
        <w:t>приблизительно равный 180°.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  <w:sectPr>
          <w:footerReference w:type="default" r:id="rId34"/>
          <w:footerReference w:type="even" r:id="rId35"/>
          <w:footnotePr>
            <w:pos w:val="pageBottom"/>
            <w:numFmt w:val="decimal"/>
            <w:numRestart w:val="continuous"/>
          </w:footnotePr>
          <w:pgSz w:w="11909" w:h="16834"/>
          <w:pgMar w:top="3401" w:right="2953" w:bottom="3240" w:left="2677" w:header="2973" w:footer="3" w:gutter="0"/>
          <w:cols w:space="720"/>
          <w:noEndnote/>
          <w:rtlGutter w:val="0"/>
          <w:docGrid w:linePitch="360"/>
        </w:sectPr>
      </w:pPr>
      <w:r>
        <w:rPr>
          <w:rStyle w:val="CharStyle3"/>
        </w:rPr>
        <w:t>В случае, когда одна из антенн (передающая или приемная)</w:t>
        <w:br/>
        <w:t>находится вблизи поверхности Земли, напряженность поля нель</w:t>
        <w:t>-</w:t>
        <w:br/>
        <w:t>зя рассчитать по формулам (2.3) или (2.5), поскольку в данном</w:t>
        <w:br/>
        <w:t xml:space="preserve">случае </w:t>
      </w:r>
      <w:r>
        <w:rPr>
          <w:rStyle w:val="CharStyle3"/>
          <w:i/>
          <w:iCs/>
        </w:rPr>
        <w:t>Е</w:t>
      </w:r>
      <w:r>
        <w:rPr>
          <w:rStyle w:val="CharStyle3"/>
          <w:i/>
          <w:iCs/>
          <w:vertAlign w:val="subscript"/>
        </w:rPr>
        <w:t>Д</w:t>
      </w:r>
      <w:r>
        <w:rPr>
          <w:rStyle w:val="CharStyle3"/>
          <w:i/>
          <w:iCs/>
        </w:rPr>
        <w:t xml:space="preserve"> = 0,</w:t>
      </w:r>
      <w:r>
        <w:rPr>
          <w:rStyle w:val="CharStyle3"/>
        </w:rPr>
        <w:t xml:space="preserve"> что не соответствует действительности. В этих</w:t>
        <w:br/>
        <w:t>случаях поглощение волны происходит на всем пути, а не только</w:t>
        <w:br/>
        <w:t>в точке отражения от земной поверхности, и множитель ослабле</w:t>
        <w:t>-</w:t>
        <w:br/>
        <w:t xml:space="preserve">ния </w:t>
      </w:r>
      <w:r>
        <w:rPr>
          <w:rStyle w:val="CharStyle3"/>
          <w:lang w:val="en-US" w:eastAsia="en-US"/>
        </w:rPr>
        <w:t xml:space="preserve">F </w:t>
      </w:r>
      <w:r>
        <w:rPr>
          <w:rStyle w:val="CharStyle3"/>
        </w:rPr>
        <w:t>зависит от типа почвы и частоты. Для расчета зависимости</w:t>
        <w:br/>
        <w:t>напряженности поля земной волны от расстояния можно исполь</w:t>
        <w:t>-</w:t>
        <w:br/>
        <w:t>зовать графики, приведенные на рис. 7 и 8. Графики составлены</w:t>
        <w:br/>
        <w:t>для излучаемой мощности передатчика 1 кВт, к которому под</w:t>
        <w:t>-</w:t>
        <w:br/>
        <w:t>ключена вертикальная антенна, установленная непосредственно</w:t>
        <w:br/>
        <w:t>у земной поверхности и имеющая коэффициент направленности</w:t>
        <w:br/>
        <w:t>1,5. График, представленный на рис. 7, составлен для проводимо</w:t>
        <w:t>-</w:t>
        <w:br/>
        <w:t xml:space="preserve">сти земной поверхности </w:t>
      </w:r>
      <w:r>
        <w:rPr>
          <w:rStyle w:val="CharStyle3"/>
          <w:i/>
          <w:iCs/>
        </w:rPr>
        <w:t>о</w:t>
      </w:r>
      <w:r>
        <w:rPr>
          <w:rStyle w:val="CharStyle3"/>
        </w:rPr>
        <w:t xml:space="preserve"> = 0,01 См/м и диэлектрической про</w:t>
        <w:t>-</w:t>
        <w:br/>
        <w:t>ницаемости е = 4, а на рис. 8 - для &lt;7 = 4 См/м</w:t>
        <w:br/>
        <w:t>и г = 80. Из графиков видно, что затухание сигнала при распро</w:t>
        <w:t>-</w:t>
        <w:br/>
        <w:t>странении над сушей больше, чем при распространении над мо</w:t>
        <w:t>-</w:t>
        <w:br/>
        <w:t>рем. Эта зависимость наиболее ярко проявляется с ростом частоты.</w:t>
        <w:br/>
        <w:t>Напряженность поля земной волны, создаваемого передатчиком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</w:rPr>
        <w:t xml:space="preserve">мощностью </w:t>
      </w:r>
      <w:r>
        <w:rPr>
          <w:rStyle w:val="CharStyle3"/>
          <w:i/>
          <w:iCs/>
        </w:rPr>
        <w:t>Р</w:t>
      </w:r>
      <w:r>
        <w:rPr>
          <w:rStyle w:val="CharStyle3"/>
        </w:rPr>
        <w:t xml:space="preserve"> на расстоянии </w:t>
      </w:r>
      <w:r>
        <w:rPr>
          <w:rStyle w:val="CharStyle3"/>
          <w:i/>
          <w:iCs/>
        </w:rPr>
        <w:t>г,</w:t>
      </w:r>
      <w:r>
        <w:rPr>
          <w:rStyle w:val="CharStyle3"/>
        </w:rPr>
        <w:t xml:space="preserve"> можно определить по формуле: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9" w:h="16834"/>
          <w:pgMar w:top="3391" w:right="2667" w:bottom="3297" w:left="2962" w:header="2963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50800" distB="3432175" distL="0" distR="0" simplePos="0" relativeHeight="125829379" behindDoc="0" locked="0" layoutInCell="1" allowOverlap="1">
                <wp:simplePos x="0" y="0"/>
                <wp:positionH relativeFrom="page">
                  <wp:posOffset>5560060</wp:posOffset>
                </wp:positionH>
                <wp:positionV relativeFrom="paragraph">
                  <wp:posOffset>50800</wp:posOffset>
                </wp:positionV>
                <wp:extent cx="298450" cy="164465"/>
                <wp:wrapTopAndBottom/>
                <wp:docPr id="33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(2.6)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position:absolute;margin-left:437.80000000000001pt;margin-top:4.pt;width:23.5pt;height:12.950000000000001pt;z-index:-125829374;mso-wrap-distance-left:0;mso-wrap-distance-top:4.pt;mso-wrap-distance-right:0;mso-wrap-distance-bottom:270.2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(2.6)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382905" distB="368935" distL="0" distR="0" simplePos="0" relativeHeight="125829381" behindDoc="0" locked="0" layoutInCell="1" allowOverlap="1">
            <wp:simplePos x="0" y="0"/>
            <wp:positionH relativeFrom="page">
              <wp:posOffset>1896110</wp:posOffset>
            </wp:positionH>
            <wp:positionV relativeFrom="paragraph">
              <wp:posOffset>382905</wp:posOffset>
            </wp:positionV>
            <wp:extent cx="3620770" cy="2895600"/>
            <wp:wrapTopAndBottom/>
            <wp:docPr id="35" name="Shap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box 36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ext cx="3620770" cy="28956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3892550</wp:posOffset>
                </wp:positionH>
                <wp:positionV relativeFrom="paragraph">
                  <wp:posOffset>130175</wp:posOffset>
                </wp:positionV>
                <wp:extent cx="323215" cy="103505"/>
                <wp:wrapNone/>
                <wp:docPr id="37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3215" cy="1035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  <w:sz w:val="12"/>
                                <w:szCs w:val="12"/>
                              </w:rPr>
                              <w:t>(кВт') ’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margin-left:306.5pt;margin-top:10.25pt;width:25.449999999999999pt;height:8.1500000000000004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Style w:val="CharStyle24"/>
                          <w:i/>
                          <w:iCs/>
                          <w:sz w:val="12"/>
                          <w:szCs w:val="12"/>
                        </w:rPr>
                        <w:t>(кВт') 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2468880</wp:posOffset>
                </wp:positionH>
                <wp:positionV relativeFrom="paragraph">
                  <wp:posOffset>3363595</wp:posOffset>
                </wp:positionV>
                <wp:extent cx="2792095" cy="283210"/>
                <wp:wrapNone/>
                <wp:docPr id="39" name="Shape 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792095" cy="2832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7. Зависимость напряженности поля земной волны</w:t>
                              <w:br/>
                              <w:t>от расстояния при распространении над сушей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position:absolute;margin-left:194.40000000000001pt;margin-top:264.85000000000002pt;width:219.84999999999999pt;height:22.300000000000001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7. Зависимость напряженности поля земной волны</w:t>
                        <w:br/>
                        <w:t>от расстояния при распространении над сушей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147" w:lineRule="exact"/>
        <w:rPr>
          <w:sz w:val="12"/>
          <w:szCs w:val="12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206" w:right="0" w:bottom="341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условиях, когда вблизи передающей или приемной антенны</w:t>
        <w:br/>
        <w:t>имеются различные постройки, мачты, а также на пути распро</w:t>
        <w:t>-</w:t>
        <w:br/>
        <w:t>странения находятся здания, горы, холмы, за счет переотражений</w:t>
        <w:br/>
        <w:t>от этих предметов напряженность поля может значительно ме</w:t>
        <w:t>-</w:t>
        <w:br/>
        <w:t>няться. Неровности на земной поверхности являются причиной</w:t>
        <w:br/>
        <w:t>рассеянных отражений и приводят к уменьшению сигнала в пункте</w:t>
        <w:br/>
        <w:t>приема. Влияние различных предметов особенно сильно проявля</w:t>
        <w:t>-</w:t>
        <w:br/>
        <w:t>ется в случае, когда их размеры соизмеримы с длиной волны и ко</w:t>
        <w:t>-</w:t>
        <w:br/>
        <w:t>гда они находятся в пределах первой зоны Френеля.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При распространении радиоволн над неоднородной почвой</w:t>
        <w:br/>
        <w:t>напряженность поля в точке приема зависит как от параметров</w:t>
        <w:br/>
        <w:t>почвы, так и от участков трассы, где эта почва находится (напри</w:t>
        <w:t>-</w:t>
        <w:br/>
        <w:t>мер, одна половина длины трассы находится над сушей, а другая -</w:t>
        <w:br/>
        <w:t>над морем). На одном и том же расстоянии на трассе в направле-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нии «суша - море - суша» напряженность поля в точке приема бу</w:t>
        <w:t>-</w:t>
        <w:br/>
        <w:t>дет меньше, чем на трассе «море - суша - море». Причиной этого</w:t>
        <w:br/>
        <w:t>является то, что вблизи приемной и передающей антенн параметры</w:t>
        <w:br/>
        <w:t>почвы влияют на поглощение сигнала наиболее сильно.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072130" cy="2807335"/>
            <wp:docPr id="41" name="Picutr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ext cx="3072130" cy="280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tabs>
          <w:tab w:pos="5842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</w:t>
        <w:tab/>
        <w:t>8.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Зависимость напряженности поля земной волны</w:t>
        <w:br/>
        <w:t>от расстояния при распространении над морем.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/>
        <w:ind w:left="0" w:right="0"/>
        <w:jc w:val="both"/>
      </w:pPr>
      <w:r>
        <w:rPr>
          <w:rStyle w:val="CharStyle3"/>
        </w:rPr>
        <w:t>По мере удаления от передатчика волна как бы приподнима</w:t>
        <w:t>-</w:t>
        <w:br/>
        <w:t>ется и распространяется на некоторой высоте от земли, а затем в</w:t>
        <w:br/>
        <w:t>точке приема опускается. Это явление бьшо названо Л.И. Ман</w:t>
        <w:t>-</w:t>
        <w:br/>
        <w:t>дельштамом «взлетной» и «посадочной» площадками (рис. 9).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895600" cy="396240"/>
            <wp:docPr id="42" name="Picutr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0"/>
                    <a:stretch/>
                  </pic:blipFill>
                  <pic:spPr>
                    <a:xfrm>
                      <a:ext cx="2895600" cy="39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1" w:right="0" w:firstLine="0"/>
        <w:jc w:val="left"/>
      </w:pPr>
      <w:r>
        <w:rPr>
          <w:rStyle w:val="CharStyle24"/>
          <w:i/>
          <w:iCs/>
        </w:rPr>
        <w:t>Рис. 9. «Взлетная» (А) и «посадочная» (В) площадки</w:t>
      </w:r>
      <w:r>
        <w:br w:type="page"/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937" w:val="left"/>
        </w:tabs>
        <w:bidi w:val="0"/>
        <w:spacing w:before="0" w:after="260"/>
        <w:ind w:left="0" w:right="0" w:firstLine="0"/>
        <w:jc w:val="center"/>
      </w:pPr>
      <w:bookmarkStart w:id="23" w:name="bookmark23"/>
      <w:r>
        <w:rPr>
          <w:rStyle w:val="CharStyle11"/>
          <w:b/>
          <w:bCs/>
        </w:rPr>
        <w:t>Строение тропосферы</w:t>
        <w:br/>
        <w:t>и распространение в ней радиоволн</w:t>
      </w:r>
      <w:bookmarkEnd w:id="23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>В атмосфере электромагнитные волны могут распространяться</w:t>
        <w:br/>
        <w:t>в различных ее областях: тропосфере, стратосфере и ионосфере</w:t>
        <w:br/>
        <w:t>(рис. 10). Тропосферой называют нижнюю часть атмосферы, про</w:t>
        <w:t>-</w:t>
        <w:br/>
        <w:t>стирающуюся от поверхности Земли до высоты ~15 км.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5"/>
          <w:szCs w:val="15"/>
        </w:rPr>
      </w:pPr>
      <w:r>
        <w:rPr>
          <w:rStyle w:val="CharStyle24"/>
          <w:sz w:val="15"/>
          <w:szCs w:val="15"/>
        </w:rPr>
        <w:t>ионосфера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648585" cy="798830"/>
            <wp:docPr id="43" name="Picutr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2"/>
                    <a:stretch/>
                  </pic:blipFill>
                  <pic:spPr>
                    <a:xfrm>
                      <a:ext cx="2648585" cy="79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10. Области атмосферы, в которых происходит</w:t>
        <w:br/>
        <w:t>распространение радиоволн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Обычно в средних широтах верхняя граница тропосферы</w:t>
        <w:br/>
        <w:t>расположена на высоте 10-12 км, в полярных областях 8-10 км,</w:t>
        <w:br/>
        <w:t>в тропиках 16-18 км. Тропосфера состоит из азота (~ 4/5 ее объ</w:t>
        <w:t>-</w:t>
        <w:br/>
        <w:t>ема) и кислорода (1/5 объема). Состав других газов составляет</w:t>
        <w:br/>
        <w:t>менее 1 %. С ростом высоты состав тропосферы практически не</w:t>
        <w:br/>
        <w:t>меняется, а температура и давление падают. На верхней границе</w:t>
        <w:br/>
        <w:t>тропосферы среднегодовая температура составляет в полярных</w:t>
        <w:br/>
        <w:t>областях -55 °C, в районе тропиков -80 °C. Верхняя граница тро</w:t>
        <w:t>-</w:t>
        <w:br/>
        <w:t>посферы определяется по прекращению падения температуры.</w:t>
        <w:br/>
        <w:t>Падение температуры с высотой обусловлено прогреванием зем</w:t>
        <w:t>-</w:t>
        <w:br/>
        <w:t>ной поверхности и практическим отсутствием поглощения тепла</w:t>
        <w:br/>
        <w:t>в воздухе от солнечных лучей. Земная поверхность хорошо про</w:t>
        <w:t>-</w:t>
        <w:br/>
        <w:t>гревает только нижние слои тропосферы, а с ростом высоты, не</w:t>
        <w:t>-</w:t>
        <w:br/>
        <w:t>смотря на то, что имеются восходящие и нисходящие потоки</w:t>
        <w:br/>
        <w:t>воздуха, температура падает. В тропосфере сосредоточено более</w:t>
        <w:br/>
        <w:t>4/5 всей массы воздуха. Среднее давление атмосферы у поверх</w:t>
        <w:t>-</w:t>
        <w:br/>
        <w:t>ности Земли составляет 1014 мбар, а на высоте 17 км всего</w:t>
        <w:br/>
        <w:t>90 мбар. В состав тропосферы входят и водяные пары, содержа</w:t>
        <w:t>-</w:t>
        <w:br/>
        <w:t>ние которых падает с ростом высоты.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>Тропосфера является практически чистым диэлектриком,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"/>
        </w:rPr>
        <w:t xml:space="preserve">имеющим диэлектрическую проницаемость </w:t>
      </w:r>
      <w:r>
        <w:rPr>
          <w:rStyle w:val="CharStyle3"/>
          <w:i/>
          <w:iCs/>
          <w:lang w:val="en-US" w:eastAsia="en-US"/>
        </w:rPr>
        <w:t>s,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близкую к единице.</w:t>
        <w:br/>
        <w:t>Коэффициент преломления воздуха определяется уравнением: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091" w:val="left"/>
        </w:tabs>
        <w:bidi w:val="0"/>
        <w:spacing w:before="0" w:after="120"/>
        <w:ind w:left="0" w:right="0" w:firstLine="0"/>
        <w:jc w:val="right"/>
      </w:pPr>
      <w:r>
        <w:rPr>
          <w:rStyle w:val="CharStyle3"/>
          <w:i/>
          <w:iCs/>
        </w:rPr>
        <w:t xml:space="preserve">п = </w:t>
      </w:r>
      <w:r>
        <w:rPr>
          <w:rStyle w:val="CharStyle3"/>
          <w:i/>
          <w:iCs/>
          <w:lang w:val="en-US" w:eastAsia="en-US"/>
        </w:rPr>
        <w:t xml:space="preserve">4s </w:t>
      </w:r>
      <w:r>
        <w:rPr>
          <w:rStyle w:val="CharStyle3"/>
          <w:i/>
          <w:iCs/>
        </w:rPr>
        <w:t>.</w:t>
      </w:r>
      <w:r>
        <w:rPr>
          <w:rStyle w:val="CharStyle3"/>
        </w:rPr>
        <w:tab/>
        <w:t>(2.7)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/>
        <w:jc w:val="both"/>
      </w:pPr>
      <w:r>
        <w:rPr>
          <w:rStyle w:val="CharStyle3"/>
        </w:rPr>
        <w:t>Для расчетов условий распространения обычно пользуются</w:t>
        <w:br/>
        <w:t>индексом преломления, который связан с п следующим образом: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336" w:val="left"/>
        </w:tabs>
        <w:bidi w:val="0"/>
        <w:spacing w:before="0" w:after="12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N=(n-iyi0</w:t>
      </w:r>
      <w:r>
        <w:rPr>
          <w:rStyle w:val="CharStyle3"/>
          <w:i/>
          <w:iCs/>
          <w:vertAlign w:val="superscript"/>
          <w:lang w:val="en-US" w:eastAsia="en-US"/>
        </w:rPr>
        <w:t>6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(2.8)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/>
        <w:jc w:val="both"/>
      </w:pPr>
      <w:r>
        <w:rPr>
          <w:rStyle w:val="CharStyle3"/>
        </w:rPr>
        <w:t xml:space="preserve">Поэтому, если вблизи поверхности Земли </w:t>
      </w:r>
      <w:r>
        <w:rPr>
          <w:rStyle w:val="CharStyle3"/>
          <w:i/>
          <w:iCs/>
        </w:rPr>
        <w:t>п</w:t>
      </w:r>
      <w:r>
        <w:rPr>
          <w:rStyle w:val="CharStyle3"/>
        </w:rPr>
        <w:t xml:space="preserve"> = 1,000325, то</w:t>
        <w:br/>
        <w:t>^=325.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71" w:lineRule="auto"/>
        <w:ind w:left="0" w:right="0"/>
        <w:jc w:val="both"/>
      </w:pPr>
      <w:r>
        <w:rPr>
          <w:rStyle w:val="CharStyle3"/>
        </w:rPr>
        <w:t>Для частот до 1 ТГц индекс преломления можно определить</w:t>
        <w:br/>
        <w:t>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518" w:val="left"/>
        </w:tabs>
        <w:bidi w:val="0"/>
        <w:spacing w:before="0" w:after="18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N^^-(p-0J67e),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(2.9)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р -</w:t>
      </w:r>
      <w:r>
        <w:rPr>
          <w:rStyle w:val="CharStyle3"/>
        </w:rPr>
        <w:t xml:space="preserve"> полное атмосферное давление, мбар; </w:t>
      </w:r>
      <w:r>
        <w:rPr>
          <w:rStyle w:val="CharStyle3"/>
          <w:i/>
          <w:iCs/>
        </w:rPr>
        <w:t xml:space="preserve">е </w:t>
      </w:r>
      <w:r>
        <w:rPr>
          <w:rStyle w:val="CharStyle3"/>
        </w:rPr>
        <w:t>- абсолютная</w:t>
        <w:br/>
        <w:t xml:space="preserve">влажность или давление водяных паров, мбар; </w:t>
      </w:r>
      <w:r>
        <w:rPr>
          <w:rStyle w:val="CharStyle3"/>
          <w:i/>
          <w:iCs/>
        </w:rPr>
        <w:t>Т -</w:t>
      </w:r>
      <w:r>
        <w:rPr>
          <w:rStyle w:val="CharStyle3"/>
        </w:rPr>
        <w:t xml:space="preserve"> температура в</w:t>
        <w:br/>
        <w:t>градусах Кельвина.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нормальной тропосфере индекс преломления практически</w:t>
        <w:br/>
        <w:t>равномерно уменьшается с высотой примерно на 4 ■ 10</w:t>
      </w:r>
      <w:r>
        <w:rPr>
          <w:rStyle w:val="CharStyle3"/>
          <w:vertAlign w:val="superscript"/>
        </w:rPr>
        <w:t>-2</w:t>
      </w:r>
      <w:r>
        <w:rPr>
          <w:rStyle w:val="CharStyle3"/>
        </w:rPr>
        <w:t xml:space="preserve"> при подъ</w:t>
        <w:t>-</w:t>
        <w:br/>
        <w:t>еме на каждый метр. Это среднее состояние тропосферы, относи</w:t>
        <w:t>-</w:t>
        <w:br/>
        <w:t>тельно которой могут наблюдаться значительные отклонения.</w:t>
        <w:br/>
        <w:t>В целом же тропосфера является неоднородной диэлектрической</w:t>
        <w:br/>
        <w:t>средой, коэффициент преломления которой меняется с высотой.</w:t>
        <w:br/>
        <w:t>Электрические свойства тропосферы непрерывно изменяются</w:t>
        <w:br/>
        <w:t>во времени за счет метеорологических условий, а также при обра</w:t>
        <w:t>-</w:t>
        <w:br/>
        <w:t>зовании, исчезновении и перемещении в ней локальных неодно</w:t>
        <w:t>-</w:t>
        <w:br/>
        <w:t>родностей. Метеорологические условия обычно меняются медлен</w:t>
        <w:t>-</w:t>
        <w:br/>
        <w:t>но, а локальные неоднородности достаточно быстро. Индекс</w:t>
        <w:br/>
        <w:t>преломления в этих неоднородностях отличается от индекса пре</w:t>
        <w:t>-</w:t>
        <w:br/>
        <w:t>ломления в окружающем воздухе. Это приводит к рассеянию</w:t>
        <w:br/>
        <w:t>и частичному отражению от них радиоволн.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/>
        <w:jc w:val="both"/>
      </w:pPr>
      <w:r>
        <w:rPr>
          <w:rStyle w:val="CharStyle3"/>
        </w:rPr>
        <w:t>Локальные неоднородности в тропосфере образуются за счет</w:t>
        <w:br/>
        <w:t>непрерывных вихревых движений в воздухе, которые порождают</w:t>
        <w:br/>
        <w:t>зерна неоднородностей, называемые глобулами. Имеются также и</w:t>
        <w:br/>
        <w:t>слоистые неоднородности, которые возникают обычно у резко</w:t>
        <w:br/>
        <w:t>очерченной границы облаков, на границе потоков теплых и холод</w:t>
        <w:t>-</w:t>
        <w:br/>
        <w:t>ных масс воздуха и в других условиях. Неоднородности могут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rStyle w:val="CharStyle3"/>
        </w:rPr>
        <w:t>быть различных размеров, формы и ориентировки в пространстве.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2" w:val="left"/>
        </w:tabs>
        <w:bidi w:val="0"/>
        <w:spacing w:before="0" w:after="260"/>
        <w:ind w:left="0" w:right="0" w:firstLine="0"/>
        <w:jc w:val="center"/>
      </w:pPr>
      <w:bookmarkStart w:id="25" w:name="bookmark25"/>
      <w:r>
        <w:rPr>
          <w:rStyle w:val="CharStyle11"/>
          <w:b/>
          <w:bCs/>
        </w:rPr>
        <w:t>Явление рефракции в тропосфере</w:t>
      </w:r>
      <w:bookmarkEnd w:id="2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</w:pPr>
      <w:r>
        <w:rPr>
          <w:rStyle w:val="CharStyle3"/>
        </w:rPr>
        <w:t>Поскольку коэффициент преломления в тропосфере изменя</w:t>
        <w:t>-</w:t>
        <w:br/>
        <w:t>ется с высотой (в нормальных условиях уменьшается), то это</w:t>
        <w:br/>
        <w:t>приводит к искривлению луча радиоволны. Предположим, что</w:t>
        <w:br/>
        <w:t>луч направлен под некоторым углом к горизонту. Так как коэф</w:t>
        <w:t>-</w:t>
        <w:br/>
        <w:t xml:space="preserve">фициент преломления с ростом высоты </w:t>
      </w:r>
      <w:r>
        <w:rPr>
          <w:rStyle w:val="CharStyle3"/>
          <w:i/>
          <w:iCs/>
          <w:lang w:val="en-US" w:eastAsia="en-US"/>
        </w:rPr>
        <w:t>h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уменьшается, то при</w:t>
        <w:br/>
        <w:t>прохождении волны он будет постепенно отклоняться от прямо</w:t>
        <w:t>-</w:t>
        <w:br/>
        <w:t>линейной траектории в сторону земной поверхности в соответст</w:t>
        <w:t>-</w:t>
        <w:br/>
        <w:t>вии с законом Снеллиуса, и тем сильнее, чем больше градиент</w:t>
        <w:br/>
        <w:t>коэффициента преломления. Это явление носит название атмо</w:t>
        <w:t>-</w:t>
        <w:br/>
        <w:t>сферной рефракции. С целью учета влияния атмосферной реф</w:t>
        <w:t>-</w:t>
        <w:br/>
        <w:t>ракции введено понятие эквивалентного радиуса кривизны луча.</w:t>
        <w:br/>
        <w:t xml:space="preserve">Радиус земного шара составляет </w:t>
      </w:r>
      <w:r>
        <w:rPr>
          <w:rStyle w:val="CharStyle3"/>
          <w:i/>
          <w:iCs/>
        </w:rPr>
        <w:t>а</w:t>
      </w:r>
      <w:r>
        <w:rPr>
          <w:rStyle w:val="CharStyle3"/>
        </w:rPr>
        <w:t xml:space="preserve"> = 6378 км, а при нормальной</w:t>
        <w:br/>
        <w:t xml:space="preserve">тропосферной рефракции эквивалентный радиус </w:t>
      </w:r>
      <w:r>
        <w:rPr>
          <w:rStyle w:val="CharStyle3"/>
          <w:i/>
          <w:iCs/>
        </w:rPr>
        <w:t>а</w:t>
      </w:r>
      <w:r>
        <w:rPr>
          <w:rStyle w:val="CharStyle3"/>
          <w:i/>
          <w:iCs/>
          <w:vertAlign w:val="subscript"/>
        </w:rPr>
        <w:t>э</w:t>
      </w:r>
      <w:r>
        <w:rPr>
          <w:rStyle w:val="CharStyle3"/>
        </w:rPr>
        <w:t xml:space="preserve"> = 8600 км.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011" w:val="left"/>
          <w:tab w:pos="5488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3"/>
          <w:sz w:val="12"/>
          <w:szCs w:val="12"/>
          <w:lang w:val="en-US" w:eastAsia="en-US"/>
        </w:rPr>
        <w:t>n</w:t>
        <w:tab/>
      </w:r>
      <w:r>
        <w:rPr>
          <w:rStyle w:val="CharStyle3"/>
          <w:sz w:val="12"/>
          <w:szCs w:val="12"/>
        </w:rPr>
        <w:t>х</w:t>
        <w:tab/>
      </w:r>
      <w:r>
        <w:rPr>
          <w:rStyle w:val="CharStyle3"/>
          <w:i/>
          <w:iCs/>
          <w:lang w:val="en-US" w:eastAsia="en-US"/>
        </w:rPr>
        <w:t xml:space="preserve">dN </w:t>
      </w:r>
      <w:r>
        <w:rPr>
          <w:rStyle w:val="CharStyle3"/>
          <w:i/>
          <w:iCs/>
          <w:vertAlign w:val="subscript"/>
        </w:rPr>
        <w:t>п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5786" w:val="left"/>
        </w:tabs>
        <w:bidi w:val="0"/>
        <w:spacing w:before="0" w:after="0" w:line="180" w:lineRule="auto"/>
        <w:ind w:left="0" w:right="0"/>
        <w:jc w:val="both"/>
      </w:pPr>
      <w:r>
        <w:rPr>
          <w:rStyle w:val="CharStyle3"/>
        </w:rPr>
        <w:t xml:space="preserve">В нормальных условиях рефракция положительная: </w:t>
        <w:tab/>
      </w:r>
      <w:r>
        <w:rPr>
          <w:rStyle w:val="CharStyle3"/>
          <w:i/>
          <w:iCs/>
        </w:rPr>
        <w:t>&lt; и 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dh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3"/>
        </w:rPr>
        <w:t>Положительная рефракция способствует распространению ра</w:t>
        <w:t>-</w:t>
        <w:br/>
        <w:t>диоволны вдоль земли на более дальние расстояния, поскольку</w:t>
        <w:br/>
        <w:t>луч как бы огибает земную поверхность. Под влиянием метеоро</w:t>
        <w:t>-</w:t>
        <w:br/>
        <w:t>логических условий распределение индекса преломления может</w:t>
        <w:br/>
        <w:t>отличаться от нормального режима.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17190" cy="1316990"/>
            <wp:docPr id="44" name="Picutr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4"/>
                    <a:stretch/>
                  </pic:blipFill>
                  <pic:spPr>
                    <a:xfrm>
                      <a:ext cx="2917190" cy="131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11. Виды атмосферной рефракции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</w:pPr>
      <w:r>
        <w:rPr>
          <w:rStyle w:val="CharStyle3"/>
        </w:rPr>
        <w:t>Тропосферная рефракция (рис. 11) может быть отрицательной,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5832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</w:rPr>
        <w:t xml:space="preserve">нулевой и положительной. При отрицательной рефракции </w:t>
        <w:tab/>
      </w:r>
      <w:r>
        <w:rPr>
          <w:rStyle w:val="CharStyle3"/>
          <w:i/>
          <w:iCs/>
        </w:rPr>
        <w:t>&gt; 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440" w:firstLine="0"/>
        <w:jc w:val="right"/>
      </w:pPr>
      <w:r>
        <w:rPr>
          <w:rStyle w:val="CharStyle3"/>
          <w:i/>
          <w:iCs/>
          <w:lang w:val="en-US" w:eastAsia="en-US"/>
        </w:rPr>
        <w:t>dh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4973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</w:rPr>
        <w:t xml:space="preserve">и радиус кривизны </w:t>
      </w:r>
      <w:r>
        <w:rPr>
          <w:rStyle w:val="CharStyle3"/>
          <w:i/>
          <w:iCs/>
          <w:lang w:val="en-US" w:eastAsia="en-US"/>
        </w:rPr>
        <w:t xml:space="preserve">R </w:t>
      </w:r>
      <w:r>
        <w:rPr>
          <w:rStyle w:val="CharStyle3"/>
          <w:i/>
          <w:iCs/>
        </w:rPr>
        <w:t>&lt; 0.</w:t>
      </w:r>
      <w:r>
        <w:rPr>
          <w:rStyle w:val="CharStyle3"/>
        </w:rPr>
        <w:t xml:space="preserve"> Радиоволна удаляется от Земли, и даль</w:t>
        <w:t>-</w:t>
        <w:br/>
        <w:t>ность распространения уменьшается. Хотя отрицательная рефрак</w:t>
        <w:t>-</w:t>
        <w:br/>
        <w:t>ция встречается довольно редко, в некоторых случаях это явление</w:t>
        <w:br/>
        <w:t>может привести к ухудшению прохождения сигнала. Нулевая реф</w:t>
        <w:t>-</w:t>
        <w:br/>
        <w:t>ракция может сложиться при определенных метеорологических</w:t>
        <w:br/>
      </w:r>
      <w:r>
        <w:rPr>
          <w:rStyle w:val="CharStyle3"/>
          <w:i/>
          <w:iCs/>
          <w:lang w:val="en-US" w:eastAsia="en-US"/>
        </w:rPr>
        <w:t xml:space="preserve">dN </w:t>
      </w:r>
      <w:r>
        <w:rPr>
          <w:rStyle w:val="CharStyle3"/>
          <w:i/>
          <w:iCs/>
          <w:vertAlign w:val="subscript"/>
        </w:rPr>
        <w:t>Л</w:t>
        <w:br/>
      </w:r>
      <w:r>
        <w:rPr>
          <w:rStyle w:val="CharStyle3"/>
        </w:rPr>
        <w:t>условиях в некотором интервале высот, в котором</w:t>
        <w:tab/>
      </w:r>
      <w:r>
        <w:rPr>
          <w:rStyle w:val="CharStyle3"/>
          <w:i/>
          <w:iCs/>
        </w:rPr>
        <w:t>= 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1300" w:firstLine="0"/>
        <w:jc w:val="right"/>
      </w:pPr>
      <w:r>
        <w:rPr>
          <w:rStyle w:val="CharStyle3"/>
          <w:i/>
          <w:iCs/>
          <w:lang w:val="en-US" w:eastAsia="en-US"/>
        </w:rPr>
        <w:t>dh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Положительная рефракция может быть: пониженная, когда</w:t>
        <w:br/>
        <w:t>искривление луча меньше, чем при нормальной рефракции; нор</w:t>
        <w:t>-</w:t>
        <w:br/>
        <w:t>мальная; повышенная - искривление луча больше, чем при нор</w:t>
        <w:t>-</w:t>
        <w:br/>
        <w:t>мальной рефракции; критическая - радиус кривизны равен радиу</w:t>
        <w:t>-</w:t>
        <w:br/>
        <w:t>су земного шара; сверхрефракция - радиус кривизны меньше</w:t>
        <w:br/>
        <w:t>радиуса Земли. При критической рефракции луч при распростра</w:t>
        <w:t>-</w:t>
        <w:br/>
        <w:t>нении полностью огибает земную поверхность, а при сверхреф</w:t>
        <w:t>-</w:t>
        <w:br/>
        <w:t>ракции луч может несколько раз отразиться от земли, и сигнал</w:t>
        <w:br/>
        <w:t>в этом случае может распространиться на большое расстояние.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2" w:val="left"/>
        </w:tabs>
        <w:bidi w:val="0"/>
        <w:spacing w:before="0"/>
        <w:ind w:left="0" w:right="0" w:firstLine="0"/>
        <w:jc w:val="center"/>
      </w:pPr>
      <w:bookmarkStart w:id="27" w:name="bookmark27"/>
      <w:r>
        <w:rPr>
          <w:rStyle w:val="CharStyle11"/>
          <w:b/>
          <w:bCs/>
        </w:rPr>
        <w:t>Рассеяние радиоволн в тропосфере</w:t>
      </w:r>
      <w:bookmarkEnd w:id="2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Радиоволны, распространяясь вдоль земной поверхности, за</w:t>
        <w:br/>
        <w:t>счет явления дифракции преодолевают расстояние большее, чем</w:t>
        <w:br/>
        <w:t>расстояние прямой видимости. Это расстояние зависит от длины</w:t>
        <w:br/>
        <w:t>волны и рассчитывается по дифракционным формулам. Чем</w:t>
        <w:br/>
        <w:t>больше длина волны, тем на большее расстояние распространя</w:t>
        <w:t>-</w:t>
        <w:br/>
        <w:t>ется радиоволна. В диапазоне ультракоротких волн проведенные</w:t>
        <w:br/>
        <w:t>эксперименты показали, что на расстоянии от 100 до 1 000 км от</w:t>
        <w:br/>
        <w:t>передатчика напряженность поля значительно превышает рас</w:t>
        <w:t>-</w:t>
        <w:br/>
        <w:t>считанные по дифракционным формулам значения. При этом</w:t>
        <w:br/>
        <w:t>наблюдались значительные замирания (ослабление и усиление</w:t>
        <w:br/>
        <w:t>напряженности поля в течение нескольких секунд) сигнала</w:t>
        <w:br/>
        <w:t>в точке приема. Дальнейшие исследования показали, что относи</w:t>
        <w:t>-</w:t>
        <w:br/>
        <w:t>тельно высокий уровень сигнала образуется за счет эффекта рас</w:t>
        <w:t>-</w:t>
        <w:br/>
        <w:t>сеяния радиоволн в тропосфере, а замирания связаны с флуктуа</w:t>
        <w:t>-</w:t>
        <w:br/>
        <w:t>ционными процессами в результате вихреобразного движения</w:t>
        <w:br/>
        <w:t>воздушных масс.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181985" cy="1441450"/>
            <wp:docPr id="45" name="Picutr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6"/>
                    <a:stretch/>
                  </pic:blipFill>
                  <pic:spPr>
                    <a:xfrm>
                      <a:ext cx="3181985" cy="144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12. Дальнее распространение УКВ за счет рассеяния волн</w:t>
        <w:br/>
        <w:t>на неоднородностях тропосферы: А - передатчик, В - приемник,</w:t>
        <w:br/>
      </w:r>
      <w:r>
        <w:rPr>
          <w:rStyle w:val="CharStyle24"/>
          <w:i/>
          <w:iCs/>
          <w:lang w:val="en-US" w:eastAsia="en-US"/>
        </w:rPr>
        <w:t xml:space="preserve">S </w:t>
      </w:r>
      <w:r>
        <w:rPr>
          <w:rStyle w:val="CharStyle24"/>
          <w:i/>
          <w:iCs/>
        </w:rPr>
        <w:t>- область (объем) рассеяния радиоволн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/>
        <w:ind w:left="0" w:right="0"/>
        <w:jc w:val="both"/>
      </w:pPr>
      <w:r>
        <w:rPr>
          <w:rStyle w:val="CharStyle3"/>
        </w:rPr>
        <w:t>Если передающую антенну направить под небольшим углом</w:t>
        <w:br/>
        <w:t>к горизонту, то основная часть энергии пройдет через тропосферу</w:t>
        <w:br/>
        <w:t>и только малая ее часть рассеется, то есть частично отразится от</w:t>
        <w:br/>
        <w:t>локальных неоднородностей тропосферы турбулентного происхо</w:t>
        <w:t>-</w:t>
        <w:br/>
        <w:t>ждения (рис. 12). При достаточно большой мощности передатчика</w:t>
        <w:br/>
        <w:t>этой энергии будет достаточно для приема сигнала. Используя пе</w:t>
        <w:t>-</w:t>
        <w:br/>
        <w:t>редатчики повышенной мощности (20-50 кВт) и остронаправлен</w:t>
        <w:t>-</w:t>
        <w:br/>
        <w:t>ные передающие и приемные антенны, можно обеспечить надеж</w:t>
        <w:t>-</w:t>
        <w:br/>
        <w:t>ную радиосвязь в диапазоне волн от 1 м до нескольких сантиметров</w:t>
        <w:br/>
        <w:t>на расстоянии до 1000 км, а иногда и на большие расстояния.</w:t>
      </w:r>
    </w:p>
    <w:p>
      <w:pPr>
        <w:pStyle w:val="Style10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158" w:val="left"/>
        </w:tabs>
        <w:bidi w:val="0"/>
        <w:spacing w:before="0" w:line="271" w:lineRule="auto"/>
        <w:ind w:left="0" w:right="0" w:firstLine="0"/>
        <w:jc w:val="center"/>
      </w:pPr>
      <w:bookmarkStart w:id="29" w:name="bookmark29"/>
      <w:r>
        <w:rPr>
          <w:rStyle w:val="CharStyle11"/>
          <w:b/>
          <w:bCs/>
        </w:rPr>
        <w:t>СТРОЕНИЕ ИОНОСФЕРЫ</w:t>
        <w:br/>
        <w:t>И РАСПРОСТРАНЕНИЕ В НЕЙ РАДИОВОЛН</w:t>
      </w:r>
      <w:bookmarkEnd w:id="29"/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2" w:val="left"/>
        </w:tabs>
        <w:bidi w:val="0"/>
        <w:spacing w:before="0"/>
        <w:ind w:left="0" w:right="0" w:firstLine="0"/>
        <w:jc w:val="center"/>
      </w:pPr>
      <w:bookmarkStart w:id="31" w:name="bookmark31"/>
      <w:r>
        <w:rPr>
          <w:rStyle w:val="CharStyle11"/>
          <w:b/>
          <w:bCs/>
        </w:rPr>
        <w:t>Состав и строение ионосферы</w:t>
      </w:r>
      <w:bookmarkEnd w:id="31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Атмосфера до высот примерно 90 км состоит приблизитель</w:t>
        <w:t>-</w:t>
        <w:br/>
        <w:t>но на 80 % из молекул азота и на 20 % из молекул кислорода.</w:t>
        <w:br/>
        <w:t>С ростом высоты происходит расслоение (стратификация) атмо</w:t>
        <w:t>-</w:t>
        <w:br/>
        <w:t>сферы, процентное содержание молекулярного азота и кислорода</w:t>
        <w:br/>
        <w:t>уменьшается, образуется атомарный кислород, а на высотах бо</w:t>
        <w:t>-</w:t>
        <w:br/>
        <w:t>лее 350 км - гелий. В атмосфере также присутствуют атомарный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азот, окись азота, небольшое количество металлов. Молекуляр</w:t>
        <w:t>-</w:t>
        <w:br/>
        <w:t>ный кислород практически исчезает на высотах более 210 км, а</w:t>
        <w:br/>
        <w:t>молекулярный азот - более 500 км. Преобладающей частью ат</w:t>
        <w:t>-</w:t>
        <w:br/>
        <w:t>мосферы на высотах более 300 км является атомарный кислород.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Выше тропосферы находится стратосфера, которая считается</w:t>
        <w:br/>
        <w:t>(как и тропосфера) неионизированным слоем воздуха. Область</w:t>
        <w:br/>
        <w:t>атмосферы, расположенная выше 60 км, называется ионосферой.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ионосфере непрерывно образуются свободные положи</w:t>
        <w:t>-</w:t>
        <w:br/>
        <w:t>тельные ионы и электроны. Этот процесс называется ионизацией,</w:t>
        <w:br/>
        <w:t xml:space="preserve">основным источником которого является Солнце. </w:t>
      </w:r>
      <w:r>
        <w:rPr>
          <w:rStyle w:val="CharStyle3"/>
          <w:i/>
          <w:iCs/>
        </w:rPr>
        <w:t>Ионизация</w:t>
      </w:r>
      <w:r>
        <w:rPr>
          <w:rStyle w:val="CharStyle3"/>
        </w:rPr>
        <w:t xml:space="preserve"> ат</w:t>
        <w:t>-</w:t>
        <w:br/>
        <w:t>мосферы происходит за счет ультрафиолетового излучения</w:t>
        <w:br/>
        <w:t>Солнца, потоков испускаемых Солнцем частиц и космических</w:t>
        <w:br/>
        <w:t>частиц, приходящих из глубин космоса. Одновременно с процес</w:t>
        <w:t>-</w:t>
        <w:br/>
        <w:t xml:space="preserve">сом ионизации происходит процесс </w:t>
      </w:r>
      <w:r>
        <w:rPr>
          <w:rStyle w:val="CharStyle3"/>
          <w:i/>
          <w:iCs/>
        </w:rPr>
        <w:t>рекомбинации -</w:t>
      </w:r>
      <w:r>
        <w:rPr>
          <w:rStyle w:val="CharStyle3"/>
        </w:rPr>
        <w:t xml:space="preserve"> воссоедине</w:t>
        <w:t>-</w:t>
        <w:br/>
        <w:t>ния свободных электронов и положительных ионов.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Таким образом, в ионосфере в результате ионизации проис</w:t>
        <w:t>-</w:t>
        <w:br/>
        <w:t>ходит образование свободных электронов, а в результате реком</w:t>
        <w:t>-</w:t>
        <w:br/>
        <w:t>бинации свободные электроны исчезают. Поскольку всегда име</w:t>
        <w:t>-</w:t>
        <w:br/>
        <w:t>ется ионизация в верхних слоях атмосферы, в ней постоянно</w:t>
        <w:br/>
        <w:t>присутствуют свободные электроны.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/>
        <w:ind w:left="0" w:right="0"/>
        <w:jc w:val="both"/>
      </w:pPr>
      <w:r>
        <w:rPr>
          <w:rStyle w:val="CharStyle3"/>
        </w:rPr>
        <w:t>В случае, когда число вновь образующихся электронов равно</w:t>
        <w:br/>
        <w:t>числу присоединяющихся, наступает состояние динамического</w:t>
        <w:br/>
        <w:t>равновесия. Электронная концентрация определяется как число</w:t>
        <w:br/>
        <w:t>свободных электронов в единице объема: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N=~,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1/м</w:t>
      </w:r>
      <w:r>
        <w:rPr>
          <w:rStyle w:val="CharStyle3"/>
          <w:vertAlign w:val="superscript"/>
        </w:rPr>
        <w:t>3</w:t>
      </w:r>
      <w:r>
        <w:rPr>
          <w:rStyle w:val="CharStyle3"/>
        </w:rPr>
        <w:t>, (3.1)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>I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число образующихся в одну секунду свободных электро</w:t>
        <w:t>-</w:t>
        <w:br/>
        <w:t>нов, 1/м</w:t>
      </w:r>
      <w:r>
        <w:rPr>
          <w:rStyle w:val="CharStyle3"/>
          <w:vertAlign w:val="superscript"/>
        </w:rPr>
        <w:t>3</w:t>
      </w:r>
      <w:r>
        <w:rPr>
          <w:rStyle w:val="CharStyle3"/>
        </w:rPr>
        <w:t xml:space="preserve">с; </w:t>
      </w:r>
      <w:r>
        <w:rPr>
          <w:rStyle w:val="CharStyle3"/>
          <w:i/>
          <w:iCs/>
        </w:rPr>
        <w:t>а</w:t>
      </w:r>
      <w:r>
        <w:rPr>
          <w:rStyle w:val="CharStyle3"/>
          <w:i/>
          <w:iCs/>
          <w:vertAlign w:val="subscript"/>
        </w:rPr>
        <w:t>е</w:t>
      </w:r>
      <w:r>
        <w:rPr>
          <w:rStyle w:val="CharStyle3"/>
          <w:i/>
          <w:iCs/>
        </w:rPr>
        <w:t xml:space="preserve"> -</w:t>
      </w:r>
      <w:r>
        <w:rPr>
          <w:rStyle w:val="CharStyle3"/>
        </w:rPr>
        <w:t xml:space="preserve"> коэффициент рекомбинации, который зависит от</w:t>
        <w:br/>
        <w:t>вероятности воссоединения электронов с положительными иона</w:t>
        <w:t>-</w:t>
        <w:br/>
        <w:t>ми, м</w:t>
      </w:r>
      <w:r>
        <w:rPr>
          <w:rStyle w:val="CharStyle3"/>
          <w:vertAlign w:val="superscript"/>
        </w:rPr>
        <w:t>3</w:t>
      </w:r>
      <w:r>
        <w:rPr>
          <w:rStyle w:val="CharStyle3"/>
        </w:rPr>
        <w:t>/с.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69" w:lineRule="auto"/>
        <w:ind w:left="0" w:right="0"/>
        <w:jc w:val="both"/>
      </w:pPr>
      <w:r>
        <w:rPr>
          <w:rStyle w:val="CharStyle3"/>
        </w:rPr>
        <w:t>В случае исчезновения свободных зарядов после внезапного</w:t>
        <w:br/>
        <w:t>прекращения действия ионизирующего излучения электронную</w:t>
        <w:br/>
        <w:t>концентрацию можно определить из выражения: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220" w:firstLine="0"/>
        <w:jc w:val="right"/>
      </w:pPr>
      <w:r>
        <w:rPr>
          <w:rStyle w:val="CharStyle3"/>
        </w:rPr>
        <w:t>= , 1/м</w:t>
      </w:r>
      <w:r>
        <w:rPr>
          <w:rStyle w:val="CharStyle3"/>
          <w:vertAlign w:val="superscript"/>
        </w:rPr>
        <w:t>3</w:t>
      </w:r>
      <w:r>
        <w:rPr>
          <w:rStyle w:val="CharStyle3"/>
        </w:rPr>
        <w:t>. (3.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185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1 + N</w:t>
      </w:r>
      <w:r>
        <w:rPr>
          <w:rStyle w:val="CharStyle3"/>
          <w:i/>
          <w:iCs/>
          <w:vertAlign w:val="subscript"/>
          <w:lang w:val="en-US" w:eastAsia="en-US"/>
        </w:rPr>
        <w:t>o</w:t>
      </w:r>
      <w:r>
        <w:rPr>
          <w:rStyle w:val="CharStyle3"/>
          <w:i/>
          <w:iCs/>
          <w:lang w:val="en-US" w:eastAsia="en-US"/>
        </w:rPr>
        <w:t>a</w:t>
      </w:r>
      <w:r>
        <w:rPr>
          <w:rStyle w:val="CharStyle3"/>
          <w:i/>
          <w:iCs/>
          <w:vertAlign w:val="subscript"/>
          <w:lang w:val="en-US" w:eastAsia="en-US"/>
        </w:rPr>
        <w:t>e</w:t>
      </w:r>
      <w:r>
        <w:rPr>
          <w:rStyle w:val="CharStyle3"/>
          <w:i/>
          <w:iCs/>
          <w:lang w:val="en-US" w:eastAsia="en-US"/>
        </w:rPr>
        <w:t>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/>
        <w:ind w:left="0" w:right="0"/>
        <w:jc w:val="both"/>
      </w:pPr>
      <w:r>
        <w:rPr>
          <w:rStyle w:val="CharStyle3"/>
        </w:rPr>
        <w:t>Из формулы (3.2) видно, что если электронная концентрация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17" w:lineRule="auto"/>
        <w:ind w:left="0" w:right="0" w:firstLine="0"/>
        <w:jc w:val="left"/>
      </w:pPr>
      <w:r>
        <w:rPr>
          <w:rStyle w:val="CharStyle3"/>
        </w:rPr>
        <w:t xml:space="preserve">до внезапного прекращения была равна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o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то после него </w:t>
      </w:r>
      <w:r>
        <w:rPr>
          <w:rStyle w:val="CharStyle3"/>
          <w:i/>
          <w:iCs/>
          <w:lang w:val="en-US" w:eastAsia="en-US"/>
        </w:rPr>
        <w:t>N</w:t>
        <w:br/>
      </w:r>
      <w:r>
        <w:rPr>
          <w:rStyle w:val="CharStyle3"/>
        </w:rPr>
        <w:t xml:space="preserve">с увеличением времени </w:t>
      </w:r>
      <w:r>
        <w:rPr>
          <w:rStyle w:val="CharStyle3"/>
          <w:i/>
          <w:iCs/>
          <w:lang w:val="en-US" w:eastAsia="en-US"/>
        </w:rPr>
        <w:t>t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уменьшается.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/>
        <w:jc w:val="both"/>
      </w:pPr>
      <w:r>
        <w:rPr>
          <w:rStyle w:val="CharStyle3"/>
        </w:rPr>
        <w:t>Образование ионизированной области в верхней атмосфере</w:t>
        <w:br/>
        <w:t>можно объяснить из следующего рассуждения. Солнечные лучи,</w:t>
        <w:br/>
        <w:t>проникая в атмосферу, создают условия для ионизации. По</w:t>
        <w:t>-</w:t>
        <w:br/>
        <w:t>скольку в самых верхних слоях атмосферы концентрация моле</w:t>
        <w:t>-</w:t>
        <w:br/>
        <w:t>кул воздуха незначительна, то и ионизированных частиц мало.</w:t>
        <w:br/>
        <w:t>По мере проникновения солнечных фотонов в более низкие слои</w:t>
        <w:br/>
        <w:t>атмосферы они ионизируют большее количество нейтральных</w:t>
        <w:br/>
        <w:t>частиц. В нижних слоях атмосферы ионизация незначительна</w:t>
        <w:br/>
        <w:t>вследствие того, что практически все фотоны, способные иони</w:t>
        <w:t>-</w:t>
        <w:br/>
        <w:t>зировать молекулы, растратили свою энергию. Поскольку в ниж</w:t>
        <w:t>-</w:t>
        <w:br/>
        <w:t>них и верхних слоях атмосферы существует минимум ионизации,</w:t>
        <w:br/>
        <w:t>то должен быть и максимум, который наблюдается в экспери</w:t>
        <w:t>-</w:t>
        <w:br/>
        <w:t>ментах по ионосферному зондированию. Распределение элек</w:t>
        <w:t>-</w:t>
        <w:br/>
        <w:t>тронной концентрации в зависимости от высоты и основные ис</w:t>
        <w:t>-</w:t>
        <w:br/>
        <w:t>точники излучения показаны на рис. 13.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450465" cy="2877185"/>
            <wp:docPr id="46" name="Picutr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8"/>
                    <a:stretch/>
                  </pic:blipFill>
                  <pic:spPr>
                    <a:xfrm>
                      <a:ext cx="2450465" cy="287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13. Ориентировочное распределение электронной концентрации</w:t>
        <w:br/>
        <w:t>по высоте и основные источники ионизации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24"/>
          <w:sz w:val="20"/>
          <w:szCs w:val="20"/>
        </w:rPr>
        <w:t xml:space="preserve">Принято различать четыре области ионизации: </w:t>
      </w:r>
      <w:r>
        <w:rPr>
          <w:rStyle w:val="CharStyle24"/>
          <w:i/>
          <w:iCs/>
          <w:sz w:val="20"/>
          <w:szCs w:val="20"/>
          <w:lang w:val="en-US" w:eastAsia="en-US"/>
        </w:rPr>
        <w:t xml:space="preserve">D, </w:t>
      </w:r>
      <w:r>
        <w:rPr>
          <w:rStyle w:val="CharStyle24"/>
          <w:i/>
          <w:iCs/>
          <w:sz w:val="20"/>
          <w:szCs w:val="20"/>
        </w:rPr>
        <w:t xml:space="preserve">Е, </w:t>
      </w:r>
      <w:r>
        <w:rPr>
          <w:rStyle w:val="CharStyle24"/>
          <w:i/>
          <w:iCs/>
          <w:sz w:val="20"/>
          <w:szCs w:val="20"/>
          <w:lang w:val="en-US" w:eastAsia="en-US"/>
        </w:rPr>
        <w:t>Fp F</w:t>
      </w:r>
      <w:r>
        <w:rPr>
          <w:rStyle w:val="CharStyle24"/>
          <w:i/>
          <w:iCs/>
          <w:sz w:val="20"/>
          <w:szCs w:val="20"/>
          <w:vertAlign w:val="subscript"/>
          <w:lang w:val="en-US" w:eastAsia="en-US"/>
        </w:rPr>
        <w:t>2</w:t>
      </w:r>
      <w:r>
        <w:rPr>
          <w:rStyle w:val="CharStyle24"/>
          <w:i/>
          <w:iCs/>
          <w:sz w:val="20"/>
          <w:szCs w:val="20"/>
          <w:lang w:val="en-US" w:eastAsia="en-US"/>
        </w:rPr>
        <w:t>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Область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является самой нижней, находится на высотах от</w:t>
        <w:br/>
        <w:t xml:space="preserve">60 до 90 км и существует только днем. В ночные часы область </w:t>
      </w:r>
      <w:r>
        <w:rPr>
          <w:rStyle w:val="CharStyle3"/>
          <w:i/>
          <w:iCs/>
          <w:lang w:val="en-US" w:eastAsia="en-US"/>
        </w:rPr>
        <w:t>D</w:t>
        <w:br/>
      </w:r>
      <w:r>
        <w:rPr>
          <w:rStyle w:val="CharStyle3"/>
        </w:rPr>
        <w:t xml:space="preserve">вследствие быстрой рекомбинации исчезает. Область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располо</w:t>
        <w:t>-</w:t>
        <w:br/>
        <w:t xml:space="preserve">жена на высотах от 95 до 120 км. Область </w:t>
      </w:r>
      <w:r>
        <w:rPr>
          <w:rStyle w:val="CharStyle3"/>
          <w:i/>
          <w:iCs/>
          <w:lang w:val="en-US" w:eastAsia="en-US"/>
        </w:rPr>
        <w:t>Fj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имеется только</w:t>
        <w:br/>
        <w:t>в часы освещенности в летние месяцы и располагается на высо</w:t>
        <w:t>-</w:t>
        <w:br/>
        <w:t xml:space="preserve">тах от 180 до 240 км. Область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расположена на высотах от</w:t>
        <w:br/>
        <w:t>230 до 400 км. Днем существуют все области, а ночью - только</w:t>
        <w:br/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Электронная концентрация дневной ионосферы обычно</w:t>
        <w:br/>
        <w:t>выше ночной.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/>
        <w:jc w:val="both"/>
      </w:pPr>
      <w:r>
        <w:rPr>
          <w:rStyle w:val="CharStyle3"/>
        </w:rPr>
        <w:t xml:space="preserve">В областях ионосферы </w:t>
      </w:r>
      <w:r>
        <w:rPr>
          <w:rStyle w:val="CharStyle3"/>
          <w:i/>
          <w:iCs/>
          <w:lang w:val="en-US" w:eastAsia="en-US"/>
        </w:rPr>
        <w:t xml:space="preserve">D, </w:t>
      </w:r>
      <w:r>
        <w:rPr>
          <w:rStyle w:val="CharStyle3"/>
          <w:i/>
          <w:iCs/>
        </w:rPr>
        <w:t xml:space="preserve">Е и </w:t>
      </w:r>
      <w:r>
        <w:rPr>
          <w:rStyle w:val="CharStyle3"/>
          <w:i/>
          <w:iCs/>
          <w:lang w:val="en-US" w:eastAsia="en-US"/>
        </w:rPr>
        <w:t>Fj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суточный ход изменения</w:t>
        <w:br/>
        <w:t>электронной концентрации в основном постоянен, то есть повто</w:t>
        <w:t>-</w:t>
        <w:br/>
        <w:t>ряется от суток к суткам. Высоты расположения максимумов в</w:t>
        <w:br/>
        <w:t>этих слоях также постоянны. Электронная концентрация зависит</w:t>
        <w:br/>
        <w:t>от освещенности и связана с зенитным углом / следующим соот</w:t>
        <w:t>-</w:t>
        <w:br/>
        <w:t>ношением: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N = N</w:t>
      </w:r>
      <w:r>
        <w:rPr>
          <w:rStyle w:val="CharStyle3"/>
          <w:i/>
          <w:iCs/>
          <w:vertAlign w:val="subscript"/>
          <w:lang w:val="en-US" w:eastAsia="en-US"/>
        </w:rPr>
        <w:t>m</w:t>
      </w:r>
      <w:r>
        <w:rPr>
          <w:rStyle w:val="CharStyle3"/>
          <w:i/>
          <w:iCs/>
          <w:lang w:val="en-US" w:eastAsia="en-US"/>
        </w:rPr>
        <w:t>J^,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1/м</w:t>
      </w:r>
      <w:r>
        <w:rPr>
          <w:rStyle w:val="CharStyle3"/>
          <w:vertAlign w:val="superscript"/>
        </w:rPr>
        <w:t>3</w:t>
      </w:r>
      <w:r>
        <w:rPr>
          <w:rStyle w:val="CharStyle3"/>
        </w:rPr>
        <w:t>, (3.3)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max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максимальное значение электронной концентрации</w:t>
        <w:br/>
        <w:t>в данной области при 2= 0.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В отличие от перечисленных, область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является неустойчи</w:t>
        <w:t>-</w:t>
        <w:br/>
        <w:t>вым образованием и постоянно изменяется по высоте и элек</w:t>
        <w:t>-</w:t>
        <w:br/>
        <w:t>тронной концентрации. В этой области часто происходят возму</w:t>
        <w:t>-</w:t>
        <w:br/>
        <w:t>щения, которые приводят к резким изменениям электронной</w:t>
        <w:br/>
        <w:t>концентрации. Суточный ход электронной концентрации области</w:t>
        <w:br/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не обладает симметрией относительно полудня, как это на</w:t>
        <w:t>-</w:t>
        <w:br/>
        <w:t xml:space="preserve">блюдается для областей </w:t>
      </w:r>
      <w:r>
        <w:rPr>
          <w:rStyle w:val="CharStyle3"/>
          <w:i/>
          <w:iCs/>
        </w:rPr>
        <w:t xml:space="preserve">Е и </w:t>
      </w:r>
      <w:r>
        <w:rPr>
          <w:rStyle w:val="CharStyle3"/>
          <w:i/>
          <w:iCs/>
          <w:lang w:val="en-US" w:eastAsia="en-US"/>
        </w:rPr>
        <w:t xml:space="preserve">F], </w:t>
      </w:r>
      <w:r>
        <w:rPr>
          <w:rStyle w:val="CharStyle3"/>
          <w:i/>
          <w:iCs/>
        </w:rPr>
        <w:t>В</w:t>
      </w:r>
      <w:r>
        <w:rPr>
          <w:rStyle w:val="CharStyle3"/>
        </w:rPr>
        <w:t xml:space="preserve"> годовом ходе электронной кон</w:t>
        <w:t>-</w:t>
        <w:br/>
        <w:t>центрации на средних широтах имеются два максимума, мень</w:t>
        <w:t>-</w:t>
        <w:br/>
        <w:t>ший из которых наблюдается в феврале, а больший - в октябре.</w:t>
        <w:br/>
        <w:t>Распределение электронной концентрации также зависит и от</w:t>
        <w:br/>
        <w:t>широты, определенное влияние на ее распределение вносит маг</w:t>
        <w:t>-</w:t>
        <w:br/>
        <w:t>нитное поле Земли. Имеется корреляция электронной концентра</w:t>
        <w:t>-</w:t>
        <w:br/>
        <w:t>ции с солнечной активностью. Существует одиннадцатилетний</w:t>
        <w:br/>
        <w:t>цикл солнечной активности. В годы максимума солнечной ак</w:t>
        <w:t>-</w:t>
        <w:br/>
        <w:t>тивности электронная концентрация максимальна,</w:t>
        <w:br/>
        <w:t>а в годы минимума - минимальна.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Кроме перечисленных слоев ионосферы, иногда на высотах</w:t>
        <w:br/>
        <w:t xml:space="preserve">области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наблюдается сильно ионизированный слой, который</w:t>
        <w:br/>
        <w:t xml:space="preserve">носит название спорадического слоя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 обозначается 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Слой 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3"/>
        </w:rPr>
        <w:t>может возникнуть в любое время суток и года, но в средних ши</w:t>
        <w:t>-</w:t>
        <w:br/>
        <w:t>ротах чаще всего он наблюдается днем в летние месяцы.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9" w:val="left"/>
        </w:tabs>
        <w:bidi w:val="0"/>
        <w:spacing w:before="0" w:line="269" w:lineRule="auto"/>
        <w:ind w:left="0" w:right="0" w:firstLine="0"/>
        <w:jc w:val="center"/>
      </w:pPr>
      <w:bookmarkStart w:id="33" w:name="bookmark33"/>
      <w:r>
        <w:rPr>
          <w:rStyle w:val="CharStyle11"/>
          <w:b/>
          <w:bCs/>
        </w:rPr>
        <w:t>Распространение радиоволн в ионосфере</w:t>
      </w:r>
      <w:bookmarkEnd w:id="33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69" w:lineRule="auto"/>
        <w:ind w:left="0" w:right="0"/>
        <w:jc w:val="both"/>
      </w:pPr>
      <w:r>
        <w:rPr>
          <w:rStyle w:val="CharStyle3"/>
        </w:rPr>
        <w:t>Рассмотрим электрические параметры ионосферы. Если</w:t>
        <w:br/>
        <w:t>электромагнитная волна на частоте со распространяется в иони</w:t>
        <w:t>-</w:t>
        <w:br/>
        <w:t xml:space="preserve">зированной области, то под воздействием электрического поля </w:t>
      </w:r>
      <w:r>
        <w:rPr>
          <w:rStyle w:val="CharStyle3"/>
          <w:i/>
          <w:iCs/>
        </w:rPr>
        <w:t>Е</w:t>
        <w:br/>
      </w:r>
      <w:r>
        <w:rPr>
          <w:rStyle w:val="CharStyle3"/>
        </w:rPr>
        <w:t>этой волны электроны приходят в движение, т. е. создают пере</w:t>
        <w:t>-</w:t>
        <w:br/>
        <w:t>менный ток. Плотность электронного тока можно определить из</w:t>
        <w:br/>
        <w:t>уравнения: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382" w:val="left"/>
        </w:tabs>
        <w:bidi w:val="0"/>
        <w:spacing w:before="0" w:after="8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382" behindDoc="0" locked="0" layoutInCell="1" allowOverlap="1">
                <wp:simplePos x="0" y="0"/>
                <wp:positionH relativeFrom="page">
                  <wp:posOffset>5468620</wp:posOffset>
                </wp:positionH>
                <wp:positionV relativeFrom="paragraph">
                  <wp:posOffset>101600</wp:posOffset>
                </wp:positionV>
                <wp:extent cx="298450" cy="164465"/>
                <wp:wrapSquare wrapText="left"/>
                <wp:docPr id="47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(3-4)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position:absolute;margin-left:430.60000000000002pt;margin-top:8.pt;width:23.5pt;height:12.950000000000001pt;z-index:-12582937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(3-4)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i/>
          <w:iCs/>
          <w:u w:val="single"/>
          <w:lang w:val="en-US" w:eastAsia="en-US"/>
        </w:rPr>
        <w:t>Ne</w:t>
      </w:r>
      <w:r>
        <w:rPr>
          <w:rStyle w:val="CharStyle3"/>
          <w:i/>
          <w:iCs/>
          <w:u w:val="single"/>
          <w:vertAlign w:val="superscript"/>
          <w:lang w:val="en-US" w:eastAsia="en-US"/>
        </w:rPr>
        <w:t>2</w:t>
      </w:r>
      <w:r>
        <w:rPr>
          <w:rStyle w:val="CharStyle3"/>
          <w:i/>
          <w:iCs/>
          <w:u w:val="single"/>
          <w:lang w:val="en-US" w:eastAsia="en-US"/>
        </w:rPr>
        <w:tab/>
        <w:t>Ne</w:t>
      </w:r>
      <w:r>
        <w:rPr>
          <w:rStyle w:val="CharStyle3"/>
          <w:i/>
          <w:iCs/>
          <w:u w:val="single"/>
          <w:vertAlign w:val="superscript"/>
          <w:lang w:val="en-US" w:eastAsia="en-US"/>
        </w:rPr>
        <w:t>2</w:t>
      </w:r>
      <w:r>
        <w:rPr>
          <w:rStyle w:val="CharStyle3"/>
          <w:i/>
          <w:iCs/>
          <w:u w:val="single"/>
          <w:lang w:val="en-US" w:eastAsia="en-US"/>
        </w:rPr>
        <w:t>/ dE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3"/>
          <w:i/>
          <w:iCs/>
        </w:rPr>
        <w:t>т(со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>+/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>) от(со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 xml:space="preserve"> +/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 xml:space="preserve">) </w:t>
      </w:r>
      <w:r>
        <w:rPr>
          <w:rStyle w:val="CharStyle3"/>
          <w:i/>
          <w:iCs/>
          <w:lang w:val="en-US" w:eastAsia="en-US"/>
        </w:rPr>
        <w:t xml:space="preserve">dt </w:t>
      </w:r>
      <w:r>
        <w:rPr>
          <w:rStyle w:val="CharStyle3"/>
          <w:i/>
          <w:iCs/>
        </w:rPr>
        <w:t>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е -</w:t>
      </w:r>
      <w:r>
        <w:rPr>
          <w:rStyle w:val="CharStyle3"/>
        </w:rPr>
        <w:t xml:space="preserve"> заряд электрона, </w:t>
      </w:r>
      <w:r>
        <w:rPr>
          <w:rStyle w:val="CharStyle3"/>
          <w:i/>
          <w:iCs/>
        </w:rPr>
        <w:t>т -</w:t>
      </w:r>
      <w:r>
        <w:rPr>
          <w:rStyle w:val="CharStyle3"/>
        </w:rPr>
        <w:t xml:space="preserve"> его масса, </w:t>
      </w:r>
      <w:r>
        <w:rPr>
          <w:rStyle w:val="CharStyle3"/>
          <w:i/>
          <w:iCs/>
        </w:rPr>
        <w:t>у-</w:t>
      </w:r>
      <w:r>
        <w:rPr>
          <w:rStyle w:val="CharStyle3"/>
        </w:rPr>
        <w:t xml:space="preserve"> частота столкновений</w:t>
        <w:br/>
        <w:t>электронов с нейтральными молекулами.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Независимо от наличия свободных электронов под действи</w:t>
        <w:t>-</w:t>
        <w:br/>
        <w:t>ем переменного электрического поля в воздухе всегда возникает</w:t>
        <w:br/>
        <w:t>ток смещения: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542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  <w:i/>
          <w:iCs/>
        </w:rPr>
        <w:t>З</w:t>
      </w:r>
      <w:r>
        <w:rPr>
          <w:rStyle w:val="CharStyle3"/>
          <w:i/>
          <w:iCs/>
          <w:vertAlign w:val="subscript"/>
        </w:rPr>
        <w:t>с</w:t>
      </w:r>
      <w:r>
        <w:rPr>
          <w:rStyle w:val="CharStyle3"/>
          <w:i/>
          <w:iCs/>
        </w:rPr>
        <w:t>^</w:t>
      </w:r>
      <w:r>
        <w:rPr>
          <w:rStyle w:val="CharStyle3"/>
          <w:i/>
          <w:iCs/>
          <w:vertAlign w:val="subscript"/>
        </w:rPr>
        <w:t>Ео</w:t>
      </w:r>
      <w:r>
        <w:rPr>
          <w:rStyle w:val="CharStyle3"/>
          <w:i/>
          <w:iCs/>
        </w:rPr>
        <w:t>^,Ш,</w:t>
      </w:r>
      <w:r>
        <w:rPr>
          <w:rStyle w:val="CharStyle3"/>
        </w:rPr>
        <w:tab/>
        <w:t>(3.5)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185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dt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 xml:space="preserve">So </w:t>
      </w:r>
      <w:r>
        <w:rPr>
          <w:rStyle w:val="CharStyle3"/>
          <w:i/>
          <w:iCs/>
        </w:rPr>
        <w:t>~</w:t>
      </w:r>
      <w:r>
        <w:rPr>
          <w:rStyle w:val="CharStyle3"/>
        </w:rPr>
        <w:t xml:space="preserve"> диэлектрическая проницаемость свободного пространства.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Направление электронного тока в каждый момент времени</w:t>
        <w:br/>
        <w:t>противоположно направлению тока смещения. Если пренебречь</w:t>
        <w:br/>
        <w:t>частотой столкновений электронов с нейтральными молекулами,</w:t>
        <w:br/>
        <w:t>то суммарный ток, наведенный в ионосфере, можно определить</w:t>
        <w:br/>
        <w:t>из выражения: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drawing>
          <wp:anchor distT="0" distB="0" distL="114300" distR="114300" simplePos="0" relativeHeight="125829384" behindDoc="0" locked="0" layoutInCell="1" allowOverlap="1">
            <wp:simplePos x="0" y="0"/>
            <wp:positionH relativeFrom="page">
              <wp:posOffset>2832100</wp:posOffset>
            </wp:positionH>
            <wp:positionV relativeFrom="paragraph">
              <wp:posOffset>114300</wp:posOffset>
            </wp:positionV>
            <wp:extent cx="682625" cy="128270"/>
            <wp:wrapSquare wrapText="right"/>
            <wp:docPr id="49" name="Shap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box 50"/>
                    <pic:cNvPicPr/>
                  </pic:nvPicPr>
                  <pic:blipFill>
                    <a:blip r:embed="rId50"/>
                    <a:stretch/>
                  </pic:blipFill>
                  <pic:spPr>
                    <a:xfrm>
                      <a:ext cx="682625" cy="1282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50800" distR="846455" simplePos="0" relativeHeight="125829385" behindDoc="0" locked="0" layoutInCell="1" allowOverlap="1">
                <wp:simplePos x="0" y="0"/>
                <wp:positionH relativeFrom="page">
                  <wp:posOffset>4334510</wp:posOffset>
                </wp:positionH>
                <wp:positionV relativeFrom="paragraph">
                  <wp:posOffset>12700</wp:posOffset>
                </wp:positionV>
                <wp:extent cx="636905" cy="350520"/>
                <wp:wrapSquare wrapText="left"/>
                <wp:docPr id="51" name="Shape 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36905" cy="350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  <w:lang w:val="en-US" w:eastAsia="en-US"/>
                              </w:rPr>
                              <w:t>d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  <w:vertAlign w:val="superscript"/>
                                <w:lang w:val="en-US" w:eastAsia="en-US"/>
                              </w:rPr>
                              <w:t>E</w:t>
                            </w:r>
                            <w:r>
                              <w:rPr>
                                <w:rStyle w:val="CharStyle3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3"/>
                              </w:rPr>
                              <w:t xml:space="preserve">л / </w:t>
                            </w:r>
                            <w:r>
                              <w:rPr>
                                <w:rStyle w:val="CharStyle3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5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—, А/м ,</w:t>
                              <w:br/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  <w:lang w:val="en-US" w:eastAsia="en-US"/>
                              </w:rPr>
                              <w:t>dt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7" type="#_x0000_t202" style="position:absolute;margin-left:341.30000000000001pt;margin-top:1.pt;width:50.149999999999999pt;height:27.600000000000001pt;z-index:-125829368;mso-wrap-distance-left:4.pt;mso-wrap-distance-right:66.650000000000006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3"/>
                          <w:i/>
                          <w:iCs/>
                          <w:lang w:val="en-US" w:eastAsia="en-US"/>
                        </w:rPr>
                        <w:t>d</w:t>
                      </w:r>
                      <w:r>
                        <w:rPr>
                          <w:rStyle w:val="CharStyle3"/>
                          <w:i/>
                          <w:iCs/>
                          <w:vertAlign w:val="superscript"/>
                          <w:lang w:val="en-US" w:eastAsia="en-US"/>
                        </w:rPr>
                        <w:t>E</w:t>
                      </w:r>
                      <w:r>
                        <w:rPr>
                          <w:rStyle w:val="CharStyle3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3"/>
                        </w:rPr>
                        <w:t xml:space="preserve">л / </w:t>
                      </w:r>
                      <w:r>
                        <w:rPr>
                          <w:rStyle w:val="CharStyle3"/>
                          <w:sz w:val="14"/>
                          <w:szCs w:val="14"/>
                        </w:rPr>
                        <w:t>2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5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—, А/м ,</w:t>
                        <w:br/>
                      </w:r>
                      <w:r>
                        <w:rPr>
                          <w:rStyle w:val="CharStyle3"/>
                          <w:i/>
                          <w:iCs/>
                          <w:lang w:val="en-US" w:eastAsia="en-US"/>
                        </w:rPr>
                        <w:t>dt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mc:AlternateContent>
          <mc:Choice Requires="wps">
            <w:drawing>
              <wp:anchor distT="88265" distB="97790" distL="1184910" distR="50800" simplePos="0" relativeHeight="125829387" behindDoc="0" locked="0" layoutInCell="1" allowOverlap="1">
                <wp:simplePos x="0" y="0"/>
                <wp:positionH relativeFrom="page">
                  <wp:posOffset>5468620</wp:posOffset>
                </wp:positionH>
                <wp:positionV relativeFrom="paragraph">
                  <wp:posOffset>100965</wp:posOffset>
                </wp:positionV>
                <wp:extent cx="298450" cy="164465"/>
                <wp:wrapSquare wrapText="left"/>
                <wp:docPr id="53" name="Shape 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(3.6)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9" type="#_x0000_t202" style="position:absolute;margin-left:430.60000000000002pt;margin-top:7.9500000000000002pt;width:23.5pt;height:12.950000000000001pt;z-index:-125829366;mso-wrap-distance-left:93.299999999999997pt;mso-wrap-distance-top:6.9500000000000002pt;mso-wrap-distance-right:4.pt;mso-wrap-distance-bottom:7.7000000000000002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(3.6)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i/>
          <w:iCs/>
          <w:lang w:val="en-US" w:eastAsia="en-US"/>
        </w:rPr>
        <w:t>Ne</w:t>
      </w:r>
      <w:r>
        <w:rPr>
          <w:rStyle w:val="CharStyle3"/>
          <w:i/>
          <w:iCs/>
          <w:vertAlign w:val="superscript"/>
          <w:lang w:val="en-US" w:eastAsia="en-US"/>
        </w:rPr>
        <w:t>2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1"/>
          <w:i/>
          <w:iCs/>
          <w:vertAlign w:val="superscript"/>
        </w:rPr>
        <w:t>£</w:t>
      </w:r>
      <w:r>
        <w:rPr>
          <w:rStyle w:val="CharStyle31"/>
          <w:i/>
          <w:iCs/>
        </w:rPr>
        <w:t>о 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180" w:lineRule="auto"/>
        <w:ind w:left="3460" w:right="0" w:firstLine="0"/>
        <w:jc w:val="both"/>
      </w:pPr>
      <w:r>
        <w:rPr>
          <w:rStyle w:val="CharStyle3"/>
          <w:i/>
          <w:iCs/>
        </w:rPr>
        <w:t>та)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76" w:lineRule="auto"/>
        <w:ind w:left="0" w:right="0"/>
        <w:jc w:val="both"/>
      </w:pPr>
      <w:r>
        <w:rPr>
          <w:rStyle w:val="CharStyle3"/>
        </w:rPr>
        <w:t>Выражение в квадратных скобках представляет абсолютную</w:t>
        <w:br/>
        <w:t xml:space="preserve">диэлектрическую проницаемость ионосферы </w:t>
      </w:r>
      <w:r>
        <w:rPr>
          <w:rStyle w:val="CharStyle3"/>
          <w:i/>
          <w:iCs/>
          <w:lang w:val="en-US" w:eastAsia="en-US"/>
        </w:rPr>
        <w:t>s</w:t>
      </w:r>
      <w:r>
        <w:rPr>
          <w:rStyle w:val="CharStyle3"/>
          <w:i/>
          <w:iCs/>
          <w:vertAlign w:val="subscript"/>
          <w:lang w:val="en-US" w:eastAsia="en-US"/>
        </w:rPr>
        <w:t>au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Подставляя зна</w:t>
        <w:t>-</w:t>
        <w:br/>
        <w:t>чения диэлектрической проницаемости свободного пространства,</w:t>
        <w:br/>
        <w:t xml:space="preserve">массы и заряда электрона в формулу (3.6), с учетом </w:t>
      </w:r>
      <w:r>
        <w:rPr>
          <w:rStyle w:val="CharStyle3"/>
          <w:i/>
          <w:iCs/>
        </w:rPr>
        <w:t>о = 2л</w:t>
      </w:r>
      <w:r>
        <w:rPr>
          <w:rStyle w:val="CharStyle3"/>
          <w:i/>
          <w:iCs/>
          <w:lang w:val="en-US" w:eastAsia="en-US"/>
        </w:rPr>
        <w:t xml:space="preserve">f </w:t>
      </w:r>
      <w:r>
        <w:rPr>
          <w:rStyle w:val="CharStyle3"/>
          <w:i/>
          <w:iCs/>
        </w:rPr>
        <w:t>ъ</w:t>
        <w:br/>
      </w:r>
      <w:r>
        <w:rPr>
          <w:rStyle w:val="CharStyle3"/>
          <w:i/>
          <w:iCs/>
          <w:lang w:val="en-US" w:eastAsia="en-US"/>
        </w:rPr>
        <w:t>s</w:t>
      </w:r>
      <w:r>
        <w:rPr>
          <w:rStyle w:val="CharStyle3"/>
          <w:i/>
          <w:iCs/>
          <w:vertAlign w:val="subscript"/>
          <w:lang w:val="en-US" w:eastAsia="en-US"/>
        </w:rPr>
        <w:t>au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 xml:space="preserve">= </w:t>
      </w:r>
      <w:r>
        <w:rPr>
          <w:rStyle w:val="CharStyle3"/>
          <w:i/>
          <w:iCs/>
          <w:lang w:val="en-US" w:eastAsia="en-US"/>
        </w:rPr>
        <w:t>s</w:t>
      </w:r>
      <w:r>
        <w:rPr>
          <w:rStyle w:val="CharStyle3"/>
          <w:i/>
          <w:iCs/>
          <w:vertAlign w:val="subscript"/>
          <w:lang w:val="en-US" w:eastAsia="en-US"/>
        </w:rPr>
        <w:t>u</w:t>
      </w:r>
      <w:r>
        <w:rPr>
          <w:rStyle w:val="CharStyle3"/>
          <w:i/>
          <w:iCs/>
          <w:lang w:val="en-US" w:eastAsia="en-US"/>
        </w:rPr>
        <w:t>so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получим выражение для относительной диэлектриче</w:t>
        <w:t>-</w:t>
        <w:br/>
        <w:t>ской проницаемости ионосферы: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46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389" behindDoc="0" locked="0" layoutInCell="1" allowOverlap="1">
                <wp:simplePos x="0" y="0"/>
                <wp:positionH relativeFrom="page">
                  <wp:posOffset>5473065</wp:posOffset>
                </wp:positionH>
                <wp:positionV relativeFrom="paragraph">
                  <wp:posOffset>76200</wp:posOffset>
                </wp:positionV>
                <wp:extent cx="298450" cy="176530"/>
                <wp:wrapSquare wrapText="left"/>
                <wp:docPr id="55" name="Shape 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76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  <w:lang w:val="en-US" w:eastAsia="en-US"/>
                              </w:rPr>
                              <w:t>(3-7)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1" type="#_x0000_t202" style="position:absolute;margin-left:430.94999999999999pt;margin-top:6.pt;width:23.5pt;height:13.9pt;z-index:-12582936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  <w:lang w:val="en-US" w:eastAsia="en-US"/>
                        </w:rPr>
                        <w:t>(3-7)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i/>
          <w:iCs/>
          <w:lang w:val="en-US" w:eastAsia="en-US"/>
        </w:rPr>
        <w:t>N</w:t>
        <w:br/>
      </w:r>
      <w:r>
        <w:rPr>
          <w:rStyle w:val="CharStyle3"/>
          <w:i/>
          <w:iCs/>
          <w:vertAlign w:val="subscript"/>
          <w:lang w:val="en-US" w:eastAsia="en-US"/>
        </w:rPr>
        <w:t>£</w:t>
      </w:r>
      <w:r>
        <w:rPr>
          <w:rStyle w:val="CharStyle3"/>
          <w:i/>
          <w:iCs/>
          <w:lang w:val="en-US" w:eastAsia="en-US"/>
        </w:rPr>
        <w:t xml:space="preserve"> =1-80,8—.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146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perscript"/>
          <w:lang w:val="en-US" w:eastAsia="en-US"/>
        </w:rPr>
        <w:t>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Из формулы </w:t>
      </w:r>
      <w:r>
        <w:rPr>
          <w:rStyle w:val="CharStyle3"/>
          <w:lang w:val="en-US" w:eastAsia="en-US"/>
        </w:rPr>
        <w:t xml:space="preserve">(3.7) </w:t>
      </w:r>
      <w:r>
        <w:rPr>
          <w:rStyle w:val="CharStyle3"/>
        </w:rPr>
        <w:t>видно, что относительная диэлектрическая</w:t>
        <w:br/>
        <w:t>проницаемость ионосферы по абсолютному значению меньше</w:t>
        <w:br/>
        <w:t>единицы и зависит от частоты. Кроме этого, она при определен</w:t>
        <w:t>-</w:t>
        <w:br/>
        <w:t>ных значениях ^ и / может обращаться в нуль и даже принимать</w:t>
        <w:br/>
        <w:t>отрицательные значения. Это происходит потому, что под дейст</w:t>
        <w:t>-</w:t>
        <w:br/>
        <w:t>вием электрического поля волны при сложении тока смещения</w:t>
        <w:br/>
        <w:t>и электронного тока (3.6) получается суммарный эффективный</w:t>
        <w:br/>
        <w:t>ток смещения, который определяется разностью этих токов.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/>
        <w:ind w:left="0" w:right="0"/>
        <w:jc w:val="both"/>
      </w:pPr>
      <w:r>
        <mc:AlternateContent>
          <mc:Choice Requires="wps">
            <w:drawing>
              <wp:anchor distT="0" distB="0" distL="114300" distR="114300" simplePos="0" relativeHeight="125829391" behindDoc="0" locked="0" layoutInCell="1" allowOverlap="1">
                <wp:simplePos x="0" y="0"/>
                <wp:positionH relativeFrom="page">
                  <wp:posOffset>5473065</wp:posOffset>
                </wp:positionH>
                <wp:positionV relativeFrom="paragraph">
                  <wp:posOffset>508000</wp:posOffset>
                </wp:positionV>
                <wp:extent cx="298450" cy="164465"/>
                <wp:wrapSquare wrapText="left"/>
                <wp:docPr id="57" name="Shape 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(3-8)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3" type="#_x0000_t202" style="position:absolute;margin-left:430.94999999999999pt;margin-top:40.pt;width:23.5pt;height:12.950000000000001pt;z-index:-12582936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(3-8)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</w:rPr>
        <w:t>Известно, что поле радиоволны в диэлектрике распространя</w:t>
        <w:t>-</w:t>
        <w:br/>
        <w:t>ется с фазовой скоростью: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161" w:lineRule="auto"/>
        <w:ind w:left="0" w:right="0" w:firstLine="0"/>
        <w:jc w:val="center"/>
      </w:pPr>
      <w:r>
        <w:rPr>
          <w:rStyle w:val="CharStyle3"/>
        </w:rPr>
        <w:t>^ =-, м/с,</w:t>
        <w:br/>
      </w:r>
      <w:r>
        <w:rPr>
          <w:rStyle w:val="CharStyle3"/>
          <w:i/>
          <w:iCs/>
        </w:rPr>
        <w:t>п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314" w:lineRule="auto"/>
        <w:ind w:left="0" w:right="0" w:firstLine="0"/>
        <w:jc w:val="both"/>
      </w:pPr>
      <w:r>
        <w:drawing>
          <wp:anchor distT="0" distB="770890" distL="410210" distR="114300" simplePos="0" relativeHeight="125829393" behindDoc="0" locked="0" layoutInCell="1" allowOverlap="1">
            <wp:simplePos x="0" y="0"/>
            <wp:positionH relativeFrom="page">
              <wp:posOffset>3796665</wp:posOffset>
            </wp:positionH>
            <wp:positionV relativeFrom="paragraph">
              <wp:posOffset>673100</wp:posOffset>
            </wp:positionV>
            <wp:extent cx="259080" cy="186055"/>
            <wp:wrapSquare wrapText="bothSides"/>
            <wp:docPr id="59" name="Shape 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box 60"/>
                    <pic:cNvPicPr/>
                  </pic:nvPicPr>
                  <pic:blipFill>
                    <a:blip r:embed="rId52"/>
                    <a:stretch/>
                  </pic:blipFill>
                  <pic:spPr>
                    <a:xfrm>
                      <a:ext cx="259080" cy="186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719455" distB="0" distL="114300" distR="144780" simplePos="0" relativeHeight="125829394" behindDoc="0" locked="0" layoutInCell="1" allowOverlap="1">
            <wp:simplePos x="0" y="0"/>
            <wp:positionH relativeFrom="page">
              <wp:posOffset>3500755</wp:posOffset>
            </wp:positionH>
            <wp:positionV relativeFrom="paragraph">
              <wp:posOffset>1392555</wp:posOffset>
            </wp:positionV>
            <wp:extent cx="524510" cy="237490"/>
            <wp:wrapSquare wrapText="bothSides"/>
            <wp:docPr id="61" name="Shape 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box 62"/>
                    <pic:cNvPicPr/>
                  </pic:nvPicPr>
                  <pic:blipFill>
                    <a:blip r:embed="rId54"/>
                    <a:stretch/>
                  </pic:blipFill>
                  <pic:spPr>
                    <a:xfrm>
                      <a:ext cx="524510" cy="2374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с -</w:t>
      </w:r>
      <w:r>
        <w:rPr>
          <w:rStyle w:val="CharStyle3"/>
        </w:rPr>
        <w:t xml:space="preserve"> скорость света, </w:t>
      </w:r>
      <w:r>
        <w:rPr>
          <w:rStyle w:val="CharStyle3"/>
          <w:i/>
          <w:iCs/>
        </w:rPr>
        <w:t>п = ф^и -</w:t>
      </w:r>
      <w:r>
        <w:rPr>
          <w:rStyle w:val="CharStyle3"/>
        </w:rPr>
        <w:t xml:space="preserve"> показатель преломления среды.</w:t>
        <w:br/>
        <w:t>Поскольку в ионосфере относительная магнитная проницаемость</w:t>
        <w:br/>
      </w:r>
      <w:r>
        <w:rPr>
          <w:rStyle w:val="CharStyle3"/>
          <w:i/>
          <w:iCs/>
        </w:rPr>
        <w:t>ц=</w:t>
      </w:r>
      <w:r>
        <w:rPr>
          <w:rStyle w:val="CharStyle3"/>
        </w:rPr>
        <w:t xml:space="preserve"> 1, то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right"/>
      </w:pPr>
      <w:r>
        <w:rPr>
          <w:rStyle w:val="CharStyle3"/>
        </w:rPr>
        <w:t>(3-9)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both"/>
      </w:pPr>
      <w:r>
        <w:rPr>
          <w:rStyle w:val="CharStyle3"/>
        </w:rPr>
        <w:t>а фазовая скорость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right"/>
      </w:pPr>
      <w:r>
        <w:rPr>
          <w:rStyle w:val="CharStyle3"/>
        </w:rPr>
        <w:t>(3.10)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 xml:space="preserve">Так как ^ &lt; 1, то </w:t>
      </w:r>
      <w:r>
        <w:rPr>
          <w:rStyle w:val="CharStyle3"/>
          <w:lang w:val="en-US" w:eastAsia="en-US"/>
        </w:rPr>
        <w:t xml:space="preserve">v^ </w:t>
      </w:r>
      <w:r>
        <w:rPr>
          <w:rStyle w:val="CharStyle3"/>
        </w:rPr>
        <w:t>&gt; с, т. е. фазовая скорость в ионосфере пре</w:t>
        <w:t>-</w:t>
        <w:br/>
        <w:t>вышает скорость света в свободном пространстве. Фазовая скорость</w:t>
        <w:br/>
        <w:t>определяется скоростью перемещения фазы и может не совпадать</w:t>
        <w:br/>
        <w:t>со скоростью движения энергии волны, которая всегда меньше ско</w:t>
        <w:t>-</w:t>
        <w:br/>
        <w:t>рости света. Групповую скорость можно определить как скорость</w:t>
        <w:br/>
        <w:t>перемещения группы волн. Если имеется амплитудно-</w:t>
        <w:br/>
        <w:t>модулированный сигнал, то групповую скорость можно предста</w:t>
        <w:t>-</w:t>
        <w:br/>
        <w:t>вить в качестве скорости перемещения огибающей высокочастот</w:t>
        <w:t>-</w:t>
        <w:br/>
        <w:t>ного сигнала, которая совпадает со скоростью движения энергии</w:t>
        <w:br/>
        <w:t>волны. Групповую скорость в ионосфере можно определить из вы</w:t>
        <w:t>-</w:t>
        <w:br/>
        <w:t>ражения: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890" w:val="left"/>
        </w:tabs>
        <w:bidi w:val="0"/>
        <w:spacing w:before="0" w:after="120"/>
        <w:ind w:left="0" w:right="0" w:firstLine="0"/>
        <w:jc w:val="right"/>
      </w:pPr>
      <w:r>
        <w:rPr>
          <w:rStyle w:val="CharStyle3"/>
          <w:i/>
          <w:iCs/>
        </w:rPr>
        <w:t>у</w:t>
      </w:r>
      <w:r>
        <w:rPr>
          <w:rStyle w:val="CharStyle3"/>
          <w:i/>
          <w:iCs/>
          <w:vertAlign w:val="subscript"/>
        </w:rPr>
        <w:t>ф</w:t>
      </w:r>
      <w:r>
        <w:rPr>
          <w:rStyle w:val="CharStyle3"/>
          <w:i/>
          <w:iCs/>
        </w:rPr>
        <w:t>у</w:t>
      </w:r>
      <w:r>
        <w:rPr>
          <w:rStyle w:val="CharStyle3"/>
          <w:i/>
          <w:iCs/>
          <w:vertAlign w:val="subscript"/>
        </w:rPr>
        <w:t>гр</w:t>
      </w:r>
      <w:r>
        <w:rPr>
          <w:rStyle w:val="CharStyle3"/>
          <w:i/>
          <w:iCs/>
        </w:rPr>
        <w:t xml:space="preserve"> = с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>.</w:t>
      </w:r>
      <w:r>
        <w:rPr>
          <w:rStyle w:val="CharStyle3"/>
        </w:rPr>
        <w:tab/>
        <w:t>(3.11)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/>
        <w:jc w:val="both"/>
      </w:pPr>
      <w:r>
        <w:rPr>
          <w:rStyle w:val="CharStyle3"/>
        </w:rPr>
        <w:t>С учетом формулы (3.8) групповая скорость определяется так: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619" w:val="left"/>
        </w:tabs>
        <w:bidi w:val="0"/>
        <w:spacing w:before="0" w:after="120"/>
        <w:ind w:left="2720" w:right="0" w:firstLine="0"/>
        <w:jc w:val="both"/>
      </w:pPr>
      <w:r>
        <w:rPr>
          <w:rStyle w:val="CharStyle3"/>
          <w:i/>
          <w:iCs/>
        </w:rPr>
        <w:t>у</w:t>
      </w:r>
      <w:r>
        <w:rPr>
          <w:rStyle w:val="CharStyle3"/>
          <w:i/>
          <w:iCs/>
          <w:vertAlign w:val="subscript"/>
        </w:rPr>
        <w:t>гр</w:t>
      </w:r>
      <w:r>
        <w:rPr>
          <w:rStyle w:val="CharStyle3"/>
          <w:i/>
          <w:iCs/>
        </w:rPr>
        <w:t xml:space="preserve"> = сп.</w:t>
      </w:r>
      <w:r>
        <w:rPr>
          <w:rStyle w:val="CharStyle3"/>
        </w:rPr>
        <w:tab/>
        <w:t>(3.12)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83" w:lineRule="auto"/>
        <w:ind w:left="0" w:right="0"/>
        <w:jc w:val="both"/>
      </w:pPr>
      <w:r>
        <w:rPr>
          <w:rStyle w:val="CharStyle3"/>
        </w:rPr>
        <w:t>Рассмотрим следующий пример. Допустим, что сигнал на</w:t>
        <w:br/>
        <w:t>частоте / распространяется с земной поверхности вертикально</w:t>
        <w:br/>
        <w:t>вверх. На высотах, находящихся в диапазоне земля - нижний</w:t>
        <w:br/>
        <w:t>слой ионосферы, показатель преломления н = 1 и сигнал распро</w:t>
        <w:t>-</w:t>
        <w:br/>
        <w:t xml:space="preserve">страняется со скоростью </w:t>
      </w:r>
      <w:r>
        <w:rPr>
          <w:rStyle w:val="CharStyle3"/>
          <w:i/>
          <w:iCs/>
        </w:rPr>
        <w:t>Уф = у</w:t>
      </w:r>
      <w:r>
        <w:rPr>
          <w:rStyle w:val="CharStyle3"/>
          <w:i/>
          <w:iCs/>
          <w:vertAlign w:val="subscript"/>
        </w:rPr>
        <w:t>гр</w:t>
      </w:r>
      <w:r>
        <w:rPr>
          <w:rStyle w:val="CharStyle3"/>
          <w:i/>
          <w:iCs/>
        </w:rPr>
        <w:t xml:space="preserve"> = с.</w:t>
      </w:r>
      <w:r>
        <w:rPr>
          <w:rStyle w:val="CharStyle3"/>
        </w:rPr>
        <w:t xml:space="preserve"> После входа сигнала в ио</w:t>
        <w:t>-</w:t>
        <w:br/>
        <w:t xml:space="preserve">носферу показатель преломления </w:t>
      </w:r>
      <w:r>
        <w:rPr>
          <w:rStyle w:val="CharStyle3"/>
          <w:i/>
          <w:iCs/>
        </w:rPr>
        <w:t>п = -у/е^</w:t>
      </w:r>
      <w:r>
        <w:rPr>
          <w:rStyle w:val="CharStyle3"/>
        </w:rPr>
        <w:t xml:space="preserve"> уменьшается, по</w:t>
        <w:t>-</w:t>
        <w:br/>
        <w:t>скольку с ростом высоты увеличивается электронная</w:t>
        <w:br/>
        <w:t xml:space="preserve">концентрация </w:t>
      </w:r>
      <w:r>
        <w:rPr>
          <w:rStyle w:val="CharStyle3"/>
          <w:i/>
          <w:iCs/>
          <w:lang w:val="en-US" w:eastAsia="en-US"/>
        </w:rPr>
        <w:t>N.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При этом фазовая скорость увеличивается,</w:t>
        <w:br/>
        <w:t>а групповая уменьшается. При достижении сигналом определен-</w:t>
        <w:br/>
      </w:r>
      <w:r>
        <w:rPr>
          <w:rStyle w:val="CharStyle3"/>
          <w:i/>
          <w:iCs/>
          <w:lang w:val="en-US" w:eastAsia="en-US"/>
        </w:rPr>
        <w:t>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180" w:lineRule="auto"/>
        <w:ind w:left="0" w:right="0" w:firstLine="0"/>
        <w:jc w:val="both"/>
      </w:pPr>
      <w:r>
        <w:rPr>
          <w:rStyle w:val="CharStyle3"/>
        </w:rPr>
        <w:t xml:space="preserve">ной высоты </w:t>
      </w:r>
      <w:r>
        <w:rPr>
          <w:rStyle w:val="CharStyle3"/>
          <w:i/>
          <w:iCs/>
        </w:rPr>
        <w:t>80,8—= 1</w:t>
      </w:r>
      <w:r>
        <w:rPr>
          <w:rStyle w:val="CharStyle3"/>
        </w:rPr>
        <w:t xml:space="preserve"> диэлектрическая проницаемость ионо</w:t>
        <w:t>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сферы становится равной нулю. Фазовая скорость стремится</w:t>
        <w:br/>
        <w:t>к бесконечности, а групповая приобретает нулевое значение. При</w:t>
        <w:br/>
        <w:t>дальнейшем увеличении высоты электронная концентрация рас</w:t>
        <w:t>-</w:t>
        <w:br/>
        <w:t>тет, показатель преломления становится мнимой величиной, сиг</w:t>
        <w:t>-</w:t>
        <w:br/>
        <w:t>нал выше не проходит и волна отражается. Сигнал распространя</w:t>
        <w:t>-</w:t>
        <w:br/>
        <w:t>ется вертикально вниз к земной поверхности с увеличивающейся</w:t>
        <w:br/>
        <w:t xml:space="preserve">групповой скоростью </w:t>
      </w:r>
      <w:r>
        <w:rPr>
          <w:rStyle w:val="CharStyle3"/>
          <w:i/>
          <w:iCs/>
        </w:rPr>
        <w:t>с,</w:t>
      </w:r>
      <w:r>
        <w:rPr>
          <w:rStyle w:val="CharStyle3"/>
        </w:rPr>
        <w:t xml:space="preserve"> которая у нижнего слоя ионосферы при</w:t>
        <w:t>-</w:t>
        <w:br/>
        <w:t>обретает значение 3 • 10</w:t>
      </w:r>
      <w:r>
        <w:rPr>
          <w:rStyle w:val="CharStyle3"/>
          <w:vertAlign w:val="superscript"/>
        </w:rPr>
        <w:t>8</w:t>
      </w:r>
      <w:r>
        <w:rPr>
          <w:rStyle w:val="CharStyle3"/>
        </w:rPr>
        <w:t xml:space="preserve"> м/с. Зная время распространения сигна</w:t>
        <w:t>-</w:t>
        <w:br/>
        <w:t>ла от момента передачи до приема, можно определить дейст</w:t>
        <w:t>-</w:t>
        <w:br/>
        <w:t>вующую высоту его отражения и электронную концентрацию.</w:t>
        <w:br/>
        <w:t xml:space="preserve">Поскольку в области отражения сигнала </w:t>
      </w:r>
      <w:r>
        <w:rPr>
          <w:rStyle w:val="CharStyle3"/>
          <w:i/>
          <w:iCs/>
        </w:rPr>
        <w:t xml:space="preserve">п </w:t>
      </w:r>
      <w:r>
        <w:rPr>
          <w:rStyle w:val="CharStyle3"/>
        </w:rPr>
        <w:t>= 0, следовательно,</w:t>
        <w:br/>
      </w:r>
      <w:r>
        <w:rPr>
          <w:rStyle w:val="CharStyle3"/>
          <w:i/>
          <w:iCs/>
          <w:lang w:val="en-US" w:eastAsia="en-US"/>
        </w:rPr>
        <w:t>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180" w:lineRule="auto"/>
        <w:ind w:left="0" w:right="0" w:firstLine="0"/>
        <w:jc w:val="both"/>
      </w:pPr>
      <w:r>
        <w:rPr>
          <w:rStyle w:val="CharStyle3"/>
          <w:i/>
          <w:iCs/>
        </w:rPr>
        <w:t>£</w:t>
      </w:r>
      <w:r>
        <w:rPr>
          <w:rStyle w:val="CharStyle3"/>
          <w:i/>
          <w:iCs/>
          <w:vertAlign w:val="subscript"/>
        </w:rPr>
        <w:t>п</w:t>
      </w:r>
      <w:r>
        <w:rPr>
          <w:rStyle w:val="CharStyle3"/>
          <w:i/>
          <w:iCs/>
        </w:rPr>
        <w:t xml:space="preserve"> -1-80,8—</w:t>
      </w:r>
      <w:r>
        <w:rPr>
          <w:rStyle w:val="CharStyle3"/>
        </w:rPr>
        <w:t xml:space="preserve"> = 0. Из этого выражения определяется электрон</w:t>
        <w:t>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left"/>
      </w:pPr>
      <w:r>
        <w:rPr>
          <w:rStyle w:val="CharStyle3"/>
        </w:rPr>
        <w:t>ная концентрация: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115" w:val="left"/>
        </w:tabs>
        <w:bidi w:val="0"/>
        <w:spacing w:before="0" w:after="12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N f/80,8.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(3.13)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/>
        <w:ind w:left="0" w:right="0"/>
        <w:jc w:val="both"/>
      </w:pPr>
      <w:r>
        <w:rPr>
          <w:rStyle w:val="CharStyle3"/>
        </w:rPr>
        <w:t>На этом принципе работают ионосферные станции верти</w:t>
        <w:t>-</w:t>
        <w:br/>
        <w:t>кального зондирования. Последовательно посылая и принимая</w:t>
        <w:br/>
        <w:t>сигналы, начиная с нижней частоты /} и заканчивая верхней час</w:t>
        <w:t>-</w:t>
        <w:br/>
        <w:t>тотой/), по времени задержки сигнала определяют высоты отра</w:t>
        <w:t>-</w:t>
        <w:br/>
        <w:t xml:space="preserve">жения, а по частоте </w:t>
      </w:r>
      <w:r>
        <w:rPr>
          <w:rStyle w:val="CharStyle3"/>
          <w:i/>
          <w:iCs/>
          <w:lang w:val="en-US" w:eastAsia="en-US"/>
        </w:rPr>
        <w:t>f-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распределение электронной концентра</w:t>
        <w:t>-</w:t>
        <w:br/>
        <w:t>ции. Зависимости действующей высоты отражения от частоты,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полученные с помощью станций вертикального зондирования</w:t>
        <w:br/>
        <w:t>ионосферы, получили название ионограмм (рис. 14). Ионосфер</w:t>
        <w:t>-</w:t>
        <w:br/>
        <w:t>ные станции расположены в разных районах Земли и служат для</w:t>
        <w:br/>
        <w:t>определения параметров ионосферы. Эти параметры использу</w:t>
        <w:t>-</w:t>
        <w:br/>
        <w:t>ются в целях прогноза условий прохождения радиосигналов на</w:t>
        <w:br/>
        <w:t>различных трассах.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mc:AlternateContent>
          <mc:Choice Requires="wps">
            <w:drawing>
              <wp:anchor distT="0" distB="0" distL="114300" distR="114300" simplePos="0" relativeHeight="125829395" behindDoc="0" locked="0" layoutInCell="1" allowOverlap="1">
                <wp:simplePos x="0" y="0"/>
                <wp:positionH relativeFrom="page">
                  <wp:posOffset>5401310</wp:posOffset>
                </wp:positionH>
                <wp:positionV relativeFrom="paragraph">
                  <wp:posOffset>774700</wp:posOffset>
                </wp:positionV>
                <wp:extent cx="368935" cy="164465"/>
                <wp:wrapTopAndBottom/>
                <wp:docPr id="63" name="Shape 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(3.14)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9" type="#_x0000_t202" style="position:absolute;margin-left:425.30000000000001pt;margin-top:61.pt;width:29.050000000000001pt;height:12.950000000000001pt;z-index:-125829358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(3.14)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Style w:val="CharStyle3"/>
        </w:rPr>
        <w:t>По данным вертикального зондирования были определены</w:t>
        <w:br/>
        <w:t>наибольшие частоты, при которых радиоволны отражаются от</w:t>
        <w:br/>
        <w:t>данного слоя ионосферы. Эти частоты получили название крити</w:t>
        <w:t>-</w:t>
        <w:br/>
        <w:t>ческих:</w:t>
      </w:r>
    </w:p>
    <w:p>
      <w:pPr>
        <w:widowControl w:val="0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max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максимальное значение электронной концентрации в</w:t>
        <w:br/>
        <w:t>данном слое.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206" w:right="2799" w:bottom="3410" w:left="2811" w:header="2778" w:footer="3" w:gutter="0"/>
          <w:cols w:space="720"/>
          <w:noEndnote/>
          <w:rtlGutter w:val="0"/>
          <w:docGrid w:linePitch="360"/>
        </w:sectPr>
      </w:pPr>
      <w:r>
        <w:drawing>
          <wp:anchor distT="25400" distB="433070" distL="311150" distR="320040" simplePos="0" relativeHeight="125829397" behindDoc="0" locked="0" layoutInCell="1" allowOverlap="1">
            <wp:simplePos x="0" y="0"/>
            <wp:positionH relativeFrom="page">
              <wp:posOffset>2110105</wp:posOffset>
            </wp:positionH>
            <wp:positionV relativeFrom="paragraph">
              <wp:posOffset>25400</wp:posOffset>
            </wp:positionV>
            <wp:extent cx="3343910" cy="1630680"/>
            <wp:wrapTopAndBottom/>
            <wp:docPr id="65" name="Shape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box 66"/>
                    <pic:cNvPicPr/>
                  </pic:nvPicPr>
                  <pic:blipFill>
                    <a:blip r:embed="rId56"/>
                    <a:stretch/>
                  </pic:blipFill>
                  <pic:spPr>
                    <a:xfrm>
                      <a:ext cx="3343910" cy="16306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2110105</wp:posOffset>
                </wp:positionH>
                <wp:positionV relativeFrom="paragraph">
                  <wp:posOffset>464185</wp:posOffset>
                </wp:positionV>
                <wp:extent cx="3404870" cy="1210310"/>
                <wp:wrapNone/>
                <wp:docPr id="67" name="Shape 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04870" cy="12103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3470" w:val="left"/>
                                <w:tab w:pos="4152" w:val="left"/>
                              </w:tabs>
                              <w:bidi w:val="0"/>
                              <w:spacing w:before="0" w:after="0" w:line="223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</w:rPr>
                              <w:t xml:space="preserve">Ы1- ^^ ^лм-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vertAlign w:val="superscript"/>
                                <w:lang w:val="en-US" w:eastAsia="en-US"/>
                              </w:rPr>
                              <w:t>Jm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>“ J)</w:t>
                              <w:br/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</w:rPr>
                              <w:t xml:space="preserve">ЗЯ'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 xml:space="preserve">F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</w:rPr>
                              <w:t>-&gt;\Ж-</w:t>
                              <w:tab/>
                              <w:t>।</w:t>
                              <w:tab/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>F//</w:t>
                            </w:r>
                          </w:p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2165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</w:rPr>
                              <w:t xml:space="preserve">200 •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>F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z w:val="24"/>
                                <w:szCs w:val="24"/>
                                <w:lang w:val="en-US" w:eastAsia="en-US"/>
                              </w:rPr>
                              <w:t xml:space="preserve"> i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z w:val="24"/>
                                <w:szCs w:val="24"/>
                                <w:vertAlign w:val="superscript"/>
                                <w:lang w:val="en-US" w:eastAsia="en-US"/>
                              </w:rPr>
                              <w:t>4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z w:val="24"/>
                                <w:szCs w:val="24"/>
                                <w:lang w:val="en-US" w:eastAsia="en-US"/>
                              </w:rPr>
                              <w:t>/</w:t>
                              <w:tab/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  <w:t xml:space="preserve">1^'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z w:val="24"/>
                                <w:szCs w:val="24"/>
                                <w:lang w:val="en-US" w:eastAsia="en-US"/>
                              </w:rPr>
                              <w:t xml:space="preserve">f J^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underscore" w:pos="1934" w:val="left"/>
                              </w:tabs>
                              <w:bidi w:val="0"/>
                              <w:spacing w:before="0" w:after="0" w:line="286" w:lineRule="auto"/>
                              <w:ind w:left="0" w:right="0" w:firstLine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^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  <w:lang w:val="en-US" w:eastAsia="en-US"/>
                              </w:rPr>
                              <w:t xml:space="preserve">ri rb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■ Ь</w:t>
                              <w:tab/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smallCaps/>
                                <w:sz w:val="24"/>
                                <w:szCs w:val="24"/>
                                <w:lang w:val="en-US" w:eastAsia="en-US"/>
                              </w:rPr>
                              <w:t>lJJ,® .</w:t>
                            </w:r>
                            <w:r>
                              <w:rPr>
                                <w:rStyle w:val="CharStyle24"/>
                                <w:rFonts w:ascii="Consolas" w:eastAsia="Consolas" w:hAnsi="Consolas" w:cs="Consolas"/>
                                <w:b/>
                                <w:bCs/>
                                <w:strike/>
                                <w:sz w:val="14"/>
                                <w:szCs w:val="14"/>
                                <w:lang w:val="en-US" w:eastAsia="en-US"/>
                              </w:rPr>
                              <w:t xml:space="preserve">.X.I I h </w:t>
                            </w:r>
                            <w:r>
                              <w:rPr>
                                <w:rStyle w:val="CharStyle24"/>
                                <w:rFonts w:ascii="Consolas" w:eastAsia="Consolas" w:hAnsi="Consolas" w:cs="Consolas"/>
                                <w:b/>
                                <w:bCs/>
                                <w:strike/>
                                <w:sz w:val="14"/>
                                <w:szCs w:val="14"/>
                              </w:rPr>
                              <w:t>1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I—1—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  <w:lang w:val="en-US" w:eastAsia="en-US"/>
                              </w:rPr>
                              <w:t>I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—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b/>
                                <w:bCs/>
                                <w:sz w:val="14"/>
                                <w:szCs w:val="14"/>
                                <w:lang w:val="en-US" w:eastAsia="en-US"/>
                              </w:rPr>
                              <w:t>I-J</w:t>
                              <w:br/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</w:rPr>
                              <w:t xml:space="preserve">0123^5^ЧМгц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 xml:space="preserve">0123^5618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</w:rPr>
                              <w:t>9{,Мгц</w:t>
                              <w:br/>
                              <w:t xml:space="preserve">^) 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>VW f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vertAlign w:val="subscript"/>
                                <w:lang w:val="en-US" w:eastAsia="en-US"/>
                              </w:rPr>
                              <w:t>Kp</w:t>
                            </w:r>
                            <w:r>
                              <w:rPr>
                                <w:rStyle w:val="CharStyle24"/>
                                <w:rFonts w:ascii="Arial" w:eastAsia="Arial" w:hAnsi="Arial" w:cs="Arial"/>
                                <w:i/>
                                <w:iCs/>
                                <w:w w:val="80"/>
                                <w:sz w:val="22"/>
                                <w:szCs w:val="22"/>
                                <w:lang w:val="en-US" w:eastAsia="en-US"/>
                              </w:rPr>
                              <w:t>(E) tyF)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position:absolute;margin-left:166.15000000000001pt;margin-top:36.550000000000004pt;width:268.10000000000002pt;height:95.299999999999997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3470" w:val="left"/>
                          <w:tab w:pos="4152" w:val="left"/>
                        </w:tabs>
                        <w:bidi w:val="0"/>
                        <w:spacing w:before="0" w:after="0" w:line="223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</w:rPr>
                        <w:t xml:space="preserve">Ы1- ^^ ^лм-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vertAlign w:val="superscript"/>
                          <w:lang w:val="en-US" w:eastAsia="en-US"/>
                        </w:rPr>
                        <w:t>Jm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>“ J)</w:t>
                        <w:br/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</w:rPr>
                        <w:t xml:space="preserve">ЗЯ'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 xml:space="preserve">F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</w:rPr>
                        <w:t>-&gt;\Ж-</w:t>
                        <w:tab/>
                        <w:t>।</w:t>
                        <w:tab/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>F//</w:t>
                      </w:r>
                    </w:p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2165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</w:rPr>
                        <w:t xml:space="preserve">200 •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>F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z w:val="24"/>
                          <w:szCs w:val="24"/>
                          <w:lang w:val="en-US" w:eastAsia="en-US"/>
                        </w:rPr>
                        <w:t xml:space="preserve"> i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z w:val="24"/>
                          <w:szCs w:val="24"/>
                          <w:vertAlign w:val="superscript"/>
                          <w:lang w:val="en-US" w:eastAsia="en-US"/>
                        </w:rPr>
                        <w:t>4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z w:val="24"/>
                          <w:szCs w:val="24"/>
                          <w:lang w:val="en-US" w:eastAsia="en-US"/>
                        </w:rPr>
                        <w:t>/</w:t>
                        <w:tab/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z w:val="24"/>
                          <w:szCs w:val="24"/>
                        </w:rPr>
                        <w:t xml:space="preserve">1^'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z w:val="24"/>
                          <w:szCs w:val="24"/>
                          <w:lang w:val="en-US" w:eastAsia="en-US"/>
                        </w:rPr>
                        <w:t xml:space="preserve">f J^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z w:val="24"/>
                          <w:szCs w:val="24"/>
                        </w:rPr>
                        <w:t>I</w:t>
                      </w:r>
                    </w:p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underscore" w:pos="1934" w:val="left"/>
                        </w:tabs>
                        <w:bidi w:val="0"/>
                        <w:spacing w:before="0" w:after="0" w:line="286" w:lineRule="auto"/>
                        <w:ind w:left="0" w:right="0" w:firstLine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^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  <w:lang w:val="en-US" w:eastAsia="en-US"/>
                        </w:rPr>
                        <w:t xml:space="preserve">ri rb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</w:rPr>
                        <w:t>■ Ь</w:t>
                        <w:tab/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smallCaps/>
                          <w:sz w:val="24"/>
                          <w:szCs w:val="24"/>
                          <w:lang w:val="en-US" w:eastAsia="en-US"/>
                        </w:rPr>
                        <w:t>lJJ,® .</w:t>
                      </w:r>
                      <w:r>
                        <w:rPr>
                          <w:rStyle w:val="CharStyle24"/>
                          <w:rFonts w:ascii="Consolas" w:eastAsia="Consolas" w:hAnsi="Consolas" w:cs="Consolas"/>
                          <w:b/>
                          <w:bCs/>
                          <w:strike/>
                          <w:sz w:val="14"/>
                          <w:szCs w:val="14"/>
                          <w:lang w:val="en-US" w:eastAsia="en-US"/>
                        </w:rPr>
                        <w:t xml:space="preserve">.X.I I h </w:t>
                      </w:r>
                      <w:r>
                        <w:rPr>
                          <w:rStyle w:val="CharStyle24"/>
                          <w:rFonts w:ascii="Consolas" w:eastAsia="Consolas" w:hAnsi="Consolas" w:cs="Consolas"/>
                          <w:b/>
                          <w:bCs/>
                          <w:strike/>
                          <w:sz w:val="14"/>
                          <w:szCs w:val="14"/>
                        </w:rPr>
                        <w:t>1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</w:rPr>
                        <w:t xml:space="preserve"> I—1—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  <w:lang w:val="en-US" w:eastAsia="en-US"/>
                        </w:rPr>
                        <w:t>I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</w:rPr>
                        <w:t>—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b/>
                          <w:bCs/>
                          <w:sz w:val="14"/>
                          <w:szCs w:val="14"/>
                          <w:lang w:val="en-US" w:eastAsia="en-US"/>
                        </w:rPr>
                        <w:t>I-J</w:t>
                        <w:br/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</w:rPr>
                        <w:t xml:space="preserve">0123^5^ЧМгц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 xml:space="preserve">0123^5618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</w:rPr>
                        <w:t>9{,Мгц</w:t>
                        <w:br/>
                        <w:t xml:space="preserve">^) 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>VW f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vertAlign w:val="subscript"/>
                          <w:lang w:val="en-US" w:eastAsia="en-US"/>
                        </w:rPr>
                        <w:t>Kp</w:t>
                      </w:r>
                      <w:r>
                        <w:rPr>
                          <w:rStyle w:val="CharStyle24"/>
                          <w:rFonts w:ascii="Arial" w:eastAsia="Arial" w:hAnsi="Arial" w:cs="Arial"/>
                          <w:i/>
                          <w:iCs/>
                          <w:w w:val="80"/>
                          <w:sz w:val="22"/>
                          <w:szCs w:val="22"/>
                          <w:lang w:val="en-US" w:eastAsia="en-US"/>
                        </w:rPr>
                        <w:t>(E) tyF)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1798955</wp:posOffset>
                </wp:positionH>
                <wp:positionV relativeFrom="paragraph">
                  <wp:posOffset>1826895</wp:posOffset>
                </wp:positionV>
                <wp:extent cx="3974465" cy="262255"/>
                <wp:wrapNone/>
                <wp:docPr id="69" name="Shape 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74465" cy="2622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  <w:lang w:val="en-US" w:eastAsia="en-US"/>
                              </w:rPr>
                              <w:t xml:space="preserve">Puc. 14. </w:t>
                            </w: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Типичные высотно-частотные характеристики (ионограммы)</w:t>
                              <w:br/>
                              <w:t>ионосферы для лета и зимы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202" style="position:absolute;margin-left:141.65000000000001pt;margin-top:143.84999999999999pt;width:312.94999999999999pt;height:20.650000000000002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4"/>
                          <w:i/>
                          <w:iCs/>
                          <w:lang w:val="en-US" w:eastAsia="en-US"/>
                        </w:rPr>
                        <w:t xml:space="preserve">Puc. 14. </w:t>
                      </w:r>
                      <w:r>
                        <w:rPr>
                          <w:rStyle w:val="CharStyle24"/>
                          <w:i/>
                          <w:iCs/>
                        </w:rPr>
                        <w:t>Типичные высотно-частотные характеристики (ионограммы)</w:t>
                        <w:br/>
                        <w:t>ионосферы для лета и зимы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183" w:lineRule="exact"/>
        <w:rPr>
          <w:sz w:val="15"/>
          <w:szCs w:val="15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289" w:right="0" w:bottom="3404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При вертикальном зондировании частота, на которой сигнал</w:t>
        <w:br/>
        <w:t>отражается от ионосферы, связана с электронной концентрацией</w:t>
        <w:br/>
        <w:t>следующим образом: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398" behindDoc="0" locked="0" layoutInCell="1" allowOverlap="1">
                <wp:simplePos x="0" y="0"/>
                <wp:positionH relativeFrom="page">
                  <wp:posOffset>5401310</wp:posOffset>
                </wp:positionH>
                <wp:positionV relativeFrom="paragraph">
                  <wp:posOffset>25400</wp:posOffset>
                </wp:positionV>
                <wp:extent cx="368935" cy="164465"/>
                <wp:wrapSquare wrapText="left"/>
                <wp:docPr id="71" name="Shape 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(3.15)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7" type="#_x0000_t202" style="position:absolute;margin-left:425.30000000000001pt;margin-top:2.pt;width:29.050000000000001pt;height:12.950000000000001pt;z-index:-12582935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(3.15)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o</w:t>
      </w:r>
      <w:r>
        <w:rPr>
          <w:rStyle w:val="CharStyle3"/>
          <w:i/>
          <w:iCs/>
          <w:lang w:val="en-US" w:eastAsia="en-US"/>
        </w:rPr>
        <w:t>=^8O,8N,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Гц.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Эта частота совпадает с плазменной частотой, которую мож</w:t>
        <w:t>-</w:t>
        <w:br/>
        <w:t>но определить из выражения: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\ s</w:t>
      </w:r>
      <w:r>
        <w:rPr>
          <w:rStyle w:val="CharStyle3"/>
          <w:i/>
          <w:iCs/>
          <w:vertAlign w:val="subscript"/>
          <w:lang w:val="en-US" w:eastAsia="en-US"/>
        </w:rPr>
        <w:t>o</w:t>
      </w:r>
      <w:r>
        <w:rPr>
          <w:rStyle w:val="CharStyle3"/>
          <w:i/>
          <w:iCs/>
          <w:lang w:val="en-US" w:eastAsia="en-US"/>
        </w:rPr>
        <w:t>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mc:AlternateContent>
          <mc:Choice Requires="wps">
            <w:drawing>
              <wp:anchor distT="0" distB="0" distL="114300" distR="114300" simplePos="0" relativeHeight="125829400" behindDoc="0" locked="0" layoutInCell="1" allowOverlap="1">
                <wp:simplePos x="0" y="0"/>
                <wp:positionH relativeFrom="page">
                  <wp:posOffset>5398135</wp:posOffset>
                </wp:positionH>
                <wp:positionV relativeFrom="margin">
                  <wp:posOffset>214630</wp:posOffset>
                </wp:positionV>
                <wp:extent cx="368935" cy="164465"/>
                <wp:wrapSquare wrapText="left"/>
                <wp:docPr id="73" name="Shape 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  <w:lang w:val="en-US" w:eastAsia="en-US"/>
                              </w:rPr>
                              <w:t>(3.16)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9" type="#_x0000_t202" style="position:absolute;margin-left:425.05000000000001pt;margin-top:16.899999999999999pt;width:29.050000000000001pt;height:12.950000000000001pt;z-index:-125829353;mso-wrap-distance-left:9.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  <w:lang w:val="en-US" w:eastAsia="en-US"/>
                        </w:rPr>
                        <w:t>(3.16)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w:rPr>
          <w:rStyle w:val="CharStyle3"/>
        </w:rPr>
        <w:t xml:space="preserve">Плазменная частота </w:t>
      </w:r>
      <w:r>
        <w:rPr>
          <w:rStyle w:val="CharStyle3"/>
          <w:lang w:val="en-US" w:eastAsia="en-US"/>
        </w:rPr>
        <w:t xml:space="preserve">- </w:t>
      </w:r>
      <w:r>
        <w:rPr>
          <w:rStyle w:val="CharStyle3"/>
        </w:rPr>
        <w:t>это собственная частота колебаний</w:t>
        <w:br/>
        <w:t>электронов в ионизированном газе (плазме) относительно срав</w:t>
        <w:t>-</w:t>
        <w:br/>
        <w:t>нительно тяжелых ионов. Радиоволна на частоте, равной плаз</w:t>
        <w:t>-</w:t>
        <w:br/>
        <w:t>менной, заставляет электроны резонировать в плазме.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0" w:right="0"/>
        <w:jc w:val="both"/>
      </w:pPr>
      <w:r>
        <w:rPr>
          <w:rStyle w:val="CharStyle3"/>
        </w:rPr>
        <w:t>Если направить луч под некоторым углом к горизонту, то</w:t>
        <w:br/>
        <w:t>после его вхождения в ионосферу он в соответствии с законом</w:t>
        <w:br/>
        <w:t>Снеллиуса будет постепенно отклоняться от прямолинейной тра</w:t>
        <w:t>-</w:t>
        <w:br/>
        <w:t>ектории в сторону земной поверхности и отразится на более вы</w:t>
        <w:t>-</w:t>
        <w:br/>
        <w:t xml:space="preserve">сокой, по сравнению с </w:t>
      </w:r>
      <w:r>
        <w:rPr>
          <w:rStyle w:val="CharStyle3"/>
          <w:i/>
          <w:iCs/>
          <w:lang w:val="en-US" w:eastAsia="en-US"/>
        </w:rPr>
        <w:t>fo,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частоте: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f = -^ = f</w:t>
      </w:r>
      <w:r>
        <w:rPr>
          <w:rStyle w:val="CharStyle3"/>
          <w:i/>
          <w:iCs/>
          <w:vertAlign w:val="subscript"/>
          <w:lang w:val="en-US" w:eastAsia="en-US"/>
        </w:rPr>
        <w:t>o</w:t>
      </w:r>
      <w:r>
        <w:rPr>
          <w:rStyle w:val="CharStyle3"/>
          <w:i/>
          <w:iCs/>
          <w:lang w:val="en-US" w:eastAsia="en-US"/>
        </w:rPr>
        <w:t>sec&lt;p</w:t>
      </w:r>
      <w:r>
        <w:rPr>
          <w:rStyle w:val="CharStyle3"/>
          <w:i/>
          <w:iCs/>
          <w:vertAlign w:val="subscript"/>
          <w:lang w:val="en-US" w:eastAsia="en-US"/>
        </w:rPr>
        <w:t>o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(3.17)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rStyle w:val="CharStyle27"/>
          <w:b/>
          <w:bCs/>
          <w:i/>
          <w:iCs/>
          <w:lang w:val="en-US" w:eastAsia="en-US"/>
        </w:rPr>
        <w:t>COSiPg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&lt;ро -</w:t>
      </w:r>
      <w:r>
        <w:rPr>
          <w:rStyle w:val="CharStyle3"/>
        </w:rPr>
        <w:t xml:space="preserve"> угол между лучом и перпендикуляром к плоскости ниж</w:t>
        <w:t>-</w:t>
        <w:br/>
        <w:t>ней границы ионосферы.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90" w:lineRule="auto"/>
        <w:ind w:left="0" w:right="0"/>
        <w:jc w:val="both"/>
      </w:pPr>
      <w:r>
        <w:rPr>
          <w:rStyle w:val="CharStyle3"/>
        </w:rPr>
        <w:t>Выражение (3.14) называют законом секанса. Если же вы</w:t>
        <w:t>-</w:t>
        <w:br/>
        <w:t>брать одну частоту, то при вертикальном падении луча отраже</w:t>
        <w:t>-</w:t>
        <w:br/>
        <w:t xml:space="preserve">ние произойдет на высоте </w:t>
      </w:r>
      <w:r>
        <w:rPr>
          <w:rStyle w:val="CharStyle3"/>
          <w:i/>
          <w:iCs/>
          <w:lang w:val="en-US" w:eastAsia="en-US"/>
        </w:rPr>
        <w:t>hi,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а при наклонном - на высоте</w:t>
        <w:br/>
      </w:r>
      <w:r>
        <w:rPr>
          <w:rStyle w:val="CharStyle3"/>
          <w:i/>
          <w:iCs/>
          <w:lang w:val="en-US" w:eastAsia="en-US"/>
        </w:rPr>
        <w:t xml:space="preserve">h2 </w:t>
      </w:r>
      <w:r>
        <w:rPr>
          <w:rStyle w:val="CharStyle3"/>
          <w:i/>
          <w:iCs/>
        </w:rPr>
        <w:t xml:space="preserve">&lt; </w:t>
      </w:r>
      <w:r>
        <w:rPr>
          <w:rStyle w:val="CharStyle3"/>
          <w:i/>
          <w:iCs/>
          <w:lang w:val="en-US" w:eastAsia="en-US"/>
        </w:rPr>
        <w:t>hi,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поскольку при наклонном падении (в соответствии с за</w:t>
        <w:t>-</w:t>
        <w:br/>
        <w:t>коном секанса) для отражения луча необходимо меньшее значе</w:t>
        <w:t>-</w:t>
        <w:br/>
        <w:t>ние электронной концентрации (рис. 15). Действительно, при</w:t>
        <w:br/>
        <w:t xml:space="preserve">вертикальном падении луча на ионосферу </w:t>
      </w:r>
      <w:r>
        <w:rPr>
          <w:rStyle w:val="CharStyle3"/>
          <w:i/>
          <w:iCs/>
          <w:lang w:val="en-US" w:eastAsia="en-US"/>
        </w:rPr>
        <w:t xml:space="preserve">f </w:t>
      </w:r>
      <w:r>
        <w:rPr>
          <w:rStyle w:val="CharStyle3"/>
          <w:i/>
          <w:iCs/>
        </w:rPr>
        <w:t xml:space="preserve">-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0</w:t>
      </w:r>
      <w:r>
        <w:rPr>
          <w:rStyle w:val="CharStyle3"/>
          <w:i/>
          <w:iCs/>
          <w:lang w:val="en-US" w:eastAsia="en-US"/>
        </w:rPr>
        <w:t xml:space="preserve">- </w:t>
      </w:r>
      <w:r>
        <w:rPr>
          <w:rStyle w:val="CharStyle3"/>
          <w:i/>
          <w:iCs/>
        </w:rPr>
        <w:t>-^80,</w:t>
      </w:r>
      <w:r>
        <w:rPr>
          <w:rStyle w:val="CharStyle3"/>
          <w:i/>
          <w:iCs/>
          <w:lang w:val="en-US" w:eastAsia="en-US"/>
        </w:rPr>
        <w:t>8N,</w:t>
      </w:r>
      <w:r>
        <w:rPr>
          <w:rStyle w:val="CharStyle3"/>
          <w:i/>
          <w:iCs/>
        </w:rPr>
        <w:t>,</w:t>
        <w:br/>
      </w:r>
      <w:r>
        <w:rPr>
          <w:rStyle w:val="CharStyle3"/>
        </w:rPr>
        <w:t xml:space="preserve">а при наклонном </w:t>
      </w:r>
      <w:r>
        <w:rPr>
          <w:rStyle w:val="CharStyle3"/>
          <w:i/>
          <w:iCs/>
          <w:lang w:val="en-US" w:eastAsia="en-US"/>
        </w:rPr>
        <w:t xml:space="preserve">f </w:t>
      </w:r>
      <w:r>
        <w:rPr>
          <w:rStyle w:val="CharStyle3"/>
          <w:i/>
          <w:iCs/>
        </w:rPr>
        <w:t xml:space="preserve">-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0</w:t>
      </w:r>
      <w:r>
        <w:rPr>
          <w:rStyle w:val="CharStyle3"/>
          <w:i/>
          <w:iCs/>
          <w:lang w:val="en-US" w:eastAsia="en-US"/>
        </w:rPr>
        <w:t xml:space="preserve">/ cos </w:t>
      </w:r>
      <w:r>
        <w:rPr>
          <w:rStyle w:val="CharStyle3"/>
          <w:i/>
          <w:iCs/>
        </w:rPr>
        <w:t>(р</w:t>
      </w:r>
      <w:r>
        <w:rPr>
          <w:rStyle w:val="CharStyle3"/>
          <w:i/>
          <w:iCs/>
          <w:vertAlign w:val="subscript"/>
        </w:rPr>
        <w:t>0</w:t>
      </w:r>
      <w:r>
        <w:rPr>
          <w:rStyle w:val="CharStyle3"/>
          <w:i/>
          <w:iCs/>
        </w:rPr>
        <w:t xml:space="preserve"> = </w:t>
      </w:r>
      <w:r>
        <w:rPr>
          <w:rStyle w:val="CharStyle3"/>
          <w:i/>
          <w:iCs/>
          <w:lang w:val="en-US" w:eastAsia="en-US"/>
        </w:rPr>
        <w:t>^80,8N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 xml:space="preserve">/ </w:t>
      </w:r>
      <w:r>
        <w:rPr>
          <w:rStyle w:val="CharStyle3"/>
          <w:i/>
          <w:iCs/>
          <w:lang w:val="en-US" w:eastAsia="en-US"/>
        </w:rPr>
        <w:t>cos (p</w:t>
      </w:r>
      <w:r>
        <w:rPr>
          <w:rStyle w:val="CharStyle3"/>
          <w:i/>
          <w:iCs/>
          <w:vertAlign w:val="subscript"/>
          <w:lang w:val="en-US" w:eastAsia="en-US"/>
        </w:rPr>
        <w:t>0</w:t>
      </w:r>
      <w:r>
        <w:rPr>
          <w:rStyle w:val="CharStyle3"/>
          <w:lang w:val="en-US" w:eastAsia="en-US"/>
        </w:rPr>
        <w:t xml:space="preserve">. </w:t>
      </w:r>
      <w:r>
        <w:rPr>
          <w:rStyle w:val="CharStyle3"/>
        </w:rPr>
        <w:t>Отсюда нахо</w:t>
        <w:t>-</w:t>
        <w:br/>
        <w:t xml:space="preserve">дим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 = Nicos</w:t>
      </w:r>
      <w:r>
        <w:rPr>
          <w:rStyle w:val="CharStyle3"/>
          <w:i/>
          <w:iCs/>
          <w:vertAlign w:val="super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(po , </w:t>
      </w:r>
      <w:r>
        <w:rPr>
          <w:rStyle w:val="CharStyle3"/>
          <w:smallCaps/>
          <w:sz w:val="19"/>
          <w:szCs w:val="19"/>
          <w:lang w:val="en-US" w:eastAsia="en-US"/>
        </w:rPr>
        <w:t>t.</w:t>
      </w:r>
      <w:r>
        <w:rPr>
          <w:rStyle w:val="CharStyle3"/>
          <w:lang w:val="en-US" w:eastAsia="en-US"/>
        </w:rPr>
        <w:t xml:space="preserve"> e. </w:t>
      </w:r>
      <w:r>
        <w:rPr>
          <w:rStyle w:val="CharStyle3"/>
        </w:rPr>
        <w:t xml:space="preserve">значение электронной концентрации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2</w:t>
        <w:br/>
      </w:r>
      <w:r>
        <w:rPr>
          <w:rStyle w:val="CharStyle3"/>
        </w:rPr>
        <w:t xml:space="preserve">при вертикальном падении луча меньше, чем </w:t>
      </w:r>
      <w:r>
        <w:rPr>
          <w:rStyle w:val="CharStyle3"/>
          <w:i/>
          <w:iCs/>
          <w:lang w:val="en-US" w:eastAsia="en-US"/>
        </w:rPr>
        <w:t>N]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при наклонном.</w:t>
        <w:br/>
        <w:t>Из графика (рис. 13) видно, что меньшим значениям электронной</w:t>
        <w:br/>
        <w:t>концентрации соответствуют меньшие высоты отражения.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2" w:val="left"/>
        </w:tabs>
        <w:bidi w:val="0"/>
        <w:spacing w:before="0" w:after="220" w:line="271" w:lineRule="auto"/>
        <w:ind w:left="0" w:right="0" w:firstLine="0"/>
        <w:jc w:val="center"/>
      </w:pPr>
      <w:bookmarkStart w:id="35" w:name="bookmark35"/>
      <w:r>
        <w:rPr>
          <w:rStyle w:val="CharStyle11"/>
          <w:b/>
          <w:bCs/>
        </w:rPr>
        <w:t>Влияние магнитного поля Земли</w:t>
        <w:br/>
        <w:t>на распространение радиоволн</w:t>
      </w:r>
      <w:bookmarkEnd w:id="3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/>
        <w:ind w:left="0" w:right="0"/>
        <w:jc w:val="both"/>
      </w:pPr>
      <w:r>
        <w:rPr>
          <w:rStyle w:val="CharStyle3"/>
        </w:rPr>
        <w:t>На условия распространения сигнала определенное воздей</w:t>
        <w:t>-</w:t>
        <w:br/>
        <w:t>ствие оказывает постоянное магнитное поле Земли, среднее зна</w:t>
        <w:t>-</w:t>
        <w:br/>
        <w:t>чение напряженности которого составляет примерно 40 А/м.</w:t>
        <w:br/>
        <w:t>Среда, находящаяся в плазме под действием постоянного маг-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нитного поля, имеет анизотропные свойства, т. е. свойства среды</w:t>
        <w:br/>
        <w:t>зависят от направления относительно магнитного поля Земли.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соответствии с законом Лоренца в плазме электроны под</w:t>
        <w:br/>
        <w:t>действием электрического поля волны и магнитного поля Земли</w:t>
        <w:br/>
        <w:t>совершают сложные движения.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При отсутствии радиоволны электроны, двигаясь с какой-то</w:t>
        <w:br/>
        <w:t>скоростью по прямолинейной траектории под различными угла</w:t>
        <w:t>-</w:t>
        <w:br/>
        <w:t>ми к магнитному полю, начнут вращаться вокруг магнитной си</w:t>
        <w:t>-</w:t>
        <w:br/>
        <w:t>ловой линии. Частота вращения электронов называется гиромаг</w:t>
        <w:t>-</w:t>
        <w:br/>
        <w:t>нитной частотой и определяется формулой: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86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402" behindDoc="0" locked="0" layoutInCell="1" allowOverlap="1">
                <wp:simplePos x="0" y="0"/>
                <wp:positionH relativeFrom="page">
                  <wp:posOffset>5400040</wp:posOffset>
                </wp:positionH>
                <wp:positionV relativeFrom="paragraph">
                  <wp:posOffset>76200</wp:posOffset>
                </wp:positionV>
                <wp:extent cx="368935" cy="164465"/>
                <wp:wrapSquare wrapText="left"/>
                <wp:docPr id="75" name="Shape 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(3.18)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1" type="#_x0000_t202" style="position:absolute;margin-left:425.19999999999999pt;margin-top:6.pt;width:29.050000000000001pt;height:12.950000000000001pt;z-index:-12582935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(3.18)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i/>
          <w:iCs/>
          <w:lang w:val="en-US" w:eastAsia="en-US"/>
        </w:rPr>
        <w:t xml:space="preserve">al </w:t>
      </w:r>
      <w:r>
        <w:rPr>
          <w:rStyle w:val="CharStyle3"/>
          <w:i/>
          <w:iCs/>
        </w:rPr>
        <w:t xml:space="preserve">_ </w:t>
      </w:r>
      <w:r>
        <w:rPr>
          <w:rStyle w:val="CharStyle3"/>
          <w:i/>
          <w:iCs/>
          <w:u w:val="single"/>
        </w:rPr>
        <w:t>е^о^о</w:t>
        <w:br/>
      </w:r>
      <w:r>
        <w:rPr>
          <w:rStyle w:val="CharStyle3"/>
          <w:i/>
          <w:iCs/>
        </w:rPr>
        <w:t>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е -</w:t>
      </w:r>
      <w:r>
        <w:rPr>
          <w:rStyle w:val="CharStyle3"/>
        </w:rPr>
        <w:t xml:space="preserve"> заряд электрона, </w:t>
      </w:r>
      <w:r>
        <w:rPr>
          <w:rStyle w:val="CharStyle3"/>
          <w:i/>
          <w:iCs/>
        </w:rPr>
        <w:t>т -</w:t>
      </w:r>
      <w:r>
        <w:rPr>
          <w:rStyle w:val="CharStyle3"/>
        </w:rPr>
        <w:t xml:space="preserve"> его масса, </w:t>
      </w:r>
      <w:r>
        <w:rPr>
          <w:rStyle w:val="CharStyle3"/>
          <w:i/>
          <w:iCs/>
          <w:lang w:val="en-US" w:eastAsia="en-US"/>
        </w:rPr>
        <w:t>juo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-магнитная проницае</w:t>
        <w:t>-</w:t>
        <w:br/>
        <w:t xml:space="preserve">мость, </w:t>
      </w:r>
      <w:r>
        <w:rPr>
          <w:rStyle w:val="CharStyle3"/>
          <w:i/>
          <w:iCs/>
        </w:rPr>
        <w:t>Н</w:t>
      </w:r>
      <w:r>
        <w:rPr>
          <w:rStyle w:val="CharStyle3"/>
          <w:i/>
          <w:iCs/>
          <w:vertAlign w:val="subscript"/>
        </w:rPr>
        <w:t>о</w:t>
      </w:r>
      <w:r>
        <w:rPr>
          <w:rStyle w:val="CharStyle3"/>
          <w:i/>
          <w:iCs/>
        </w:rPr>
        <w:t xml:space="preserve"> -</w:t>
      </w:r>
      <w:r>
        <w:rPr>
          <w:rStyle w:val="CharStyle3"/>
        </w:rPr>
        <w:t xml:space="preserve"> напряженность постоянного магнитного поля Земли.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69" w:lineRule="auto"/>
        <w:ind w:left="0" w:right="0"/>
        <w:jc w:val="both"/>
      </w:pPr>
      <w:r>
        <w:rPr>
          <w:rStyle w:val="CharStyle3"/>
        </w:rPr>
        <w:t>Если радиоволна распространяется в плазме, направление</w:t>
        <w:br/>
        <w:t xml:space="preserve">которой составляет угол </w:t>
      </w:r>
      <w:r>
        <w:rPr>
          <w:rStyle w:val="CharStyle3"/>
          <w:i/>
          <w:iCs/>
        </w:rPr>
        <w:t>Р</w:t>
      </w:r>
      <w:r>
        <w:rPr>
          <w:rStyle w:val="CharStyle3"/>
        </w:rPr>
        <w:t xml:space="preserve"> с направлением магнитного поля, то</w:t>
        <w:br/>
        <w:t>различают поперечную и продольную гиромагнитные частоты: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286" w:val="left"/>
        </w:tabs>
        <w:bidi w:val="0"/>
        <w:spacing w:before="0" w:after="14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a&gt;n</w:t>
      </w:r>
      <w:r>
        <w:rPr>
          <w:rStyle w:val="CharStyle3"/>
          <w:i/>
          <w:iCs/>
          <w:vertAlign w:val="subscript"/>
          <w:lang w:val="en-US" w:eastAsia="en-US"/>
        </w:rPr>
        <w:t>On</w:t>
      </w:r>
      <w:r>
        <w:rPr>
          <w:rStyle w:val="CharStyle3"/>
          <w:i/>
          <w:iCs/>
          <w:lang w:val="en-US" w:eastAsia="en-US"/>
        </w:rPr>
        <w:t xml:space="preserve"> = cosin ft,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(3.19)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286" w:val="left"/>
        </w:tabs>
        <w:bidi w:val="0"/>
        <w:spacing w:before="0" w:after="140"/>
        <w:ind w:left="0" w:right="0" w:firstLine="0"/>
        <w:jc w:val="right"/>
      </w:pPr>
      <w:r>
        <w:rPr>
          <w:rStyle w:val="CharStyle3"/>
          <w:i/>
          <w:iCs/>
        </w:rPr>
        <w:t xml:space="preserve">(Опр = </w:t>
      </w:r>
      <w:r>
        <w:rPr>
          <w:rStyle w:val="CharStyle3"/>
          <w:i/>
          <w:iCs/>
          <w:lang w:val="en-US" w:eastAsia="en-US"/>
        </w:rPr>
        <w:t>cocosp.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(3.20)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674" w:val="left"/>
        </w:tabs>
        <w:bidi w:val="0"/>
        <w:spacing w:before="0" w:after="0" w:line="434" w:lineRule="auto"/>
        <w:ind w:left="0" w:right="0" w:firstLine="0"/>
        <w:jc w:val="right"/>
      </w:pPr>
      <w:r>
        <w:rPr>
          <w:rStyle w:val="CharStyle3"/>
        </w:rPr>
        <w:t>При распространении радиоволны вдоль магнитного поля</w:t>
        <w:br/>
        <w:t>квадрат показателя преломления определяется выражением:</w:t>
        <w:br/>
      </w:r>
      <w:r>
        <w:rPr>
          <w:rStyle w:val="CharStyle3"/>
          <w:i/>
          <w:iCs/>
        </w:rPr>
        <w:t>п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  <w:vertAlign w:val="subscript"/>
        </w:rPr>
        <w:t>1:2</w:t>
      </w:r>
      <w:r>
        <w:rPr>
          <w:rStyle w:val="CharStyle3"/>
          <w:i/>
          <w:iCs/>
        </w:rPr>
        <w:t>=1-—^--</w:t>
      </w:r>
      <w:r>
        <w:rPr>
          <w:rStyle w:val="CharStyle3"/>
        </w:rPr>
        <w:tab/>
        <w:t>(3.21)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23" w:lineRule="auto"/>
        <w:ind w:left="0" w:right="0" w:firstLine="0"/>
        <w:jc w:val="center"/>
      </w:pPr>
      <w:r>
        <w:rPr>
          <w:rStyle w:val="CharStyle3"/>
        </w:rPr>
        <w:t>®(®+®</w:t>
      </w:r>
      <w:r>
        <w:rPr>
          <w:rStyle w:val="CharStyle3"/>
          <w:vertAlign w:val="subscript"/>
        </w:rPr>
        <w:t>яр</w:t>
      </w:r>
      <w:r>
        <w:rPr>
          <w:rStyle w:val="CharStyle3"/>
        </w:rPr>
        <w:t>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/>
        <w:ind w:left="0" w:right="0" w:firstLine="0"/>
        <w:jc w:val="both"/>
      </w:pPr>
      <w:r>
        <w:rPr>
          <w:rStyle w:val="CharStyle3"/>
        </w:rPr>
        <w:t>а при распространении в направлении, перпендикулярном маг</w:t>
        <w:t>-</w:t>
        <w:br/>
        <w:t>нитному полю, по формулам: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right"/>
      </w:pPr>
      <w:r>
        <w:rPr>
          <w:rStyle w:val="CharStyle3"/>
        </w:rPr>
        <w:t>(3.22а)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3300" w:right="0" w:firstLine="0"/>
        <w:jc w:val="left"/>
      </w:pPr>
      <w:r>
        <w:rPr>
          <w:rStyle w:val="CharStyle27"/>
          <w:b/>
          <w:bCs/>
          <w:i/>
          <w:iCs/>
        </w:rPr>
        <w:t>(О</w:t>
      </w:r>
      <w:r>
        <w:rPr>
          <w:rStyle w:val="CharStyle27"/>
          <w:b/>
          <w:bCs/>
          <w:i/>
          <w:iCs/>
          <w:vertAlign w:val="superscript"/>
        </w:rPr>
        <w:t>2</w:t>
      </w:r>
      <w:r>
        <w:rPr>
          <w:rStyle w:val="CharStyle27"/>
          <w:b/>
          <w:bCs/>
          <w:i/>
          <w:iCs/>
        </w:rPr>
        <w:t xml:space="preserve"> - (Од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</w:rPr>
        <w:t>(3.226)</w: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rStyle w:val="CharStyle27"/>
          <w:b/>
          <w:bCs/>
          <w:i/>
          <w:iCs/>
        </w:rPr>
        <w:t>(О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295015" cy="1164590"/>
            <wp:docPr id="77" name="Picutre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8"/>
                    <a:stretch/>
                  </pic:blipFill>
                  <pic:spPr>
                    <a:xfrm>
                      <a:ext cx="3295015" cy="116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15. Отражение волны от ионосферы при вертикальном</w:t>
        <w:br/>
        <w:t>и наклонном падениях луча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/>
        <w:ind w:left="0" w:right="0"/>
        <w:jc w:val="both"/>
      </w:pPr>
      <w:r>
        <w:rPr>
          <w:rStyle w:val="CharStyle3"/>
        </w:rPr>
        <w:t>В случае, если первоначально линейно поляризованная волна</w:t>
        <w:br/>
        <w:t>входит в ионосферу, то под действием магнитного поля Земли</w:t>
        <w:br/>
        <w:t>она расщепляется на две волны (рис. 16) с показателями прелом</w:t>
        <w:t>-</w:t>
        <w:br/>
        <w:t xml:space="preserve">ления </w:t>
      </w:r>
      <w:r>
        <w:rPr>
          <w:rStyle w:val="CharStyle3"/>
          <w:lang w:val="en-US" w:eastAsia="en-US"/>
        </w:rPr>
        <w:t xml:space="preserve">ni </w:t>
      </w:r>
      <w:r>
        <w:rPr>
          <w:rStyle w:val="CharStyle3"/>
        </w:rPr>
        <w:t>и п</w:t>
      </w:r>
      <w:r>
        <w:rPr>
          <w:rStyle w:val="CharStyle3"/>
          <w:vertAlign w:val="subscript"/>
        </w:rPr>
        <w:t>2</w:t>
      </w:r>
      <w:r>
        <w:rPr>
          <w:rStyle w:val="CharStyle3"/>
        </w:rPr>
        <w:t>. Поскольку скорости распространения этих волн</w:t>
        <w:br/>
        <w:t>разные, отражаются они от разных слоев ионосферы, а на выходе</w:t>
        <w:br/>
        <w:t>из ионосферы они интерферируют. Кроме этого, при распростра</w:t>
        <w:t>-</w:t>
        <w:br/>
        <w:t>нении в продольном магнитном поле после расщепления волны</w:t>
        <w:br/>
        <w:t>плоскость поляризации одной из них вращается по часовой</w:t>
        <w:br/>
        <w:t>стрелке, а другой - против часовой, и обе волны имеют круговую</w:t>
        <w:br/>
        <w:t>поляризацию.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014345" cy="1322705"/>
            <wp:docPr id="78" name="Picutre 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0"/>
                    <a:stretch/>
                  </pic:blipFill>
                  <pic:spPr>
                    <a:xfrm>
                      <a:ext cx="3014345" cy="132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16. Расщепление радиоволны на два луча</w:t>
        <w:br/>
        <w:t>под действием магнитного поля Земли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>При распространении в поперечном магнитном поле вектор</w:t>
        <w:br/>
        <w:t>напряженности электрического поля волны, кроме поперечных</w:t>
        <w:br/>
        <w:t>составляющих, имеет еще и продольную составляющую в на</w:t>
        <w:t>-</w:t>
        <w:br/>
        <w:t>правлении магнитного поля Земли. Луч поля волны, на условия</w:t>
        <w:br/>
        <w:t>распространения которого магнитное поле не влияет, называется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обыкновенным. Показатель преломления волны в этом случае</w:t>
        <w:br/>
        <w:t>определяется по формуле (3.226). Другой луч, для которого пока</w:t>
        <w:t>-</w:t>
        <w:br/>
        <w:t>затель преломления определяется по формуле (3.22а), называется</w:t>
        <w:br/>
        <w:t>необыкновенным.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/>
        <w:ind w:left="0" w:right="0"/>
        <w:jc w:val="both"/>
      </w:pPr>
      <w:r>
        <w:rPr>
          <w:rStyle w:val="CharStyle3"/>
        </w:rPr>
        <w:t>В общем случае, когда луч направлен под углом к магнитно</w:t>
        <w:t>-</w:t>
        <w:br/>
        <w:t>му полю, показатель преломления определяется по более слож</w:t>
        <w:t>-</w:t>
        <w:br/>
        <w:t>ным формулам. Линейно поляризованный луч расщепляется на</w:t>
        <w:br/>
        <w:t>два эллиптически поляризованных луча, большие эллипсы кото</w:t>
        <w:t>-</w:t>
        <w:br/>
        <w:t>рых взаимно перпендикулярны, а плоскости поляризации вра</w:t>
        <w:t>-</w:t>
        <w:br/>
        <w:t>щаются в противоположных направлениях. Формулы (3.21)</w:t>
        <w:br/>
        <w:t>и (3.22) для показателя преломления приведены здесь без учета</w:t>
        <w:br/>
        <w:t>столкновений электронов с нейтральными молекулами. Посколь</w:t>
        <w:t>-</w:t>
        <w:br/>
        <w:t>ку столкновения приводят к поглощению радиоволн, их учет не</w:t>
        <w:t>-</w:t>
        <w:br/>
        <w:t>обходим в случае расчета затухания сигнала на трассе.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84" w:val="left"/>
        </w:tabs>
        <w:bidi w:val="0"/>
        <w:spacing w:before="0" w:after="220" w:line="271" w:lineRule="auto"/>
        <w:ind w:left="0" w:right="0" w:firstLine="0"/>
        <w:jc w:val="center"/>
      </w:pPr>
      <w:r>
        <w:rPr>
          <w:rStyle w:val="CharStyle3"/>
          <w:b/>
          <w:bCs/>
        </w:rPr>
        <w:t>ОСОБЕННОСТИ РАСПРОСТРАНЕНИЯ</w:t>
        <w:br/>
        <w:t>РАДИОВОЛН РАЗЛИЧНЫХ ДИАПАЗОНОВ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after="220"/>
        <w:ind w:left="0" w:right="0" w:firstLine="0"/>
        <w:jc w:val="center"/>
      </w:pPr>
      <w:bookmarkStart w:id="37" w:name="bookmark37"/>
      <w:r>
        <w:rPr>
          <w:rStyle w:val="CharStyle11"/>
          <w:b/>
          <w:bCs/>
        </w:rPr>
        <w:t>4Л. Сверхдлинные и длинные радиоволны</w:t>
      </w:r>
      <w:bookmarkEnd w:id="3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Мириаметровые и километровые волны (сверхдлинные и</w:t>
        <w:br/>
        <w:t>длинные радиоволны) характеризуются постоянством условий</w:t>
        <w:br/>
        <w:t>распространения. Это постоянство заключается в том, что сигнал</w:t>
        <w:br/>
        <w:t>при прохождении не подвержен резким изменениям амплитуды</w:t>
        <w:br/>
        <w:t>поля и радиосвязь в этом диапазоне волн внезапно не нарушается.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Диапазон сверхдлинных волн (СДВ) имеет частоты от 3 кГц</w:t>
        <w:br/>
        <w:t>до 30 кГц с длиной волны от 100 км до 10 км соответственно. Не</w:t>
        <w:t>-</w:t>
        <w:br/>
        <w:t>смотря на то что частотный диапазон находится в области звуко</w:t>
        <w:t>-</w:t>
        <w:br/>
        <w:t>вых частот, СДВ - электромагнитные волны. Радиоволны этого</w:t>
        <w:br/>
        <w:t>диапазона могут распространяться на большие расстояния, но для</w:t>
        <w:br/>
        <w:t>осуществления радиосвязи они не применяются по причине малой</w:t>
        <w:br/>
        <w:t>пропускной способности радиоканала. СДВ применяются в каче</w:t>
        <w:t>-</w:t>
        <w:br/>
        <w:t>стве радиомаяков, радионавигационных систем, в научных целях.</w:t>
        <w:br/>
        <w:t>В природных условиях основным источником СДВ являются раз</w:t>
        <w:t>-</w:t>
        <w:br/>
        <w:t>ряды молний. Эти разряды являются помехой для осуществления</w:t>
        <w:br/>
        <w:t>радиосвязи и в других частотных диапазонах, поэтому исследова</w:t>
        <w:t>-</w:t>
        <w:br/>
        <w:t>ние радиопомех важно для оценки надежности радиолиний.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Радиоволны СДВ диапазона, источником которых являются</w:t>
        <w:br/>
        <w:t>молнии, распространяются в так называемом волноводе Земля -</w:t>
        <w:br/>
        <w:t>ионосфера (рис. 17). Нижней границей такого волновода является</w:t>
        <w:br/>
        <w:t xml:space="preserve">земная поверхность, а верхней - слой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(днем) и слой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ионо</w:t>
        <w:t>-</w:t>
        <w:br/>
        <w:t>сферы (ночью).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289" w:right="2805" w:bottom="3404" w:left="2816" w:header="2861" w:footer="3" w:gutter="0"/>
          <w:cols w:space="720"/>
          <w:noEndnote/>
          <w:rtlGutter w:val="0"/>
          <w:docGrid w:linePitch="360"/>
        </w:sectPr>
      </w:pPr>
      <w:r>
        <w:drawing>
          <wp:anchor distT="0" distB="207010" distL="728345" distR="682625" simplePos="0" relativeHeight="125829404" behindDoc="0" locked="0" layoutInCell="1" allowOverlap="1">
            <wp:simplePos x="0" y="0"/>
            <wp:positionH relativeFrom="page">
              <wp:posOffset>2874645</wp:posOffset>
            </wp:positionH>
            <wp:positionV relativeFrom="paragraph">
              <wp:posOffset>0</wp:posOffset>
            </wp:positionV>
            <wp:extent cx="1852930" cy="1752600"/>
            <wp:wrapTopAndBottom/>
            <wp:docPr id="79" name="Shap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box 80"/>
                    <pic:cNvPicPr/>
                  </pic:nvPicPr>
                  <pic:blipFill>
                    <a:blip r:embed="rId62"/>
                    <a:stretch/>
                  </pic:blipFill>
                  <pic:spPr>
                    <a:xfrm>
                      <a:ext cx="1852930" cy="17526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2146300</wp:posOffset>
                </wp:positionH>
                <wp:positionV relativeFrom="paragraph">
                  <wp:posOffset>1810385</wp:posOffset>
                </wp:positionV>
                <wp:extent cx="3264535" cy="149225"/>
                <wp:wrapNone/>
                <wp:docPr id="81" name="Shape 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64535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17. Распространение сигнала в волноводе Земля - ионосфера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7" type="#_x0000_t202" style="position:absolute;margin-left:169.pt;margin-top:142.55000000000001pt;width:257.05000000000001pt;height:11.75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17. Распространение сигнала в волноводе Земля - ионосфера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137" w:lineRule="exact"/>
        <w:rPr>
          <w:sz w:val="11"/>
          <w:szCs w:val="11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330" w:right="0" w:bottom="336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/>
        <w:ind w:left="0" w:right="0"/>
        <w:jc w:val="both"/>
      </w:pPr>
      <w:r>
        <w:rPr>
          <w:rStyle w:val="CharStyle3"/>
        </w:rPr>
        <w:t>В определенных условиях эти волны могут проникнуть и в</w:t>
        <w:br/>
        <w:t>ионосферу, где они распространяются вдоль силовых магнитных</w:t>
        <w:br/>
        <w:t>линий Земли (рис. 18). При распространении в продольном маг</w:t>
        <w:t>-</w:t>
        <w:br/>
        <w:t>нитном поле коэффициент преломления для необыкновенной</w:t>
        <w:br/>
        <w:t>составляющей определяется выражением: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1085" w:val="left"/>
          <w:tab w:leader="hyphen" w:pos="1699" w:val="left"/>
        </w:tabs>
        <w:bidi w:val="0"/>
        <w:spacing w:before="0" w:after="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405" behindDoc="0" locked="0" layoutInCell="1" allowOverlap="1">
                <wp:simplePos x="0" y="0"/>
                <wp:positionH relativeFrom="page">
                  <wp:posOffset>5471160</wp:posOffset>
                </wp:positionH>
                <wp:positionV relativeFrom="paragraph">
                  <wp:posOffset>12700</wp:posOffset>
                </wp:positionV>
                <wp:extent cx="298450" cy="170815"/>
                <wp:wrapSquare wrapText="left"/>
                <wp:docPr id="83" name="Shape 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708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(4.1)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9" type="#_x0000_t202" style="position:absolute;margin-left:430.80000000000001pt;margin-top:1.pt;width:23.5pt;height:13.450000000000001pt;z-index:-125829348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(4.1)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i/>
          <w:iCs/>
        </w:rPr>
        <w:t>п^1</w:t>
        <w:tab/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23" w:lineRule="auto"/>
        <w:ind w:left="0" w:right="0" w:firstLine="0"/>
        <w:jc w:val="center"/>
      </w:pPr>
      <w:r>
        <w:rPr>
          <w:rStyle w:val="CharStyle3"/>
          <w:i/>
          <w:iCs/>
        </w:rPr>
        <w:t>О)(О)-О)„</w:t>
      </w:r>
      <w:r>
        <w:rPr>
          <w:rStyle w:val="CharStyle3"/>
          <w:i/>
          <w:iCs/>
          <w:vertAlign w:val="subscript"/>
        </w:rPr>
        <w:t>Р</w:t>
      </w:r>
      <w:r>
        <w:rPr>
          <w:rStyle w:val="CharStyle3"/>
          <w:i/>
          <w:iCs/>
        </w:rPr>
        <w:t>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 w:line="271" w:lineRule="auto"/>
        <w:ind w:left="0" w:right="0" w:firstLine="0"/>
        <w:jc w:val="both"/>
      </w:pPr>
      <w:r>
        <w:drawing>
          <wp:anchor distT="0" distB="0" distL="290830" distR="114300" simplePos="0" relativeHeight="125829407" behindDoc="0" locked="0" layoutInCell="1" allowOverlap="1">
            <wp:simplePos x="0" y="0"/>
            <wp:positionH relativeFrom="page">
              <wp:posOffset>3221990</wp:posOffset>
            </wp:positionH>
            <wp:positionV relativeFrom="paragraph">
              <wp:posOffset>406400</wp:posOffset>
            </wp:positionV>
            <wp:extent cx="770890" cy="454025"/>
            <wp:wrapSquare wrapText="right"/>
            <wp:docPr id="85" name="Shape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box 86"/>
                    <pic:cNvPicPr/>
                  </pic:nvPicPr>
                  <pic:blipFill>
                    <a:blip r:embed="rId64"/>
                    <a:stretch/>
                  </pic:blipFill>
                  <pic:spPr>
                    <a:xfrm>
                      <a:ext cx="770890" cy="45402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3045460</wp:posOffset>
                </wp:positionH>
                <wp:positionV relativeFrom="paragraph">
                  <wp:posOffset>570865</wp:posOffset>
                </wp:positionV>
                <wp:extent cx="97790" cy="158750"/>
                <wp:wrapNone/>
                <wp:docPr id="87" name="Shape 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779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24"/>
                                <w:sz w:val="20"/>
                                <w:szCs w:val="20"/>
                                <w:lang w:val="en-US" w:eastAsia="en-US"/>
                              </w:rPr>
                              <w:t>v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3" type="#_x0000_t202" style="position:absolute;margin-left:239.80000000000001pt;margin-top:44.950000000000003pt;width:7.7000000000000002pt;height:12.5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24"/>
                          <w:sz w:val="20"/>
                          <w:szCs w:val="20"/>
                          <w:lang w:val="en-US" w:eastAsia="en-US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CharStyle3"/>
        </w:rPr>
        <w:t>групповая скорость для СДВ, прошедших через ионосферу, по</w:t>
        <w:br/>
        <w:t>формуле: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right"/>
      </w:pPr>
      <w:r>
        <w:rPr>
          <w:rStyle w:val="CharStyle3"/>
        </w:rPr>
        <w:t>(4.2)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69" w:lineRule="auto"/>
        <w:ind w:left="0" w:right="0"/>
        <w:jc w:val="both"/>
      </w:pPr>
      <w:r>
        <w:rPr>
          <w:rStyle w:val="CharStyle3"/>
        </w:rPr>
        <w:t>Поскольку среда, в которой распространяются эти радиовол</w:t>
        <w:t>-</w:t>
        <w:br/>
        <w:t xml:space="preserve">ны, является анизотропной, то для нее соотношение </w:t>
      </w:r>
      <w:r>
        <w:rPr>
          <w:rStyle w:val="CharStyle3"/>
          <w:i/>
          <w:iCs/>
        </w:rPr>
        <w:t>с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 xml:space="preserve"> = у</w:t>
      </w:r>
      <w:r>
        <w:rPr>
          <w:rStyle w:val="CharStyle3"/>
          <w:i/>
          <w:iCs/>
          <w:vertAlign w:val="subscript"/>
        </w:rPr>
        <w:t>гр</w:t>
      </w:r>
      <w:r>
        <w:rPr>
          <w:rStyle w:val="CharStyle3"/>
          <w:i/>
          <w:iCs/>
        </w:rPr>
        <w:t>Уф</w:t>
      </w:r>
      <w:r>
        <w:rPr>
          <w:rStyle w:val="CharStyle3"/>
        </w:rPr>
        <w:t xml:space="preserve"> не</w:t>
        <w:br/>
        <w:t>выполняется, и фазовая скорость определяется по более сложным</w:t>
        <w:br/>
        <w:t>формулам. Зависимость групповой скорости от частоты сигнала</w:t>
        <w:br/>
        <w:t xml:space="preserve">и частот </w:t>
      </w:r>
      <w:r>
        <w:rPr>
          <w:rStyle w:val="CharStyle3"/>
          <w:i/>
          <w:iCs/>
        </w:rPr>
        <w:t>а&gt;о</w:t>
      </w:r>
      <w:r>
        <w:rPr>
          <w:rStyle w:val="CharStyle3"/>
        </w:rPr>
        <w:t xml:space="preserve"> и </w:t>
      </w:r>
      <w:r>
        <w:rPr>
          <w:rStyle w:val="CharStyle3"/>
          <w:i/>
          <w:iCs/>
        </w:rPr>
        <w:t>а&gt;п</w:t>
      </w:r>
      <w:r>
        <w:rPr>
          <w:rStyle w:val="CharStyle3"/>
          <w:i/>
          <w:iCs/>
          <w:vertAlign w:val="subscript"/>
        </w:rPr>
        <w:t>Р</w:t>
      </w:r>
      <w:r>
        <w:rPr>
          <w:rStyle w:val="CharStyle3"/>
        </w:rPr>
        <w:t xml:space="preserve"> приводит к тому, что импульсный сигнал от</w:t>
        <w:br/>
        <w:t>грозового источника, воспринятый ухом вблизи разряда как щел-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чок, в точке приема (после его распространения вдоль силовой</w:t>
        <w:br/>
        <w:t>линии магнитного поля Земли ) будет услышан с приемника</w:t>
        <w:br/>
        <w:t>прямого усиления как свист. Такой сигнал получил название сви</w:t>
        <w:t>-</w:t>
        <w:br/>
        <w:t>стящего атмосферика, или вистлера.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330" w:right="2812" w:bottom="3363" w:left="2822" w:header="2902" w:footer="3" w:gutter="0"/>
          <w:cols w:space="720"/>
          <w:noEndnote/>
          <w:rtlGutter w:val="0"/>
          <w:docGrid w:linePitch="360"/>
        </w:sectPr>
      </w:pPr>
      <w:r>
        <w:drawing>
          <wp:anchor distT="101600" distB="533400" distL="405130" distR="393065" simplePos="0" relativeHeight="125829408" behindDoc="0" locked="0" layoutInCell="1" allowOverlap="1">
            <wp:simplePos x="0" y="0"/>
            <wp:positionH relativeFrom="page">
              <wp:posOffset>2857500</wp:posOffset>
            </wp:positionH>
            <wp:positionV relativeFrom="paragraph">
              <wp:posOffset>101600</wp:posOffset>
            </wp:positionV>
            <wp:extent cx="1807210" cy="1566545"/>
            <wp:wrapTopAndBottom/>
            <wp:docPr id="89" name="Shape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box 90"/>
                    <pic:cNvPicPr/>
                  </pic:nvPicPr>
                  <pic:blipFill>
                    <a:blip r:embed="rId66"/>
                    <a:stretch/>
                  </pic:blipFill>
                  <pic:spPr>
                    <a:xfrm>
                      <a:ext cx="1807210" cy="15665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2452370</wp:posOffset>
                </wp:positionH>
                <wp:positionV relativeFrom="paragraph">
                  <wp:posOffset>1921510</wp:posOffset>
                </wp:positionV>
                <wp:extent cx="2606040" cy="280670"/>
                <wp:wrapNone/>
                <wp:docPr id="91" name="Shape 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06040" cy="2806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18. Возможные пути распространения сигнала</w:t>
                              <w:br/>
                              <w:t>в диапазоне очень низких частот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7" type="#_x0000_t202" style="position:absolute;margin-left:193.09999999999999pt;margin-top:151.30000000000001pt;width:205.20000000000002pt;height:22.100000000000001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18. Возможные пути распространения сигнала</w:t>
                        <w:br/>
                        <w:t>в диапазоне очень низких частот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138" w:lineRule="exact"/>
        <w:rPr>
          <w:sz w:val="11"/>
          <w:szCs w:val="11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391" w:right="0" w:bottom="3407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/>
        <w:jc w:val="both"/>
      </w:pPr>
      <w:r>
        <w:rPr>
          <w:rStyle w:val="CharStyle3"/>
        </w:rPr>
        <w:t>Напряженность поля в точке приема СДВ можно определить</w:t>
        <w:br/>
        <w:t>по формуле: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391" w:right="2953" w:bottom="3407" w:left="2682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2700" distB="69850" distL="0" distR="0" simplePos="0" relativeHeight="125829409" behindDoc="0" locked="0" layoutInCell="1" allowOverlap="1">
                <wp:simplePos x="0" y="0"/>
                <wp:positionH relativeFrom="page">
                  <wp:posOffset>3278505</wp:posOffset>
                </wp:positionH>
                <wp:positionV relativeFrom="paragraph">
                  <wp:posOffset>12700</wp:posOffset>
                </wp:positionV>
                <wp:extent cx="755650" cy="259080"/>
                <wp:wrapTopAndBottom/>
                <wp:docPr id="93" name="Shape 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55650" cy="2590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</w:rPr>
                              <w:t>173^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  <w:vertAlign w:val="subscript"/>
                              </w:rPr>
                              <w:t>кВт}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</w:rPr>
                              <w:t>Р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9" type="#_x0000_t202" style="position:absolute;margin-left:258.14999999999998pt;margin-top:1.pt;width:59.5pt;height:20.400000000000002pt;z-index:-125829344;mso-wrap-distance-left:0;mso-wrap-distance-top:1.pt;mso-wrap-distance-right:0;mso-wrap-distance-bottom:5.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i/>
                          <w:iCs/>
                        </w:rPr>
                        <w:t>173^</w:t>
                      </w:r>
                      <w:r>
                        <w:rPr>
                          <w:rStyle w:val="CharStyle3"/>
                          <w:i/>
                          <w:iCs/>
                          <w:vertAlign w:val="subscript"/>
                        </w:rPr>
                        <w:t>кВт}</w:t>
                      </w:r>
                      <w:r>
                        <w:rPr>
                          <w:rStyle w:val="CharStyle3"/>
                          <w:i/>
                          <w:iCs/>
                        </w:rPr>
                        <w:t>Р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8275" distB="12065" distL="0" distR="0" simplePos="0" relativeHeight="125829411" behindDoc="0" locked="0" layoutInCell="1" allowOverlap="1">
                <wp:simplePos x="0" y="0"/>
                <wp:positionH relativeFrom="page">
                  <wp:posOffset>4022090</wp:posOffset>
                </wp:positionH>
                <wp:positionV relativeFrom="paragraph">
                  <wp:posOffset>168275</wp:posOffset>
                </wp:positionV>
                <wp:extent cx="575945" cy="161290"/>
                <wp:wrapTopAndBottom/>
                <wp:docPr id="95" name="Shape 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75945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  <w:lang w:val="en-US" w:eastAsia="en-US"/>
                              </w:rPr>
                              <w:t>F,</w:t>
                            </w:r>
                            <w:r>
                              <w:rPr>
                                <w:rStyle w:val="CharStyle3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3"/>
                              </w:rPr>
                              <w:t>мВ/м.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1" type="#_x0000_t202" style="position:absolute;margin-left:316.69999999999999pt;margin-top:13.25pt;width:45.350000000000001pt;height:12.700000000000001pt;z-index:-125829342;mso-wrap-distance-left:0;mso-wrap-distance-top:13.25pt;mso-wrap-distance-right:0;mso-wrap-distance-bottom:0.95000000000000007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i/>
                          <w:iCs/>
                          <w:lang w:val="en-US" w:eastAsia="en-US"/>
                        </w:rPr>
                        <w:t>F,</w:t>
                      </w:r>
                      <w:r>
                        <w:rPr>
                          <w:rStyle w:val="CharStyle3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3"/>
                        </w:rPr>
                        <w:t>мВ/м.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1450" distB="0" distL="0" distR="0" simplePos="0" relativeHeight="125829413" behindDoc="0" locked="0" layoutInCell="1" allowOverlap="1">
                <wp:simplePos x="0" y="0"/>
                <wp:positionH relativeFrom="page">
                  <wp:posOffset>5448935</wp:posOffset>
                </wp:positionH>
                <wp:positionV relativeFrom="paragraph">
                  <wp:posOffset>171450</wp:posOffset>
                </wp:positionV>
                <wp:extent cx="298450" cy="170815"/>
                <wp:wrapTopAndBottom/>
                <wp:docPr id="97" name="Shape 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708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(4.3)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3" type="#_x0000_t202" style="position:absolute;margin-left:429.05000000000001pt;margin-top:13.5pt;width:23.5pt;height:13.450000000000001pt;z-index:-125829340;mso-wrap-distance-left:0;mso-wrap-distance-top:13.5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(4.3)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before="10" w:after="10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332" w:right="0" w:bottom="3414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С учетом множителя ослабления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при отсутствии поглоще</w:t>
        <w:t>-</w:t>
        <w:br/>
        <w:t>ния в волноводе Земля - ионосфера это выражение примет вид: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2700" distB="0" distL="0" distR="0" simplePos="0" relativeHeight="125829415" behindDoc="0" locked="0" layoutInCell="1" allowOverlap="1">
                <wp:simplePos x="0" y="0"/>
                <wp:positionH relativeFrom="page">
                  <wp:posOffset>3199130</wp:posOffset>
                </wp:positionH>
                <wp:positionV relativeFrom="paragraph">
                  <wp:posOffset>12700</wp:posOffset>
                </wp:positionV>
                <wp:extent cx="1118870" cy="753110"/>
                <wp:wrapTopAndBottom/>
                <wp:docPr id="99" name="Shape 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18870" cy="753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576" w:lineRule="auto"/>
                              <w:ind w:left="-20" w:right="0" w:firstLine="0"/>
                              <w:jc w:val="center"/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  <w:lang w:val="en-US" w:eastAsia="en-US"/>
                              </w:rPr>
                              <w:t>_JM5jP^D_</w:t>
                              <w:br/>
                              <w:t>^(a^+^-sin0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5" type="#_x0000_t202" style="position:absolute;margin-left:251.90000000000001pt;margin-top:1.pt;width:88.100000000000009pt;height:59.300000000000004pt;z-index:-125829338;mso-wrap-distance-left:0;mso-wrap-distance-top:1.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576" w:lineRule="auto"/>
                        <w:ind w:left="-20" w:right="0" w:firstLine="0"/>
                        <w:jc w:val="center"/>
                      </w:pPr>
                      <w:r>
                        <w:rPr>
                          <w:rStyle w:val="CharStyle3"/>
                          <w:i/>
                          <w:iCs/>
                          <w:lang w:val="en-US" w:eastAsia="en-US"/>
                        </w:rPr>
                        <w:t>_JM5jP^D_</w:t>
                        <w:br/>
                        <w:t>^(a^+^-sin0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8275" distB="436245" distL="0" distR="0" simplePos="0" relativeHeight="125829417" behindDoc="0" locked="0" layoutInCell="1" allowOverlap="1">
                <wp:simplePos x="0" y="0"/>
                <wp:positionH relativeFrom="page">
                  <wp:posOffset>4320540</wp:posOffset>
                </wp:positionH>
                <wp:positionV relativeFrom="paragraph">
                  <wp:posOffset>168275</wp:posOffset>
                </wp:positionV>
                <wp:extent cx="454025" cy="161290"/>
                <wp:wrapTopAndBottom/>
                <wp:docPr id="101" name="Shape 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4025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, мВ/м,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7" type="#_x0000_t202" style="position:absolute;margin-left:340.19999999999999pt;margin-top:13.25pt;width:35.75pt;height:12.700000000000001pt;z-index:-125829336;mso-wrap-distance-left:0;mso-wrap-distance-top:13.25pt;mso-wrap-distance-right:0;mso-wrap-distance-bottom:34.350000000000001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, мВ/м,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1450" distB="429895" distL="0" distR="0" simplePos="0" relativeHeight="125829419" behindDoc="0" locked="0" layoutInCell="1" allowOverlap="1">
                <wp:simplePos x="0" y="0"/>
                <wp:positionH relativeFrom="page">
                  <wp:posOffset>5448300</wp:posOffset>
                </wp:positionH>
                <wp:positionV relativeFrom="paragraph">
                  <wp:posOffset>171450</wp:posOffset>
                </wp:positionV>
                <wp:extent cx="298450" cy="164465"/>
                <wp:wrapTopAndBottom/>
                <wp:docPr id="103" name="Shape 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(4.4)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9" type="#_x0000_t202" style="position:absolute;margin-left:429.pt;margin-top:13.5pt;width:23.5pt;height:12.950000000000001pt;z-index:-125829334;mso-wrap-distance-left:0;mso-wrap-distance-top:13.5pt;mso-wrap-distance-right:0;mso-wrap-distance-bottom:33.850000000000001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(4.4)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 xml:space="preserve">h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высота волновода; </w:t>
      </w:r>
      <w:r>
        <w:rPr>
          <w:rStyle w:val="CharStyle3"/>
          <w:i/>
          <w:iCs/>
        </w:rPr>
        <w:t>а -</w:t>
      </w:r>
      <w:r>
        <w:rPr>
          <w:rStyle w:val="CharStyle3"/>
        </w:rPr>
        <w:t xml:space="preserve"> радиус Земли; </w:t>
      </w:r>
      <w:r>
        <w:rPr>
          <w:rStyle w:val="CharStyle3"/>
          <w:i/>
          <w:iCs/>
        </w:rPr>
        <w:t>0-</w:t>
      </w:r>
      <w:r>
        <w:rPr>
          <w:rStyle w:val="CharStyle3"/>
        </w:rPr>
        <w:t xml:space="preserve"> центральный угол</w:t>
        <w:br/>
        <w:t>между двумя лучами, проведенными из центра Земли до точек пе</w:t>
        <w:t>-</w:t>
        <w:br/>
        <w:t>редачи и приема (см. рис. 19). Из формулы (4.4) следует, что на</w:t>
        <w:t>-</w:t>
        <w:br/>
        <w:t>пряженность поля с ростом расстояния между приемной и пере</w:t>
        <w:t>-</w:t>
        <w:br/>
        <w:t>дающей точками сначала падает, затем растет, достигая в антиподе</w:t>
        <w:br/>
        <w:t>Земли максимального значения. Этот эффект антипода объясняет-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3"/>
        </w:rPr>
        <w:t>ся тем, что лучи, огибающие Землю в различных направлениях,</w:t>
        <w:br/>
        <w:t>сходятся на противоположной стороне Земли (в антиподе).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603375" cy="1471930"/>
            <wp:docPr id="105" name="Picutre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68"/>
                    <a:stretch/>
                  </pic:blipFill>
                  <pic:spPr>
                    <a:xfrm>
                      <a:ext cx="1603375" cy="147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19. К расчету напряженности поля в диапазоне СДВ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В реальных условиях процесс распространения радиоволн</w:t>
        <w:br/>
        <w:t>происходит более сложным образом. Существует теория мод,</w:t>
        <w:br/>
        <w:t>согласно которой поле радиоволны в СДВ диапазоне можно</w:t>
        <w:br/>
        <w:t>представить в виде суммы отдельных волн, распространяющихся</w:t>
        <w:br/>
        <w:t>вдоль оси волновода Земля - ионосфера с разными фазовыми</w:t>
        <w:br/>
        <w:t>скоростями. Каждая мода имеет фазовую скорость: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944880" cy="548640"/>
            <wp:docPr id="106" name="Picutre 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70"/>
                    <a:stretch/>
                  </pic:blipFill>
                  <pic:spPr>
                    <a:xfrm>
                      <a:ext cx="94488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и = 0, 1, 2 ... - мода волны; </w:t>
      </w:r>
      <w:r>
        <w:rPr>
          <w:rStyle w:val="CharStyle3"/>
          <w:i/>
          <w:iCs/>
        </w:rPr>
        <w:t>Л -</w:t>
      </w:r>
      <w:r>
        <w:rPr>
          <w:rStyle w:val="CharStyle3"/>
        </w:rPr>
        <w:t xml:space="preserve"> длина волны в воздухе;</w:t>
        <w:br/>
      </w:r>
      <w:r>
        <w:rPr>
          <w:rStyle w:val="CharStyle3"/>
          <w:i/>
          <w:iCs/>
          <w:lang w:val="en-US" w:eastAsia="en-US"/>
        </w:rPr>
        <w:t xml:space="preserve">h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высота волновода. Нулевая мода </w:t>
      </w:r>
      <w:r>
        <w:rPr>
          <w:rStyle w:val="CharStyle3"/>
          <w:i/>
          <w:iCs/>
        </w:rPr>
        <w:t>(п =</w:t>
      </w:r>
      <w:r>
        <w:rPr>
          <w:rStyle w:val="CharStyle3"/>
        </w:rPr>
        <w:t xml:space="preserve"> 0) соответствует равно</w:t>
        <w:t>-</w:t>
        <w:br/>
        <w:t xml:space="preserve">мерному распределению поля по высоте, первая мода </w:t>
      </w:r>
      <w:r>
        <w:rPr>
          <w:rStyle w:val="CharStyle3"/>
          <w:i/>
          <w:iCs/>
        </w:rPr>
        <w:t>(п =</w:t>
      </w:r>
      <w:r>
        <w:rPr>
          <w:rStyle w:val="CharStyle3"/>
        </w:rPr>
        <w:t xml:space="preserve"> 1) -</w:t>
        <w:br/>
        <w:t>потому, что по высоте укладывается одна полуволна, вторая</w:t>
        <w:br/>
        <w:t>(и = 2) - две полуволны и т. д. Для расчета поля в месте приема</w:t>
        <w:br/>
        <w:t>достаточно учесть сумму двух или трех мод.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В диапазоне длинных и сверхдлинных волн вследствие неод</w:t>
        <w:t>-</w:t>
        <w:br/>
        <w:t>нородности ионизирующего потока и наличия восходящих и</w:t>
        <w:br/>
        <w:t>нисходящих течений воздуха происходит непрерывное измене</w:t>
        <w:t>-</w:t>
        <w:br/>
        <w:t>ние электронной концентрации. Эти изменения приводят к изме</w:t>
        <w:t>-</w:t>
        <w:br/>
        <w:t>нению напряженности в точке приема. Поскольку колебания на</w:t>
        <w:t>-</w:t>
        <w:br/>
        <w:t>пряженности незначительны и происходят медленно, то они</w:t>
        <w:br/>
        <w:t>практически не влияют на качество передаваемых сообщений.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/>
        <w:jc w:val="both"/>
      </w:pPr>
      <w:r>
        <w:rPr>
          <w:rStyle w:val="CharStyle3"/>
        </w:rPr>
        <w:t>Суточные колебания напряженности поля имеют место. Ам</w:t>
        <w:t>-</w:t>
        <w:br/>
        <w:t>плитуда этих колебаний зависит от времени суток, и днем ампли</w:t>
        <w:t>-</w:t>
        <w:br/>
        <w:t>туда сигнала обычно меньше, чем ночью. Объясняется это тем,</w:t>
        <w:br/>
        <w:t xml:space="preserve">что затухание сигнала при отражении от слоя </w:t>
      </w:r>
      <w:r>
        <w:rPr>
          <w:rStyle w:val="CharStyle3"/>
          <w:lang w:val="en-US" w:eastAsia="en-US"/>
        </w:rPr>
        <w:t xml:space="preserve">D </w:t>
      </w:r>
      <w:r>
        <w:rPr>
          <w:rStyle w:val="CharStyle3"/>
        </w:rPr>
        <w:t>больше, чем от</w:t>
        <w:br/>
        <w:t xml:space="preserve">слоя Е, поскольку область </w:t>
      </w:r>
      <w:r>
        <w:rPr>
          <w:rStyle w:val="CharStyle3"/>
          <w:lang w:val="en-US" w:eastAsia="en-US"/>
        </w:rPr>
        <w:t xml:space="preserve">D </w:t>
      </w:r>
      <w:r>
        <w:rPr>
          <w:rStyle w:val="CharStyle3"/>
        </w:rPr>
        <w:t>существует только днем.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/>
        <w:jc w:val="both"/>
      </w:pPr>
      <w:r>
        <w:rPr>
          <w:rStyle w:val="CharStyle3"/>
        </w:rPr>
        <w:t>Годовой ход напряженности поля выражен слабо, напряжен</w:t>
        <w:t>-</w:t>
        <w:br/>
        <w:t>ность поля в летние месяцы (за счет большей ионизации областей</w:t>
        <w:br/>
      </w:r>
      <w:r>
        <w:rPr>
          <w:rStyle w:val="CharStyle3"/>
          <w:lang w:val="en-US" w:eastAsia="en-US"/>
        </w:rPr>
        <w:t xml:space="preserve">D </w:t>
      </w:r>
      <w:r>
        <w:rPr>
          <w:rStyle w:val="CharStyle3"/>
        </w:rPr>
        <w:t>и Е) больше по сравнению с зимней на 20 - 50 %.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/>
        <w:jc w:val="both"/>
      </w:pPr>
      <w:r>
        <w:rPr>
          <w:rStyle w:val="CharStyle3"/>
        </w:rPr>
        <w:t>Влияние одиннадцатилетнего цикла солнечной активности</w:t>
        <w:br/>
        <w:t>незначительно. В годы максимума солнечной активности в днев</w:t>
        <w:t>-</w:t>
        <w:br/>
        <w:t>ные часы наблюдается некоторое увеличение напряженности по</w:t>
        <w:t>-</w:t>
        <w:br/>
        <w:t>ля. Ионосферные возмущения также незначительно влияют на</w:t>
        <w:br/>
        <w:t>условия распространения сверхдлинных и длинных волн.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/>
        <w:jc w:val="both"/>
      </w:pPr>
      <w:r>
        <w:rPr>
          <w:rStyle w:val="CharStyle3"/>
        </w:rPr>
        <w:t>На относительно небольших расстояниях (до 500 км) сверх</w:t>
        <w:t>-</w:t>
        <w:br/>
        <w:t>длинные и длинные волны распространяются как земные. На</w:t>
        <w:br/>
        <w:t>больших расстояниях эти волны можно рассматривать как про</w:t>
        <w:t>-</w:t>
        <w:br/>
        <w:t>странственные, распространяющиеся в волноводе Земля - ионо</w:t>
        <w:t>-</w:t>
        <w:br/>
        <w:t>сфера. Сверхдлинные волны могут распространяться на очень</w:t>
        <w:br/>
        <w:t>большие расстояния и достичь антипода, а длинные волны при</w:t>
        <w:br/>
        <w:t>обычно применяемых мощностях - на расстояние до 4000 км.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/>
        <w:jc w:val="both"/>
      </w:pPr>
      <w:r>
        <w:rPr>
          <w:rStyle w:val="CharStyle3"/>
        </w:rPr>
        <w:t>Рассмотрим условия распространения радиоволн вблизи</w:t>
        <w:br/>
        <w:t>земной поверхности (рис. 20). В диапазоне сверхдлинных и</w:t>
        <w:br/>
        <w:t>длинных волн передающая антенна излучает электромагнитное</w:t>
        <w:br/>
        <w:t xml:space="preserve">поле с вертикальной поляризацией (ось </w:t>
      </w:r>
      <w:r>
        <w:rPr>
          <w:rStyle w:val="CharStyle3"/>
          <w:lang w:val="en-US" w:eastAsia="en-US"/>
        </w:rPr>
        <w:t xml:space="preserve">z), </w:t>
      </w:r>
      <w:r>
        <w:rPr>
          <w:rStyle w:val="CharStyle3"/>
        </w:rPr>
        <w:t xml:space="preserve">т. е. вектор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перпен</w:t>
        <w:t>-</w:t>
        <w:br/>
        <w:t>дикулярен поверхности земли. При распространении вдоль земли</w:t>
        <w:br/>
        <w:t>(ось х) основной поток энергии распространяется вдоль ее по</w:t>
        <w:t>-</w:t>
        <w:br/>
        <w:t>верхности, а небольшая его часть уходит в землю. Следователь</w:t>
        <w:t>-</w:t>
        <w:br/>
        <w:t>но, на достаточно большом расстоянии от передатчика вектор</w:t>
        <w:br/>
        <w:t xml:space="preserve">Пойнтинга </w:t>
      </w:r>
      <w:r>
        <w:rPr>
          <w:rStyle w:val="CharStyle3"/>
          <w:i/>
          <w:iCs/>
        </w:rPr>
        <w:t xml:space="preserve">П, </w:t>
      </w:r>
      <w:r>
        <w:rPr>
          <w:rStyle w:val="CharStyle3"/>
        </w:rPr>
        <w:t>показывающий направление распространения</w:t>
        <w:br/>
        <w:t xml:space="preserve">энергии, будет наклонен в сторону земли. Поскольку вектор </w:t>
      </w:r>
      <w:r>
        <w:rPr>
          <w:rStyle w:val="CharStyle3"/>
          <w:i/>
          <w:iCs/>
        </w:rPr>
        <w:t>Н</w:t>
        <w:br/>
      </w:r>
      <w:r>
        <w:rPr>
          <w:rStyle w:val="CharStyle3"/>
        </w:rPr>
        <w:t xml:space="preserve">перпендикулярен вектору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 вектору 77, то в воздухе, около</w:t>
        <w:br/>
        <w:t xml:space="preserve">поверхности земли, кроме вертикальной составляющей 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1Z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поя</w:t>
        <w:t>-</w:t>
        <w:br/>
        <w:t xml:space="preserve">вится горизонтальная составляющая </w:t>
      </w:r>
      <w:r>
        <w:rPr>
          <w:rStyle w:val="CharStyle3"/>
          <w:i/>
          <w:iCs/>
        </w:rPr>
        <w:t>Е]у.</w:t>
      </w:r>
      <w:r>
        <w:rPr>
          <w:rStyle w:val="CharStyle3"/>
        </w:rPr>
        <w:t xml:space="preserve"> Из точных граничных</w:t>
        <w:br/>
        <w:t xml:space="preserve">условий следует, что горизонтальные составляющие </w:t>
      </w:r>
      <w:r>
        <w:rPr>
          <w:rStyle w:val="CharStyle3"/>
          <w:i/>
          <w:iCs/>
        </w:rPr>
        <w:t>Еу</w:t>
      </w:r>
      <w:r>
        <w:rPr>
          <w:rStyle w:val="CharStyle3"/>
        </w:rPr>
        <w:t xml:space="preserve"> и </w:t>
      </w:r>
      <w:r>
        <w:rPr>
          <w:rStyle w:val="CharStyle3"/>
          <w:i/>
          <w:iCs/>
          <w:lang w:val="en-US" w:eastAsia="en-US"/>
        </w:rPr>
        <w:t>H</w:t>
      </w:r>
      <w:r>
        <w:rPr>
          <w:rStyle w:val="CharStyle3"/>
          <w:i/>
          <w:iCs/>
          <w:vertAlign w:val="subscript"/>
          <w:lang w:val="en-US" w:eastAsia="en-US"/>
        </w:rPr>
        <w:t>Y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не</w:t>
        <w:t>-</w:t>
        <w:br/>
        <w:t>прерывны на границе раздела двух сред, поэтому около поверх</w:t>
        <w:t>-</w:t>
        <w:br/>
        <w:t xml:space="preserve">ности земли во второй среде горизонтальная составляющая </w:t>
      </w:r>
      <w:r>
        <w:rPr>
          <w:rStyle w:val="CharStyle3"/>
          <w:i/>
          <w:iCs/>
        </w:rPr>
        <w:t>Е</w:t>
      </w:r>
      <w:r>
        <w:rPr>
          <w:rStyle w:val="CharStyle3"/>
          <w:i/>
          <w:iCs/>
          <w:vertAlign w:val="subscript"/>
        </w:rPr>
        <w:t>2</w:t>
      </w:r>
      <w:r>
        <w:rPr>
          <w:rStyle w:val="CharStyle3"/>
          <w:i/>
          <w:iCs/>
        </w:rPr>
        <w:t>у</w:t>
        <w:br/>
      </w:r>
      <w:r>
        <w:rPr>
          <w:rStyle w:val="CharStyle3"/>
        </w:rPr>
        <w:t xml:space="preserve">будет равна </w:t>
      </w:r>
      <w:r>
        <w:rPr>
          <w:rStyle w:val="CharStyle3"/>
          <w:i/>
          <w:iCs/>
        </w:rPr>
        <w:t>Е]у</w:t>
      </w:r>
      <w:r>
        <w:br w:type="page"/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1157605" distL="0" distR="0" simplePos="0" relativeHeight="125829421" behindDoc="0" locked="0" layoutInCell="1" allowOverlap="1">
                <wp:simplePos x="0" y="0"/>
                <wp:positionH relativeFrom="page">
                  <wp:posOffset>3436620</wp:posOffset>
                </wp:positionH>
                <wp:positionV relativeFrom="paragraph">
                  <wp:posOffset>0</wp:posOffset>
                </wp:positionV>
                <wp:extent cx="292735" cy="143510"/>
                <wp:wrapTopAndBottom/>
                <wp:docPr id="107" name="Shape 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2735" cy="1435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7"/>
                                <w:sz w:val="14"/>
                                <w:szCs w:val="14"/>
                                <w:vertAlign w:val="superscript"/>
                                <w:lang w:val="en-US" w:eastAsia="en-US"/>
                              </w:rPr>
                              <w:t>1</w:t>
                            </w:r>
                            <w:r>
                              <w:rPr>
                                <w:rStyle w:val="CharStyle27"/>
                                <w:sz w:val="14"/>
                                <w:szCs w:val="14"/>
                                <w:lang w:val="en-US" w:eastAsia="en-US"/>
                              </w:rPr>
                              <w:t xml:space="preserve"> E</w:t>
                            </w:r>
                            <w:r>
                              <w:rPr>
                                <w:rStyle w:val="CharStyle27"/>
                                <w:sz w:val="14"/>
                                <w:szCs w:val="14"/>
                                <w:vertAlign w:val="subscript"/>
                                <w:lang w:val="en-US" w:eastAsia="en-US"/>
                              </w:rPr>
                              <w:t>lz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3" type="#_x0000_t202" style="position:absolute;margin-left:270.60000000000002pt;margin-top:0;width:23.050000000000001pt;height:11.300000000000001pt;z-index:-125829332;mso-wrap-distance-left:0;mso-wrap-distance-right:0;mso-wrap-distance-bottom:91.150000000000006pt;mso-position-horizontal-relative:page" filled="f" stroked="f">
                <v:textbox inset="0,0,0,0">
                  <w:txbxContent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7"/>
                          <w:sz w:val="14"/>
                          <w:szCs w:val="14"/>
                          <w:vertAlign w:val="superscript"/>
                          <w:lang w:val="en-US" w:eastAsia="en-US"/>
                        </w:rPr>
                        <w:t>1</w:t>
                      </w:r>
                      <w:r>
                        <w:rPr>
                          <w:rStyle w:val="CharStyle27"/>
                          <w:sz w:val="14"/>
                          <w:szCs w:val="14"/>
                          <w:lang w:val="en-US" w:eastAsia="en-US"/>
                        </w:rPr>
                        <w:t xml:space="preserve"> E</w:t>
                      </w:r>
                      <w:r>
                        <w:rPr>
                          <w:rStyle w:val="CharStyle27"/>
                          <w:sz w:val="14"/>
                          <w:szCs w:val="14"/>
                          <w:vertAlign w:val="subscript"/>
                          <w:lang w:val="en-US" w:eastAsia="en-US"/>
                        </w:rPr>
                        <w:t>lz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03250" distB="551815" distL="0" distR="0" simplePos="0" relativeHeight="125829423" behindDoc="0" locked="0" layoutInCell="1" allowOverlap="1">
                <wp:simplePos x="0" y="0"/>
                <wp:positionH relativeFrom="page">
                  <wp:posOffset>3177540</wp:posOffset>
                </wp:positionH>
                <wp:positionV relativeFrom="paragraph">
                  <wp:posOffset>603250</wp:posOffset>
                </wp:positionV>
                <wp:extent cx="292735" cy="146050"/>
                <wp:wrapTopAndBottom/>
                <wp:docPr id="109" name="Shape 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2735" cy="146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7"/>
                                <w:sz w:val="14"/>
                                <w:szCs w:val="14"/>
                              </w:rPr>
                              <w:t xml:space="preserve">Еь </w:t>
                            </w:r>
                            <w:r>
                              <w:rPr>
                                <w:rStyle w:val="CharStyle27"/>
                                <w:sz w:val="14"/>
                                <w:szCs w:val="14"/>
                                <w:lang w:val="en-US" w:eastAsia="en-US"/>
                              </w:rPr>
                              <w:t>A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5" type="#_x0000_t202" style="position:absolute;margin-left:250.20000000000002pt;margin-top:47.5pt;width:23.050000000000001pt;height:11.5pt;z-index:-125829330;mso-wrap-distance-left:0;mso-wrap-distance-top:47.5pt;mso-wrap-distance-right:0;mso-wrap-distance-bottom:43.450000000000003pt;mso-position-horizontal-relative:page" filled="f" stroked="f">
                <v:textbox inset="0,0,0,0">
                  <w:txbxContent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7"/>
                          <w:sz w:val="14"/>
                          <w:szCs w:val="14"/>
                        </w:rPr>
                        <w:t xml:space="preserve">Еь </w:t>
                      </w:r>
                      <w:r>
                        <w:rPr>
                          <w:rStyle w:val="CharStyle27"/>
                          <w:sz w:val="14"/>
                          <w:szCs w:val="14"/>
                          <w:lang w:val="en-US" w:eastAsia="en-US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445135" distB="584835" distL="0" distR="0" simplePos="0" relativeHeight="125829425" behindDoc="0" locked="0" layoutInCell="1" allowOverlap="1">
                <wp:simplePos x="0" y="0"/>
                <wp:positionH relativeFrom="page">
                  <wp:posOffset>4195445</wp:posOffset>
                </wp:positionH>
                <wp:positionV relativeFrom="paragraph">
                  <wp:posOffset>445135</wp:posOffset>
                </wp:positionV>
                <wp:extent cx="996950" cy="271145"/>
                <wp:wrapTopAndBottom/>
                <wp:docPr id="111" name="Shape 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96950" cy="2711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27"/>
                                <w:sz w:val="15"/>
                                <w:szCs w:val="15"/>
                              </w:rPr>
                              <w:t>направление</w:t>
                            </w:r>
                          </w:p>
                          <w:p>
                            <w:pPr>
                              <w:pStyle w:val="Style2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27"/>
                                <w:sz w:val="15"/>
                                <w:szCs w:val="15"/>
                              </w:rPr>
                              <w:t>распространения волны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7" type="#_x0000_t202" style="position:absolute;margin-left:330.35000000000002pt;margin-top:35.050000000000004pt;width:78.5pt;height:21.350000000000001pt;z-index:-125829328;mso-wrap-distance-left:0;mso-wrap-distance-top:35.050000000000004pt;mso-wrap-distance-right:0;mso-wrap-distance-bottom:46.050000000000004pt;mso-position-horizontal-relative:page" filled="f" stroked="f">
                <v:textbox inset="0,0,0,0">
                  <w:txbxContent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27"/>
                          <w:sz w:val="15"/>
                          <w:szCs w:val="15"/>
                        </w:rPr>
                        <w:t>направление</w:t>
                      </w:r>
                    </w:p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27"/>
                          <w:sz w:val="15"/>
                          <w:szCs w:val="15"/>
                        </w:rPr>
                        <w:t>распространения волны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33145" distB="139700" distL="0" distR="0" simplePos="0" relativeHeight="125829427" behindDoc="0" locked="0" layoutInCell="1" allowOverlap="1">
                <wp:simplePos x="0" y="0"/>
                <wp:positionH relativeFrom="page">
                  <wp:posOffset>2442845</wp:posOffset>
                </wp:positionH>
                <wp:positionV relativeFrom="paragraph">
                  <wp:posOffset>1033145</wp:posOffset>
                </wp:positionV>
                <wp:extent cx="831850" cy="128270"/>
                <wp:wrapTopAndBottom/>
                <wp:docPr id="113" name="Shape 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31850" cy="128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27"/>
                                <w:sz w:val="15"/>
                                <w:szCs w:val="15"/>
                              </w:rPr>
                              <w:t>земная поверхность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9" type="#_x0000_t202" style="position:absolute;margin-left:192.34999999999999pt;margin-top:81.350000000000009pt;width:65.5pt;height:10.1pt;z-index:-125829326;mso-wrap-distance-left:0;mso-wrap-distance-top:81.350000000000009pt;mso-wrap-distance-right:0;mso-wrap-distance-bottom:11.pt;mso-position-horizontal-relative:page" filled="f" stroked="f">
                <v:textbox inset="0,0,0,0">
                  <w:txbxContent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27"/>
                          <w:sz w:val="15"/>
                          <w:szCs w:val="15"/>
                        </w:rPr>
                        <w:t>земная поверхность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88390" distB="63500" distL="0" distR="0" simplePos="0" relativeHeight="125829429" behindDoc="0" locked="0" layoutInCell="1" allowOverlap="1">
                <wp:simplePos x="0" y="0"/>
                <wp:positionH relativeFrom="page">
                  <wp:posOffset>3853815</wp:posOffset>
                </wp:positionH>
                <wp:positionV relativeFrom="paragraph">
                  <wp:posOffset>1088390</wp:posOffset>
                </wp:positionV>
                <wp:extent cx="164465" cy="149225"/>
                <wp:wrapTopAndBottom/>
                <wp:docPr id="115" name="Shape 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465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7"/>
                                <w:smallCaps/>
                                <w:sz w:val="14"/>
                                <w:szCs w:val="14"/>
                              </w:rPr>
                              <w:t>Е2х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1" type="#_x0000_t202" style="position:absolute;margin-left:303.44999999999999pt;margin-top:85.700000000000003pt;width:12.950000000000001pt;height:11.75pt;z-index:-125829324;mso-wrap-distance-left:0;mso-wrap-distance-top:85.700000000000003pt;mso-wrap-distance-right:0;mso-wrap-distance-bottom:5.pt;mso-position-horizontal-relative:page" filled="f" stroked="f">
                <v:textbox inset="0,0,0,0">
                  <w:txbxContent>
                    <w:p>
                      <w:pPr>
                        <w:pStyle w:val="Style2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7"/>
                          <w:smallCaps/>
                          <w:sz w:val="14"/>
                          <w:szCs w:val="14"/>
                        </w:rPr>
                        <w:t>Е2х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99160" distB="142875" distL="0" distR="0" simplePos="0" relativeHeight="125829431" behindDoc="0" locked="0" layoutInCell="1" allowOverlap="1">
                <wp:simplePos x="0" y="0"/>
                <wp:positionH relativeFrom="page">
                  <wp:posOffset>5036820</wp:posOffset>
                </wp:positionH>
                <wp:positionV relativeFrom="paragraph">
                  <wp:posOffset>899160</wp:posOffset>
                </wp:positionV>
                <wp:extent cx="100330" cy="259080"/>
                <wp:wrapTopAndBottom/>
                <wp:docPr id="117" name="Shape 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330" cy="2590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1"/>
                                <w:b/>
                                <w:bCs/>
                              </w:rPr>
                              <w:t>+</w:t>
                              <w:br/>
                              <w:t>и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3" type="#_x0000_t202" style="position:absolute;margin-left:396.60000000000002pt;margin-top:70.799999999999997pt;width:7.9000000000000004pt;height:20.400000000000002pt;z-index:-125829322;mso-wrap-distance-left:0;mso-wrap-distance-top:70.799999999999997pt;mso-wrap-distance-right:0;mso-wrap-distance-bottom:11.25pt;mso-position-horizontal-relative:page" filled="f" stroked="f">
                <v:textbox inset="0,0,0,0">
                  <w:txbxContent>
                    <w:p>
                      <w:pPr>
                        <w:pStyle w:val="Style2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1"/>
                          <w:b/>
                          <w:bCs/>
                        </w:rPr>
                        <w:t>+</w:t>
                        <w:br/>
                        <w:t>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00"/>
        <w:jc w:val="both"/>
      </w:pPr>
      <w:r>
        <w:rPr>
          <w:rStyle w:val="CharStyle21"/>
          <w:i/>
          <w:iCs/>
        </w:rPr>
        <w:t>Рис. 20. Распространение радиоволн вблизи земной поверхности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/>
        <w:ind w:left="0" w:right="0"/>
        <w:jc w:val="both"/>
      </w:pPr>
      <w:r>
        <w:rPr>
          <w:rStyle w:val="CharStyle3"/>
        </w:rPr>
        <w:t>Вертикальную составляющую напряженности электрического</w:t>
        <w:br/>
        <w:t>поля можно определить из формулы (4.3) и представить ее в виде: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right"/>
      </w:pPr>
      <w:r>
        <w:rPr>
          <w:rStyle w:val="CharStyle3"/>
        </w:rPr>
        <w:t>(4-6)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/>
        <w:ind w:left="0" w:right="0"/>
        <w:jc w:val="both"/>
      </w:pPr>
      <w:r>
        <w:rPr>
          <w:rStyle w:val="CharStyle3"/>
        </w:rPr>
        <w:t>Исходя из граничных условий Леонтовича, горизонтальная</w:t>
        <w:br/>
        <w:t>составляющая определяется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right"/>
      </w:pPr>
      <w:r>
        <w:rPr>
          <w:rStyle w:val="CharStyle3"/>
        </w:rPr>
        <w:t>(4-7)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</w:rPr>
        <w:t>где 4 - комплексная диэлектрическая проницаемость земли.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60"/>
        <w:ind w:left="0" w:right="0"/>
        <w:jc w:val="both"/>
      </w:pPr>
      <w:r>
        <mc:AlternateContent>
          <mc:Choice Requires="wps">
            <w:drawing>
              <wp:anchor distT="0" distB="0" distL="114300" distR="114300" simplePos="0" relativeHeight="125829433" behindDoc="0" locked="0" layoutInCell="1" allowOverlap="1">
                <wp:simplePos x="0" y="0"/>
                <wp:positionH relativeFrom="page">
                  <wp:posOffset>5448300</wp:posOffset>
                </wp:positionH>
                <wp:positionV relativeFrom="paragraph">
                  <wp:posOffset>520700</wp:posOffset>
                </wp:positionV>
                <wp:extent cx="298450" cy="176530"/>
                <wp:wrapSquare wrapText="left"/>
                <wp:docPr id="119" name="Shape 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76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(4-8)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5" type="#_x0000_t202" style="position:absolute;margin-left:429.pt;margin-top:41.pt;width:23.5pt;height:13.9pt;z-index:-125829320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(4-8)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</w:rPr>
        <w:t>Подставив вместо комплексной диэлектрической проницае</w:t>
        <w:t>-</w:t>
        <w:br/>
        <w:t>мости ее значение, получим: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 xml:space="preserve">■Js </w:t>
      </w:r>
      <w:r>
        <w:rPr>
          <w:rStyle w:val="CharStyle3"/>
          <w:i/>
          <w:iCs/>
        </w:rPr>
        <w:t xml:space="preserve">- </w:t>
      </w:r>
      <w:r>
        <w:rPr>
          <w:rStyle w:val="CharStyle3"/>
          <w:i/>
          <w:iCs/>
          <w:lang w:val="en-US" w:eastAsia="en-US"/>
        </w:rPr>
        <w:t>j60Aa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20"/>
        <w:ind w:left="0" w:right="0"/>
        <w:jc w:val="both"/>
      </w:pPr>
      <w:r>
        <mc:AlternateContent>
          <mc:Choice Requires="wps">
            <w:drawing>
              <wp:anchor distT="0" distB="0" distL="114300" distR="114300" simplePos="0" relativeHeight="125829435" behindDoc="0" locked="0" layoutInCell="1" allowOverlap="1">
                <wp:simplePos x="0" y="0"/>
                <wp:positionH relativeFrom="page">
                  <wp:posOffset>5448300</wp:posOffset>
                </wp:positionH>
                <wp:positionV relativeFrom="paragraph">
                  <wp:posOffset>558800</wp:posOffset>
                </wp:positionV>
                <wp:extent cx="298450" cy="164465"/>
                <wp:wrapSquare wrapText="left"/>
                <wp:docPr id="121" name="Shape 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(4-9)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7" type="#_x0000_t202" style="position:absolute;margin-left:429.pt;margin-top:44.pt;width:23.5pt;height:12.950000000000001pt;z-index:-125829318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(4-9)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</w:rPr>
        <w:t>Представив знаменатель формулы (4.8) в виде модуля и фа</w:t>
        <w:t>-</w:t>
        <w:br/>
        <w:t>зового множителя, имеем: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</w:pPr>
      <w:r>
        <w:rPr>
          <w:rStyle w:val="CharStyle3"/>
          <w:i/>
          <w:iCs/>
        </w:rPr>
        <w:t>ф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 xml:space="preserve"> +(60 Лег)</w:t>
      </w:r>
      <w:r>
        <w:rPr>
          <w:rStyle w:val="CharStyle3"/>
          <w:i/>
          <w:iCs/>
          <w:vertAlign w:val="superscript"/>
        </w:rPr>
        <w:t>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76" w:lineRule="auto"/>
        <w:ind w:left="0" w:right="0"/>
        <w:jc w:val="both"/>
      </w:pPr>
      <w:r>
        <w:rPr>
          <w:rStyle w:val="CharStyle3"/>
        </w:rPr>
        <w:t>В формулах (4.8) и (4.9) £- относительная диэлектрическая</w:t>
        <w:br/>
        <w:t xml:space="preserve">проницаемость земли; </w:t>
      </w:r>
      <w:r>
        <w:rPr>
          <w:rStyle w:val="CharStyle3"/>
          <w:i/>
          <w:iCs/>
        </w:rPr>
        <w:t>Л -</w:t>
      </w:r>
      <w:r>
        <w:rPr>
          <w:rStyle w:val="CharStyle3"/>
        </w:rPr>
        <w:t xml:space="preserve"> длина волны в воздухе; </w:t>
      </w:r>
      <w:r>
        <w:rPr>
          <w:rStyle w:val="CharStyle3"/>
          <w:i/>
          <w:iCs/>
        </w:rPr>
        <w:t>а -</w:t>
      </w:r>
      <w:r>
        <w:rPr>
          <w:rStyle w:val="CharStyle3"/>
        </w:rPr>
        <w:t xml:space="preserve"> удельная</w:t>
        <w:br/>
        <w:t>проводимость земли; фазовый угол определяется по формуле: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1406" w:val="left"/>
          <w:tab w:pos="3283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a = arctg</w:t>
        <w:tab/>
        <w:t>.</w:t>
      </w:r>
      <w:r>
        <w:rPr>
          <w:rStyle w:val="CharStyle3"/>
          <w:lang w:val="en-US" w:eastAsia="en-US"/>
        </w:rPr>
        <w:tab/>
      </w:r>
      <w:r>
        <w:rPr>
          <w:rStyle w:val="CharStyle3"/>
        </w:rPr>
        <w:t>(4.Ю)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180" w:lineRule="auto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Поскольку проводимость земли и длина волны в диапазоне</w:t>
        <w:br/>
        <w:t>сверхдлинных и длинных волн имеют большие значения, то го</w:t>
        <w:t>-</w:t>
        <w:br/>
        <w:t xml:space="preserve">ризонтальная составляющая 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X</w:t>
      </w:r>
      <w:r>
        <w:rPr>
          <w:rStyle w:val="CharStyle3"/>
          <w:i/>
          <w:iCs/>
          <w:lang w:val="en-US" w:eastAsia="en-US"/>
        </w:rPr>
        <w:t>i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меньше вертикальной </w:t>
      </w:r>
      <w:r>
        <w:rPr>
          <w:rStyle w:val="CharStyle3"/>
          <w:i/>
          <w:iCs/>
          <w:smallCaps/>
          <w:sz w:val="22"/>
          <w:szCs w:val="22"/>
          <w:lang w:val="en-US" w:eastAsia="en-US"/>
        </w:rPr>
        <w:t>E</w:t>
      </w:r>
      <w:r>
        <w:rPr>
          <w:rStyle w:val="CharStyle3"/>
          <w:i/>
          <w:iCs/>
          <w:smallCaps/>
          <w:sz w:val="22"/>
          <w:szCs w:val="22"/>
          <w:vertAlign w:val="subscript"/>
          <w:lang w:val="en-US" w:eastAsia="en-US"/>
        </w:rPr>
        <w:t>1z</w:t>
      </w:r>
      <w:r>
        <w:rPr>
          <w:rStyle w:val="CharStyle3"/>
          <w:i/>
          <w:iCs/>
          <w:smallCaps/>
          <w:sz w:val="22"/>
          <w:szCs w:val="22"/>
          <w:lang w:val="en-US" w:eastAsia="en-US"/>
        </w:rPr>
        <w:t>b</w:t>
      </w:r>
      <w:r>
        <w:rPr>
          <w:rStyle w:val="CharStyle3"/>
          <w:smallCaps/>
          <w:sz w:val="19"/>
          <w:szCs w:val="19"/>
          <w:lang w:val="en-US" w:eastAsia="en-US"/>
        </w:rPr>
        <w:t xml:space="preserve"> </w:t>
      </w:r>
      <w:r>
        <w:rPr>
          <w:rStyle w:val="CharStyle3"/>
          <w:smallCaps/>
          <w:sz w:val="19"/>
          <w:szCs w:val="19"/>
        </w:rPr>
        <w:t>сотни</w:t>
        <w:br/>
      </w:r>
      <w:r>
        <w:rPr>
          <w:rStyle w:val="CharStyle3"/>
        </w:rPr>
        <w:t>раз. При этом электрическое поле у поверхности земли оказыва</w:t>
        <w:t>-</w:t>
        <w:br/>
        <w:t>ется эллиптически поляризованным в вертикальной плоскости, а</w:t>
        <w:br/>
        <w:t>фазовый угол стремится к 45°.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Явление наклона фронта волны имеет практическое значе</w:t>
        <w:t>-</w:t>
        <w:br/>
        <w:t>ние. Например, если длинный провод протянуть вдоль поверхно</w:t>
        <w:t>-</w:t>
        <w:br/>
        <w:t>сти земли и подключить его на вход приемника, то за счет гори</w:t>
        <w:t>-</w:t>
        <w:br/>
        <w:t>зонтальной составляющей поля можно принимать сигналы</w:t>
        <w:br/>
        <w:t>радиостанций. Наведенная в проводе э.д.с. будет тем больше, чем</w:t>
        <w:br/>
        <w:t>длиннее провод.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/>
        <w:jc w:val="both"/>
      </w:pPr>
      <w:r>
        <w:rPr>
          <w:rStyle w:val="CharStyle3"/>
        </w:rPr>
        <w:t>В принципе в диапазоне очень низких частот можно осуще</w:t>
        <w:t>-</w:t>
        <w:br/>
        <w:t>ствить радиосвязь с подводными или подземными объектами.</w:t>
        <w:br/>
        <w:t xml:space="preserve">Напряженность на глубине </w:t>
      </w:r>
      <w:r>
        <w:rPr>
          <w:rStyle w:val="CharStyle3"/>
          <w:lang w:val="en-US" w:eastAsia="en-US"/>
        </w:rPr>
        <w:t xml:space="preserve">h </w:t>
      </w:r>
      <w:r>
        <w:rPr>
          <w:rStyle w:val="CharStyle3"/>
        </w:rPr>
        <w:t>горизонтальной составляющей поля</w:t>
        <w:br/>
        <w:t>находится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  <w:i/>
          <w:iCs/>
        </w:rPr>
        <w:t>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40" w:line="180" w:lineRule="auto"/>
        <w:ind w:left="0" w:right="0" w:firstLine="0"/>
        <w:jc w:val="right"/>
      </w:pPr>
      <w:r>
        <w:rPr>
          <w:rStyle w:val="CharStyle3"/>
        </w:rPr>
        <w:t>(4.11)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3"/>
        </w:rPr>
        <w:t xml:space="preserve">а напряженность на глубине </w:t>
      </w:r>
      <w:r>
        <w:rPr>
          <w:rStyle w:val="CharStyle3"/>
          <w:lang w:val="en-US" w:eastAsia="en-US"/>
        </w:rPr>
        <w:t xml:space="preserve">h </w:t>
      </w:r>
      <w:r>
        <w:rPr>
          <w:rStyle w:val="CharStyle3"/>
        </w:rPr>
        <w:t>вертикальной составляющей опре</w:t>
        <w:t>-</w:t>
        <w:br/>
        <w:t>деляется так: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  <w:i/>
          <w:iCs/>
        </w:rPr>
        <w:t>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06" w:lineRule="auto"/>
        <w:ind w:left="2620" w:right="0" w:firstLine="0"/>
        <w:jc w:val="right"/>
      </w:pPr>
      <w:r>
        <w:rPr>
          <w:rStyle w:val="CharStyle3"/>
        </w:rPr>
        <w:t>(4-12)</w:t>
        <w:br/>
      </w:r>
      <w:r>
        <w:rPr>
          <w:rStyle w:val="CharStyle3"/>
          <w:i/>
          <w:iCs/>
        </w:rPr>
        <w:t>^е</w:t>
      </w:r>
      <w:r>
        <w:rPr>
          <w:rStyle w:val="CharStyle3"/>
          <w:i/>
          <w:iCs/>
          <w:vertAlign w:val="superscript"/>
        </w:rPr>
        <w:t>2</w:t>
      </w:r>
      <w:r>
        <w:rPr>
          <w:rStyle w:val="CharStyle3"/>
          <w:i/>
          <w:iCs/>
        </w:rPr>
        <w:t xml:space="preserve"> + (60Ла)</w:t>
      </w:r>
      <w:r>
        <w:rPr>
          <w:rStyle w:val="CharStyle3"/>
          <w:i/>
          <w:iCs/>
          <w:vertAlign w:val="superscript"/>
        </w:rPr>
        <w:t>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/>
        <w:ind w:left="0" w:right="0"/>
        <w:jc w:val="both"/>
      </w:pPr>
      <w:r>
        <w:rPr>
          <w:rStyle w:val="CharStyle3"/>
        </w:rPr>
        <w:t xml:space="preserve">В формулах (4.11) и (4.12) </w:t>
      </w:r>
      <w:r>
        <w:rPr>
          <w:rStyle w:val="CharStyle3"/>
          <w:i/>
          <w:iCs/>
        </w:rPr>
        <w:t>3-</w:t>
      </w:r>
      <w:r>
        <w:rPr>
          <w:rStyle w:val="CharStyle3"/>
        </w:rPr>
        <w:t xml:space="preserve"> коэффициент поглощения, ко</w:t>
        <w:t>-</w:t>
        <w:br/>
        <w:t>торый определяется из формулы: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243" w:val="left"/>
          <w:tab w:pos="2842" w:val="left"/>
          <w:tab w:pos="4248" w:val="left"/>
        </w:tabs>
        <w:bidi w:val="0"/>
        <w:spacing w:before="0" w:after="320"/>
        <w:ind w:left="0" w:right="0" w:firstLine="0"/>
        <w:jc w:val="right"/>
      </w:pPr>
      <w:r>
        <w:rPr>
          <w:rStyle w:val="CharStyle3"/>
        </w:rPr>
        <w:t>5 = -</w:t>
        <w:tab/>
        <w:t>+</w:t>
        <w:tab/>
        <w:t>.</w:t>
        <w:tab/>
        <w:t>(4.13)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/>
        <w:jc w:val="both"/>
      </w:pPr>
      <w:r>
        <w:rPr>
          <w:rStyle w:val="CharStyle3"/>
        </w:rPr>
        <w:t>Расчет напряженности поля при распространении простран</w:t>
        <w:t>-</w:t>
        <w:br/>
        <w:t>ственной волны для расстояний от 2000 км до 18 000 км можно</w:t>
        <w:br/>
        <w:t>выполнить по формуле Остина, которая получена на основании</w:t>
        <w:br/>
        <w:t>обобщения многочисленных результатов измерений:</w:t>
      </w:r>
      <w:r>
        <w:br w:type="page"/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76200" distL="0" distR="0" simplePos="0" relativeHeight="125829437" behindDoc="0" locked="0" layoutInCell="1" allowOverlap="1">
                <wp:simplePos x="0" y="0"/>
                <wp:positionH relativeFrom="page">
                  <wp:posOffset>2680970</wp:posOffset>
                </wp:positionH>
                <wp:positionV relativeFrom="paragraph">
                  <wp:posOffset>0</wp:posOffset>
                </wp:positionV>
                <wp:extent cx="1734185" cy="457200"/>
                <wp:wrapTopAndBottom/>
                <wp:docPr id="123" name="Shape 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34185" cy="4572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653" w:val="left"/>
                                <w:tab w:pos="1502" w:val="left"/>
                              </w:tabs>
                              <w:bidi w:val="0"/>
                              <w:spacing w:before="0" w:after="32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31"/>
                                <w:i/>
                                <w:iCs/>
                                <w:lang w:val="en-US" w:eastAsia="en-US"/>
                              </w:rPr>
                              <w:t>,</w:t>
                              <w:tab/>
                              <w:tab/>
                            </w:r>
                            <w:r>
                              <w:rPr>
                                <w:rStyle w:val="CharStyle31"/>
                                <w:i/>
                                <w:iCs/>
                                <w:u w:val="single"/>
                                <w:lang w:val="en-US" w:eastAsia="en-US"/>
                              </w:rPr>
                              <w:t>0,0014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12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  <w:vertAlign w:val="superscript"/>
                              </w:rPr>
                              <w:t>д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</w:rPr>
                              <w:tab/>
                              <w:t xml:space="preserve">У 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  <w:lang w:val="en-US" w:eastAsia="en-US"/>
                              </w:rPr>
                              <w:t>sin#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9" type="#_x0000_t202" style="position:absolute;margin-left:211.09999999999999pt;margin-top:0;width:136.55000000000001pt;height:36.pt;z-index:-125829316;mso-wrap-distance-left:0;mso-wrap-distance-right:0;mso-wrap-distance-bottom:6.pt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653" w:val="left"/>
                          <w:tab w:pos="1502" w:val="left"/>
                        </w:tabs>
                        <w:bidi w:val="0"/>
                        <w:spacing w:before="0" w:after="32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31"/>
                          <w:i/>
                          <w:iCs/>
                          <w:lang w:val="en-US" w:eastAsia="en-US"/>
                        </w:rPr>
                        <w:t>,</w:t>
                        <w:tab/>
                        <w:tab/>
                      </w:r>
                      <w:r>
                        <w:rPr>
                          <w:rStyle w:val="CharStyle31"/>
                          <w:i/>
                          <w:iCs/>
                          <w:u w:val="single"/>
                          <w:lang w:val="en-US" w:eastAsia="en-US"/>
                        </w:rPr>
                        <w:t>0,0014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512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i/>
                          <w:iCs/>
                          <w:vertAlign w:val="superscript"/>
                        </w:rPr>
                        <w:t>д</w:t>
                      </w:r>
                      <w:r>
                        <w:rPr>
                          <w:rStyle w:val="CharStyle3"/>
                          <w:i/>
                          <w:iCs/>
                        </w:rPr>
                        <w:tab/>
                        <w:t xml:space="preserve">У </w:t>
                      </w:r>
                      <w:r>
                        <w:rPr>
                          <w:rStyle w:val="CharStyle3"/>
                          <w:i/>
                          <w:iCs/>
                          <w:lang w:val="en-US" w:eastAsia="en-US"/>
                        </w:rPr>
                        <w:t>sin#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86055" distB="179705" distL="0" distR="0" simplePos="0" relativeHeight="125829439" behindDoc="0" locked="0" layoutInCell="1" allowOverlap="1">
                <wp:simplePos x="0" y="0"/>
                <wp:positionH relativeFrom="page">
                  <wp:posOffset>5381625</wp:posOffset>
                </wp:positionH>
                <wp:positionV relativeFrom="paragraph">
                  <wp:posOffset>186055</wp:posOffset>
                </wp:positionV>
                <wp:extent cx="368935" cy="167640"/>
                <wp:wrapTopAndBottom/>
                <wp:docPr id="125" name="Shape 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(4.14)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1" type="#_x0000_t202" style="position:absolute;margin-left:423.75pt;margin-top:14.65pt;width:29.050000000000001pt;height:13.200000000000001pt;z-index:-125829314;mso-wrap-distance-left:0;mso-wrap-distance-top:14.65pt;mso-wrap-distance-right:0;mso-wrap-distance-bottom:14.1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(4.14)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0-</w:t>
      </w:r>
      <w:r>
        <w:rPr>
          <w:rStyle w:val="CharStyle3"/>
        </w:rPr>
        <w:t>центральный угол (рис. 19).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7" w:val="left"/>
        </w:tabs>
        <w:bidi w:val="0"/>
        <w:spacing w:before="0" w:after="260"/>
        <w:ind w:left="0" w:right="0" w:firstLine="0"/>
        <w:jc w:val="center"/>
      </w:pPr>
      <w:bookmarkStart w:id="39" w:name="bookmark39"/>
      <w:r>
        <w:rPr>
          <w:rStyle w:val="CharStyle11"/>
          <w:b/>
          <w:bCs/>
        </w:rPr>
        <w:t>Средние волны</w:t>
      </w:r>
      <w:bookmarkEnd w:id="39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Средними (декаметровыми) волнами называются радиовол</w:t>
        <w:t>-</w:t>
        <w:br/>
        <w:t>ны в диапазоне от 1000 до 100 м. Соответствующие этим длинам</w:t>
        <w:br/>
        <w:t>волн частоты расположены в интервале от 300 кГц до 3 МГц. Ус</w:t>
        <w:t>-</w:t>
        <w:br/>
        <w:t>ловия распространения средних волн отличаются от условий</w:t>
        <w:br/>
        <w:t>распространения сверхдлинных и длинных волн тем, что в днев</w:t>
        <w:t>-</w:t>
        <w:br/>
        <w:t>ное время суток они распространяются как земные, а в ночные</w:t>
        <w:br/>
        <w:t>часы существует как земная, так и пространственная волна.</w:t>
        <w:br/>
        <w:t>Дальность распространения средних волн днем обычно не пре</w:t>
        <w:t>-</w:t>
        <w:br/>
        <w:t>вышает 1000 км, а ночью - 2000-4000 км.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>Средние волны отражаются от ионосферы на более высоких,</w:t>
        <w:br/>
        <w:t>по сравнению с длинными, высотах. Так как электронная кон</w:t>
        <w:t>-</w:t>
        <w:br/>
        <w:t xml:space="preserve">центрация области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недостаточна для отражения средних волн,</w:t>
        <w:br/>
        <w:t xml:space="preserve">они отражаются от области </w:t>
      </w:r>
      <w:r>
        <w:rPr>
          <w:rStyle w:val="CharStyle3"/>
          <w:i/>
          <w:iCs/>
        </w:rPr>
        <w:t>Е.</w:t>
      </w:r>
      <w:r>
        <w:rPr>
          <w:rStyle w:val="CharStyle3"/>
        </w:rPr>
        <w:t xml:space="preserve"> В освещенное время суток элек</w:t>
        <w:t>-</w:t>
        <w:br/>
        <w:t xml:space="preserve">тромагнитная волна, пройдя область </w:t>
      </w:r>
      <w:r>
        <w:rPr>
          <w:rStyle w:val="CharStyle3"/>
          <w:i/>
          <w:iCs/>
          <w:lang w:val="en-US" w:eastAsia="en-US"/>
        </w:rPr>
        <w:t>D,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значительно ослабевает, а</w:t>
        <w:br/>
        <w:t xml:space="preserve">отраженная от области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волна, пройдя еще раз область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в об</w:t>
        <w:t>-</w:t>
        <w:br/>
        <w:t>ратном направлении, затухает настолько сильно, что практически</w:t>
        <w:br/>
        <w:t xml:space="preserve">не доходит до земной поверхности. Ночью же область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исчеза</w:t>
        <w:t>-</w:t>
        <w:br/>
        <w:t xml:space="preserve">ет, затухание резко уменьшается, и отраженная от области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вол</w:t>
        <w:t>-</w:t>
        <w:br/>
        <w:t>на доходит до поверхности земли (рис. 21).</w:t>
      </w:r>
    </w:p>
    <w:p>
      <w:pPr>
        <w:widowControl w:val="0"/>
        <w:spacing w:line="1" w:lineRule="exact"/>
      </w:pPr>
      <w:r>
        <w:drawing>
          <wp:anchor distT="114300" distB="237490" distL="518160" distR="478790" simplePos="0" relativeHeight="125829441" behindDoc="0" locked="0" layoutInCell="1" allowOverlap="1">
            <wp:simplePos x="0" y="0"/>
            <wp:positionH relativeFrom="page">
              <wp:posOffset>2677795</wp:posOffset>
            </wp:positionH>
            <wp:positionV relativeFrom="paragraph">
              <wp:posOffset>114300</wp:posOffset>
            </wp:positionV>
            <wp:extent cx="2203450" cy="1459865"/>
            <wp:wrapTopAndBottom/>
            <wp:docPr id="127" name="Shape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box 128"/>
                    <pic:cNvPicPr/>
                  </pic:nvPicPr>
                  <pic:blipFill>
                    <a:blip r:embed="rId72"/>
                    <a:stretch/>
                  </pic:blipFill>
                  <pic:spPr>
                    <a:xfrm>
                      <a:ext cx="2203450" cy="14598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2159635</wp:posOffset>
                </wp:positionH>
                <wp:positionV relativeFrom="paragraph">
                  <wp:posOffset>1662430</wp:posOffset>
                </wp:positionV>
                <wp:extent cx="3200400" cy="149225"/>
                <wp:wrapNone/>
                <wp:docPr id="129" name="Shape 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00400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21. Распространение средних волн в различное время суток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5" type="#_x0000_t202" style="position:absolute;margin-left:170.05000000000001pt;margin-top:130.90000000000001pt;width:252.pt;height:11.75pt;z-index:25165774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21. Распространение средних волн в различное время суток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Таким образом, днем имеется только земная волна, а ночью</w:t>
        <w:br/>
        <w:t>напряженность поля в точке приема складывается из земной и</w:t>
        <w:br/>
        <w:t>пространственной волн. Если бы длина пути земной и простран</w:t>
        <w:t>-</w:t>
        <w:br/>
        <w:t>ственной волн не изменялась со временем, то в пункте приема в</w:t>
        <w:br/>
        <w:t>результате сложения этих волн результирующая амплитуда так</w:t>
        <w:t>-</w:t>
        <w:br/>
        <w:t>же не изменялась бы. Но поскольку ионосфера представляет со</w:t>
        <w:t>-</w:t>
        <w:br/>
        <w:t>бой неоднородное по электронной концентрации образование,</w:t>
        <w:br/>
        <w:t>непрерывно изменяющееся во времени за счет воздушных тече</w:t>
        <w:t>-</w:t>
        <w:br/>
        <w:t>ний, то высота отражающего слоя и длина пути пространствен</w:t>
        <w:t>-</w:t>
        <w:br/>
        <w:t>ной волны непрерывно меняются. Поэтому в какой-то момент</w:t>
        <w:br/>
        <w:t>времени земная и пространственная волны могут сложиться в</w:t>
        <w:br/>
        <w:t>фазе, а в какой-то - в противофазе. В первом случае результи</w:t>
        <w:t>-</w:t>
        <w:br/>
        <w:t>рующий сигнал будет значительным, а во втором - практически</w:t>
        <w:br/>
        <w:t>равным нулю. Непрерывное изменение разности фаз между зем</w:t>
        <w:t>-</w:t>
        <w:br/>
        <w:t>ной и пространственной волнами приводит к непрерывным из</w:t>
        <w:t>-</w:t>
        <w:br/>
        <w:t>менениям амплитуды поля в пункте приема. Эти изменения на</w:t>
        <w:t>-</w:t>
        <w:br/>
        <w:t>пряженности поля волны носят беспорядочный характер и</w:t>
        <w:br/>
        <w:t>называются замираниями (рис. 22). Под действием замираний</w:t>
        <w:br/>
        <w:t>напряженность поля в диапазоне средних волн может меняться</w:t>
        <w:br/>
        <w:t>в десятки раз. Средняя продолжительность замираний изменяется</w:t>
        <w:br/>
        <w:t>в пределах от секунды до нескольких десятков секунд.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606040" cy="1469390"/>
            <wp:docPr id="131" name="Picutre 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74"/>
                    <a:stretch/>
                  </pic:blipFill>
                  <pic:spPr>
                    <a:xfrm>
                      <a:ext cx="2606040" cy="146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22. Запись напряженности поля на волне 350 м,</w:t>
        <w:br/>
        <w:t>на которой видны глубокие замирания сигнала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332" w:right="2836" w:bottom="3414" w:left="2775" w:header="2904" w:footer="3" w:gutter="0"/>
          <w:cols w:space="720"/>
          <w:noEndnote/>
          <w:rtlGutter w:val="0"/>
          <w:docGrid w:linePitch="360"/>
        </w:sectPr>
      </w:pPr>
      <w:r>
        <w:rPr>
          <w:rStyle w:val="CharStyle3"/>
        </w:rPr>
        <w:t>При отсутствии земной волны на больших расстояниях от</w:t>
        <w:br/>
        <w:t>передатчика может иметь место только пространственная волна.</w:t>
        <w:br/>
        <w:t>Эффект замирания в этом случае возможен из-за наличия двух</w:t>
        <w:br/>
        <w:t>или более волн, имеющих разное число отражений от ионосферы</w:t>
        <w:br/>
        <w:t>(рис. 23). Например, от передатчика в пункт приема приходят две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волны. Одна из них отразилась один раз от ионосферы, а другая</w:t>
        <w:br/>
        <w:t>сначала отразилась от ионосферы, затем от поверхности земли и</w:t>
        <w:br/>
        <w:t>снова от ионосферы. Поскольку длина пути каждой волны не</w:t>
        <w:t>-</w:t>
        <w:br/>
        <w:t>прерывно меняется, то и в этом случае будет наблюдаться эф</w:t>
        <w:t>-</w:t>
        <w:br/>
        <w:t>фект замирания.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Замирания нарушают нормальную передачу радиовещатель</w:t>
        <w:t>-</w:t>
        <w:br/>
        <w:t>ных программ, телефонных и телеграфных сообщений. При</w:t>
        <w:br/>
        <w:t>сильных замираниях радиосвязь на какое-то время может полно</w:t>
        <w:t>-</w:t>
        <w:br/>
        <w:t>стью прекратиться. Поэтому принимают меры по борьбе с зами</w:t>
        <w:t>-</w:t>
        <w:br/>
        <w:t>раниями. Одной из таких мер является применение автоматиче</w:t>
        <w:t>-</w:t>
        <w:br/>
        <w:t>ской регулировки усиления, которая позволяет поддерживать</w:t>
        <w:br/>
        <w:t>постоянный уровень сигнала на выходе приемника при значи</w:t>
        <w:t>-</w:t>
        <w:br/>
        <w:t>тельном его изменении на входе.</w:t>
      </w:r>
    </w:p>
    <w:p>
      <w:pPr>
        <w:widowControl w:val="0"/>
        <w:spacing w:line="1" w:lineRule="exact"/>
      </w:pPr>
      <w:r>
        <w:drawing>
          <wp:anchor distT="361315" distB="360045" distL="0" distR="0" simplePos="0" relativeHeight="125829442" behindDoc="0" locked="0" layoutInCell="1" allowOverlap="1">
            <wp:simplePos x="0" y="0"/>
            <wp:positionH relativeFrom="page">
              <wp:posOffset>2016760</wp:posOffset>
            </wp:positionH>
            <wp:positionV relativeFrom="paragraph">
              <wp:posOffset>361315</wp:posOffset>
            </wp:positionV>
            <wp:extent cx="1542415" cy="722630"/>
            <wp:wrapTopAndBottom/>
            <wp:docPr id="132" name="Shape 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box 133"/>
                    <pic:cNvPicPr/>
                  </pic:nvPicPr>
                  <pic:blipFill>
                    <a:blip r:embed="rId76"/>
                    <a:stretch/>
                  </pic:blipFill>
                  <pic:spPr>
                    <a:xfrm>
                      <a:ext cx="1542415" cy="7226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2546985</wp:posOffset>
                </wp:positionH>
                <wp:positionV relativeFrom="paragraph">
                  <wp:posOffset>230505</wp:posOffset>
                </wp:positionV>
                <wp:extent cx="445135" cy="113030"/>
                <wp:wrapNone/>
                <wp:docPr id="134" name="Shape 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45135" cy="1130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24"/>
                                <w:sz w:val="14"/>
                                <w:szCs w:val="14"/>
                              </w:rPr>
                              <w:t>ионосфера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0" type="#_x0000_t202" style="position:absolute;margin-left:200.55000000000001pt;margin-top:18.150000000000002pt;width:35.050000000000004pt;height:8.9000000000000004pt;z-index:2516577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24"/>
                          <w:sz w:val="14"/>
                          <w:szCs w:val="14"/>
                        </w:rPr>
                        <w:t>ионосфера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03200" distB="368935" distL="1972310" distR="0" simplePos="0" relativeHeight="125829443" behindDoc="0" locked="0" layoutInCell="1" allowOverlap="1">
            <wp:simplePos x="0" y="0"/>
            <wp:positionH relativeFrom="page">
              <wp:posOffset>4028440</wp:posOffset>
            </wp:positionH>
            <wp:positionV relativeFrom="paragraph">
              <wp:posOffset>203200</wp:posOffset>
            </wp:positionV>
            <wp:extent cx="1548130" cy="871855"/>
            <wp:wrapTopAndBottom/>
            <wp:docPr id="136" name="Shape 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box 137"/>
                    <pic:cNvPicPr/>
                  </pic:nvPicPr>
                  <pic:blipFill>
                    <a:blip r:embed="rId78"/>
                    <a:stretch/>
                  </pic:blipFill>
                  <pic:spPr>
                    <a:xfrm>
                      <a:ext cx="1548130" cy="87185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0" behindDoc="0" locked="0" layoutInCell="1" allowOverlap="1">
                <wp:simplePos x="0" y="0"/>
                <wp:positionH relativeFrom="page">
                  <wp:posOffset>2056130</wp:posOffset>
                </wp:positionH>
                <wp:positionV relativeFrom="paragraph">
                  <wp:posOffset>1163320</wp:posOffset>
                </wp:positionV>
                <wp:extent cx="3489960" cy="280670"/>
                <wp:wrapNone/>
                <wp:docPr id="138" name="Shape 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89960" cy="2806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23. Возникновение замираний за счет интерференции: а - земной</w:t>
                              <w:br/>
                              <w:t>и пространственной волн; б - пространственных волн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4" type="#_x0000_t202" style="position:absolute;margin-left:161.90000000000001pt;margin-top:91.600000000000009pt;width:274.80000000000001pt;height:22.100000000000001pt;z-index:25165774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23. Возникновение замираний за счет интерференции: а - земной</w:t>
                        <w:br/>
                        <w:t>и пространственной волн; б - пространственных волн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/>
        <w:jc w:val="both"/>
      </w:pPr>
      <w:r>
        <w:rPr>
          <w:rStyle w:val="CharStyle3"/>
        </w:rPr>
        <w:t>Замирания можно значительно уменьшить, если передаю</w:t>
        <w:t>-</w:t>
        <w:br/>
        <w:t>щую антенну выполнить таким образом, чтобы она излучала в</w:t>
        <w:br/>
        <w:t>основном только вдоль поверхности земли. Обычно в качестве</w:t>
        <w:br/>
        <w:t>передающей антенны, диаграмма которой в вертикальной плос</w:t>
        <w:t>-</w:t>
        <w:br/>
        <w:t>кости представляет полуокружность, применяют несимметрич</w:t>
        <w:t>-</w:t>
        <w:br/>
        <w:t>ный вертикальный вибратор. Максимум излучения такой антен</w:t>
        <w:t>-</w:t>
        <w:br/>
        <w:t>ны имеется вдоль поверхности земли, а под углом 45°, например,</w:t>
        <w:br/>
        <w:t>напряженность поля составляет ~ 0,7 от максимальной. Если</w:t>
        <w:br/>
        <w:t>применить антенну с более узкой диаграммой направленности в</w:t>
        <w:br/>
        <w:t>вертикальной плоскости, то напряженность поля при излучении</w:t>
        <w:br/>
        <w:t>под этим углом будет значительно меньше, а вдоль поверхности</w:t>
        <w:br/>
        <w:t>земли - больше (рис. 24). Следовательно, в пункте приема будет</w:t>
        <w:br/>
        <w:t>существовать в основном только земная волна, а пространствен</w:t>
        <w:t>-</w:t>
        <w:br/>
        <w:t>ная будет сильно ослаблена. Это приведет к тому, что влияние</w:t>
        <w:br/>
        <w:t>пространственной волны на суммарное поле будет незначитель</w:t>
        <w:t>-</w:t>
        <w:br/>
        <w:t>ным, и интерференция земной и пространственной волн будет</w:t>
        <w:br/>
        <w:t>39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слабой. Такие антенны, позволяющие усиливать поле вдоль по</w:t>
        <w:t>-</w:t>
        <w:br/>
        <w:t>верхности земли и ослаблять его под другими углами к горизон</w:t>
        <w:t>-</w:t>
        <w:br/>
        <w:t>ту, называются антифединговыми. Использование антифединго-</w:t>
        <w:br/>
        <w:t>вых антенн позволяет увеличить зону уверенного приема сигнала</w:t>
        <w:br/>
        <w:t>в два-три раза.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</w:pPr>
      <w:r>
        <w:rPr>
          <w:rStyle w:val="CharStyle3"/>
        </w:rPr>
        <w:t>Суточные колебания напряженности поля в диапазоне средних</w:t>
        <w:br/>
        <w:t>волн явно выражены, поскольку днем существует только земная</w:t>
        <w:br/>
        <w:t>волна, а ночью - земная и пространственная. Амплитуда этих коле</w:t>
        <w:t>-</w:t>
        <w:br/>
        <w:t>баний зависит от расстояния между передатчиком и приемником.</w:t>
      </w:r>
    </w:p>
    <w:p>
      <w:pPr>
        <w:framePr w:w="4896" w:h="1805" w:hSpace="624" w:vSpace="590" w:wrap="notBeside" w:vAnchor="text" w:hAnchor="text" w:x="639" w:y="1"/>
        <w:widowControl w:val="0"/>
        <w:rPr>
          <w:sz w:val="2"/>
          <w:szCs w:val="2"/>
        </w:rPr>
      </w:pPr>
      <w:r>
        <w:drawing>
          <wp:inline>
            <wp:extent cx="3108960" cy="1146175"/>
            <wp:docPr id="140" name="Picutre 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0"/>
                    <a:stretch/>
                  </pic:blipFill>
                  <pic:spPr>
                    <a:xfrm>
                      <a:ext cx="3108960" cy="114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8890" distR="3700145" simplePos="0" relativeHeight="125829444" behindDoc="0" locked="0" layoutInCell="1" allowOverlap="1">
                <wp:simplePos x="0" y="0"/>
                <wp:positionH relativeFrom="column">
                  <wp:posOffset>2197100</wp:posOffset>
                </wp:positionH>
                <wp:positionV relativeFrom="paragraph">
                  <wp:posOffset>133985</wp:posOffset>
                </wp:positionV>
                <wp:extent cx="292735" cy="106680"/>
                <wp:wrapTopAndBottom/>
                <wp:docPr id="141" name="Shape 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2735" cy="1066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Style w:val="CharStyle24"/>
                                <w:sz w:val="12"/>
                                <w:szCs w:val="12"/>
                              </w:rPr>
                              <w:t>■бычная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7" type="#_x0000_t202" style="position:absolute;margin-left:173.pt;margin-top:10.550000000000001pt;width:23.050000000000001pt;height:8.4000000000000004pt;z-index:-125829309;mso-wrap-distance-left:0.70000000000000007pt;mso-wrap-distance-right:291.35000000000002pt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Style w:val="CharStyle24"/>
                          <w:sz w:val="12"/>
                          <w:szCs w:val="12"/>
                        </w:rPr>
                        <w:t>■бычная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8890" distR="3389630" simplePos="0" relativeHeight="125829446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600710</wp:posOffset>
                </wp:positionV>
                <wp:extent cx="603250" cy="103505"/>
                <wp:wrapTopAndBottom/>
                <wp:docPr id="143" name="Shape 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03250" cy="1035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Style w:val="CharStyle24"/>
                                <w:sz w:val="12"/>
                                <w:szCs w:val="12"/>
                              </w:rPr>
                              <w:t>антифединговая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9" type="#_x0000_t202" style="position:absolute;margin-left:206.15000000000001pt;margin-top:47.300000000000004pt;width:47.5pt;height:8.1500000000000004pt;z-index:-125829307;mso-wrap-distance-left:0.70000000000000007pt;mso-wrap-distance-right:266.89999999999998pt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Style w:val="CharStyle24"/>
                          <w:sz w:val="12"/>
                          <w:szCs w:val="12"/>
                        </w:rPr>
                        <w:t>антифединговая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8890" distR="8890" simplePos="0" relativeHeight="12582944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1258570</wp:posOffset>
                </wp:positionV>
                <wp:extent cx="3983990" cy="262255"/>
                <wp:wrapTopAndBottom/>
                <wp:docPr id="145" name="Shape 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83990" cy="2622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24. Характеристика направленности в вертикальной плоскости</w:t>
                              <w:br/>
                              <w:t>обычной и антифединговой антенн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1" type="#_x0000_t202" style="position:absolute;margin-left:0.70000000000000007pt;margin-top:99.100000000000009pt;width:313.69999999999999pt;height:20.650000000000002pt;z-index:-125829305;mso-wrap-distance-left:0.70000000000000007pt;mso-wrap-distance-right:0.70000000000000007pt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24. Характеристика направленности в вертикальной плоскости</w:t>
                        <w:br/>
                        <w:t>обычной и антифединговой антенн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На небольших расстояниях имеется в основном только земная</w:t>
        <w:br/>
        <w:t>волна, поскольку напряженность поля волны, отраженной от ионо</w:t>
        <w:t>-</w:t>
        <w:br/>
        <w:t>сферы, незначительна. Интерференция в этом случае выражена</w:t>
        <w:br/>
        <w:t>слабо, и суточные колебания напряженности поля незначительны.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На больших расстояниях от передатчика днем имеется толь</w:t>
        <w:t>-</w:t>
        <w:br/>
        <w:t>ко земная волна, а ночью - земная и пространственная. Интен</w:t>
        <w:t>-</w:t>
        <w:br/>
        <w:t>сивность пространственной волны обычно значительно превос</w:t>
        <w:t>-</w:t>
        <w:br/>
        <w:t>ходит интенсивность земной. Поэтому днем принимаемый</w:t>
        <w:br/>
        <w:t>сигнал слабый, а ночью амплитуда повышается и прием сопро</w:t>
        <w:t>-</w:t>
        <w:br/>
        <w:t>вождается сильными замираниями.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В случаях, когда из-за большого расстояния земная волна от</w:t>
        <w:t>-</w:t>
        <w:br/>
        <w:t>сутствует и существует только пространственная волна, днем при</w:t>
        <w:t>-</w:t>
        <w:br/>
        <w:t>ем сигнала прекращается, а ночью интенсивность сигнала значи</w:t>
        <w:t>-</w:t>
        <w:br/>
        <w:t>тельна. В этом случае замирания наблюдаются за счет</w:t>
        <w:br/>
        <w:t>интерференции волн, имеющей различное число отражений от ио</w:t>
        <w:t>-</w:t>
        <w:br/>
        <w:t>носферы. В северных широтах на больших расстояниях в зимнее</w:t>
        <w:br/>
        <w:t>время, днем, ионосферные волны могут присутствовать. Следова</w:t>
        <w:t>-</w:t>
        <w:br/>
        <w:t>тельно, днем будет наблюдаться слабый сигнал, а ночью - значи</w:t>
        <w:t>-</w:t>
        <w:br/>
        <w:t>тельный.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Сезонные колебания напряженности поля в диапазоне сред</w:t>
        <w:t>-</w:t>
        <w:br/>
        <w:t>них волн зависят от сезонных изменений электронной концен</w:t>
        <w:t>-</w:t>
        <w:br/>
        <w:t xml:space="preserve">трации в области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ионосферы. В летний период времени</w:t>
        <w:br/>
        <w:t>в дневные часы электронная концентрация возрастает по сравне</w:t>
        <w:t>-</w:t>
        <w:br/>
        <w:t>нию с зимним периодом. В ночные часы в зимний период време</w:t>
        <w:t>-</w:t>
        <w:br/>
        <w:t>ни электронная концентрация практически не зависит от времени</w:t>
        <w:br/>
        <w:t>года. Поэтому в северных широтах, на больших расстояниях в</w:t>
        <w:br/>
        <w:t>летнее время днем, напряженность поля больше, чем зимой, а</w:t>
        <w:br/>
        <w:t>ночью напряженность слабо зависит от времени года. Заметим,</w:t>
        <w:br/>
        <w:t>что ночью напряженность поля больше дневной в любое время</w:t>
        <w:br/>
        <w:t>года. Несмотря на то что летом напряженность поля пространст</w:t>
        <w:t>-</w:t>
        <w:br/>
        <w:t>венной волны увеличивается, возрастает также и интенсивность</w:t>
        <w:br/>
        <w:t>помех, обусловленных увеличением грозовых разрядов в летний</w:t>
        <w:br/>
        <w:t>период. Это приводит к тому, что летом отношение уровня сиг</w:t>
        <w:t>-</w:t>
        <w:br/>
        <w:t>нала к уровню шума уменьшается, а зимой увеличивается.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диапазоне средних волн влияние одиннадцатилетнего пе</w:t>
        <w:t>-</w:t>
        <w:br/>
        <w:t>риода солнечной активности незначительно. Слабо влияют на</w:t>
        <w:br/>
        <w:t>условия распространения сигнала и ионосферные возмущения.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При распространении средних волн в ионосфере возможно</w:t>
        <w:br/>
        <w:t>возникновение нелинейных эффектов. К ним относится Люксем</w:t>
        <w:t>-</w:t>
        <w:br/>
        <w:t>бургско-Горьковский эффект. Он проявляется в том, что при</w:t>
        <w:br/>
        <w:t>приеме маломощной радиостанции может прослушиваться сигнал</w:t>
        <w:br/>
        <w:t>мощной радиостанции, работающей на другой частоте. Это воз</w:t>
        <w:t>-</w:t>
        <w:br/>
        <w:t>можно тогда, когда в ионосфере пересекаются лучи обеих радио</w:t>
        <w:t>-</w:t>
        <w:br/>
        <w:t>станций. За счет того, что мощная станция будет изменять прово</w:t>
        <w:t>-</w:t>
        <w:br/>
        <w:t>димость ионосферы в зависимости от амплитуды модулирующего</w:t>
        <w:br/>
        <w:t>сигнала, появится нелинейный эффект, который приведет к моду</w:t>
        <w:t>-</w:t>
        <w:br/>
        <w:t>ляции сигнала маломощной радиостанции более мощной.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Напряженность поля земной волны можно определить из</w:t>
        <w:br/>
        <w:t>графиков Международного консультативного комитета по ра</w:t>
        <w:t>-</w:t>
        <w:br/>
        <w:t>диосвязи (МККР), в которых приводится зависимость напряжен</w:t>
        <w:t>-</w:t>
        <w:br/>
        <w:t>ности поля от расстояния при распространении сигнала над су</w:t>
        <w:t>-</w:t>
        <w:br/>
        <w:t>шей и над морем (рис. 7, 8). Расчет напряженности поля</w:t>
        <w:br/>
        <w:t>ионосферной волны определяется по эмпирической формуле: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099945" cy="466090"/>
            <wp:docPr id="147" name="Picutre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82"/>
                    <a:stretch/>
                  </pic:blipFill>
                  <pic:spPr>
                    <a:xfrm>
                      <a:ext cx="2099945" cy="46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Р -</w:t>
      </w:r>
      <w:r>
        <w:rPr>
          <w:rStyle w:val="CharStyle3"/>
        </w:rPr>
        <w:t xml:space="preserve"> мощность передатчика; </w:t>
      </w:r>
      <w:r>
        <w:rPr>
          <w:rStyle w:val="CharStyle3"/>
          <w:i/>
          <w:iCs/>
          <w:lang w:val="en-US" w:eastAsia="en-US"/>
        </w:rPr>
        <w:t xml:space="preserve">D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коэффициент направленности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3"/>
        </w:rPr>
        <w:t xml:space="preserve">передающей антенны; </w:t>
      </w:r>
      <w:r>
        <w:rPr>
          <w:rStyle w:val="CharStyle3"/>
          <w:i/>
          <w:iCs/>
        </w:rPr>
        <w:t>г -</w:t>
      </w:r>
      <w:r>
        <w:rPr>
          <w:rStyle w:val="CharStyle3"/>
        </w:rPr>
        <w:t xml:space="preserve"> расстояние до пункта приема.</w:t>
      </w:r>
    </w:p>
    <w:p>
      <w:pPr>
        <w:pStyle w:val="Style10"/>
        <w:keepNext/>
        <w:keepLines/>
        <w:widowControl w:val="0"/>
        <w:numPr>
          <w:ilvl w:val="1"/>
          <w:numId w:val="3"/>
        </w:numPr>
        <w:shd w:val="clear" w:color="auto" w:fill="auto"/>
        <w:tabs>
          <w:tab w:pos="457" w:val="left"/>
        </w:tabs>
        <w:bidi w:val="0"/>
        <w:spacing w:before="0"/>
        <w:ind w:left="0" w:right="0" w:firstLine="0"/>
        <w:jc w:val="center"/>
      </w:pPr>
      <w:bookmarkStart w:id="41" w:name="bookmark41"/>
      <w:r>
        <w:rPr>
          <w:rStyle w:val="CharStyle11"/>
          <w:b/>
          <w:bCs/>
        </w:rPr>
        <w:t>Короткие волны</w:t>
      </w:r>
      <w:bookmarkEnd w:id="41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К диапазону коротких волн относятся волны от 100 до 10 м.</w:t>
        <w:br/>
        <w:t>Соответствующие этим волнам частоты находятся в диапазоне от</w:t>
        <w:br/>
        <w:t>3 до 30 МГц. На небольшие расстояния в пределах нескольких</w:t>
        <w:br/>
        <w:t>десятков километров короткие волны распространяются как зем</w:t>
        <w:t>-</w:t>
        <w:br/>
        <w:t>ные, на большие - как пространственные. Пространственная волна</w:t>
        <w:br/>
        <w:t>(называемая также ионосферной) за счет многократного отражения</w:t>
        <w:br/>
        <w:t>от ионосферы может распространяться на большие расстояния и</w:t>
        <w:br/>
        <w:t>даже обогнуть земной шар. В процессе распространения коротких</w:t>
        <w:br/>
        <w:t xml:space="preserve">волн участвуют все слои ионосферы. Области </w:t>
      </w:r>
      <w:r>
        <w:rPr>
          <w:rStyle w:val="CharStyle3"/>
          <w:i/>
          <w:iCs/>
          <w:lang w:val="en-US" w:eastAsia="en-US"/>
        </w:rPr>
        <w:t xml:space="preserve">D </w:t>
      </w:r>
      <w:r>
        <w:rPr>
          <w:rStyle w:val="CharStyle3"/>
          <w:i/>
          <w:iCs/>
        </w:rPr>
        <w:t>и Е</w:t>
      </w:r>
      <w:r>
        <w:rPr>
          <w:rStyle w:val="CharStyle3"/>
        </w:rPr>
        <w:t xml:space="preserve"> являются по</w:t>
        <w:t>-</w:t>
        <w:br/>
        <w:t xml:space="preserve">глощающими, а область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отражающей.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Электронная концентрация области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недостаточна для от</w:t>
        <w:t>-</w:t>
        <w:br/>
        <w:t>ражения коротких волн, поэтому эти волны отражаются от об</w:t>
        <w:t>-</w:t>
        <w:br/>
        <w:t xml:space="preserve">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где электронная концентрация значительна. Электро</w:t>
        <w:t>-</w:t>
        <w:br/>
        <w:t xml:space="preserve">магнитная волна, пройдя области </w:t>
      </w:r>
      <w:r>
        <w:rPr>
          <w:rStyle w:val="CharStyle3"/>
          <w:i/>
          <w:iCs/>
          <w:lang w:val="en-US" w:eastAsia="en-US"/>
        </w:rPr>
        <w:t xml:space="preserve">D </w:t>
      </w:r>
      <w:r>
        <w:rPr>
          <w:rStyle w:val="CharStyle3"/>
          <w:i/>
          <w:iCs/>
        </w:rPr>
        <w:t>и Е,</w:t>
      </w:r>
      <w:r>
        <w:rPr>
          <w:rStyle w:val="CharStyle3"/>
        </w:rPr>
        <w:t xml:space="preserve"> затухает в них, но</w:t>
        <w:br/>
        <w:t>поглощение в этих областях ионосферы на коротких волнах значи</w:t>
        <w:t>-</w:t>
        <w:br/>
        <w:t xml:space="preserve">тельно меньше, чем на средних. Затухание волны в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  <w:br/>
      </w:r>
      <w:r>
        <w:rPr>
          <w:rStyle w:val="CharStyle3"/>
        </w:rPr>
        <w:t xml:space="preserve">меньше, чем в областях </w:t>
      </w:r>
      <w:r>
        <w:rPr>
          <w:rStyle w:val="CharStyle3"/>
          <w:i/>
          <w:iCs/>
          <w:lang w:val="en-US" w:eastAsia="en-US"/>
        </w:rPr>
        <w:t xml:space="preserve">D </w:t>
      </w:r>
      <w:r>
        <w:rPr>
          <w:rStyle w:val="CharStyle3"/>
          <w:i/>
          <w:iCs/>
        </w:rPr>
        <w:t>и Е.</w:t>
      </w:r>
      <w:r>
        <w:rPr>
          <w:rStyle w:val="CharStyle3"/>
        </w:rPr>
        <w:t xml:space="preserve"> Поэтому коротковолновый сигнал</w:t>
        <w:br/>
        <w:t>принимается как в дневное, так и в ночное время суток.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0" w:right="0"/>
        <w:jc w:val="both"/>
      </w:pPr>
      <w:r>
        <w:rPr>
          <w:rStyle w:val="CharStyle3"/>
        </w:rPr>
        <w:t>Напряженность поля волны при прохождении ею ионосферы</w:t>
        <w:br/>
        <w:t>можно определить так: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1"/>
          <w:i/>
          <w:iCs/>
        </w:rPr>
        <w:t>-\М1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240" w:line="240" w:lineRule="auto"/>
        <w:ind w:left="0" w:right="0" w:firstLine="0"/>
        <w:jc w:val="right"/>
      </w:pPr>
      <w:r>
        <w:rPr>
          <w:rStyle w:val="CharStyle3"/>
          <w:i/>
          <w:iCs/>
        </w:rPr>
        <w:t>Е = Е</w:t>
      </w:r>
      <w:r>
        <w:rPr>
          <w:rStyle w:val="CharStyle3"/>
          <w:i/>
          <w:iCs/>
          <w:vertAlign w:val="subscript"/>
        </w:rPr>
        <w:t>о</w:t>
      </w:r>
      <w:r>
        <w:rPr>
          <w:rStyle w:val="CharStyle3"/>
          <w:i/>
          <w:iCs/>
        </w:rPr>
        <w:t>е</w:t>
      </w:r>
      <w:r>
        <w:rPr>
          <w:rStyle w:val="CharStyle3"/>
          <w:i/>
          <w:iCs/>
          <w:vertAlign w:val="superscript"/>
        </w:rPr>
        <w:t>1</w:t>
      </w:r>
      <w:r>
        <w:rPr>
          <w:rStyle w:val="CharStyle3"/>
          <w:i/>
          <w:iCs/>
        </w:rPr>
        <w:t xml:space="preserve"> ,</w:t>
      </w:r>
      <w:r>
        <w:rPr>
          <w:rStyle w:val="CharStyle3"/>
        </w:rPr>
        <w:tab/>
        <w:t>(4.16)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</w:rPr>
        <w:t>Е</w:t>
      </w:r>
      <w:r>
        <w:rPr>
          <w:rStyle w:val="CharStyle3"/>
          <w:i/>
          <w:iCs/>
          <w:vertAlign w:val="subscript"/>
        </w:rPr>
        <w:t>о</w:t>
      </w:r>
      <w:r>
        <w:rPr>
          <w:rStyle w:val="CharStyle3"/>
          <w:i/>
          <w:iCs/>
        </w:rPr>
        <w:t xml:space="preserve"> -</w:t>
      </w:r>
      <w:r>
        <w:rPr>
          <w:rStyle w:val="CharStyle3"/>
        </w:rPr>
        <w:t xml:space="preserve"> напряженность поля на входе в ионосферу, </w:t>
      </w:r>
      <w:r>
        <w:rPr>
          <w:rStyle w:val="CharStyle3"/>
          <w:i/>
          <w:iCs/>
        </w:rPr>
        <w:t>8 -</w:t>
      </w:r>
      <w:r>
        <w:rPr>
          <w:rStyle w:val="CharStyle3"/>
        </w:rPr>
        <w:t xml:space="preserve"> коэффи</w:t>
        <w:t>-</w:t>
        <w:br/>
        <w:t>циент поглощения, / - путь, пройденный волной через ионосферу</w:t>
        <w:br/>
        <w:t>в прямом и обратном направлениях.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/>
        <w:ind w:left="0" w:right="0"/>
        <w:jc w:val="both"/>
      </w:pPr>
      <w:r>
        <w:rPr>
          <w:rStyle w:val="CharStyle3"/>
        </w:rPr>
        <w:t>Коэффициент поглощения в ионосфере можно оценить по</w:t>
        <w:br/>
        <w:t>формуле: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"/>
          <w:i/>
          <w:iCs/>
          <w:vertAlign w:val="subscript"/>
        </w:rPr>
        <w:t>7</w:t>
      </w:r>
      <w:r>
        <w:rPr>
          <w:rStyle w:val="CharStyle3"/>
          <w:i/>
          <w:iCs/>
        </w:rPr>
        <w:t xml:space="preserve"> </w:t>
      </w:r>
      <w:r>
        <w:rPr>
          <w:rStyle w:val="CharStyle3"/>
          <w:i/>
          <w:iCs/>
          <w:lang w:val="en-US" w:eastAsia="en-US"/>
        </w:rPr>
        <w:t>Nv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752" w:val="left"/>
          <w:tab w:pos="3480" w:val="left"/>
        </w:tabs>
        <w:bidi w:val="0"/>
        <w:spacing w:before="0" w:after="380" w:line="180" w:lineRule="auto"/>
        <w:ind w:left="0" w:right="0" w:firstLine="0"/>
        <w:jc w:val="right"/>
      </w:pPr>
      <w:r>
        <w:rPr>
          <w:rStyle w:val="CharStyle3"/>
          <w:i/>
          <w:iCs/>
        </w:rPr>
        <w:t>8 = 1,35-10</w:t>
      </w:r>
      <w:r>
        <w:rPr>
          <w:rStyle w:val="CharStyle3"/>
          <w:i/>
          <w:iCs/>
          <w:vertAlign w:val="superscript"/>
        </w:rPr>
        <w:t>7</w:t>
      </w:r>
      <w:r>
        <w:rPr>
          <w:rStyle w:val="CharStyle3"/>
        </w:rPr>
        <w:tab/>
        <w:t>1/м.</w:t>
        <w:tab/>
        <w:t>(4.17)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76" w:lineRule="auto"/>
        <w:ind w:left="0" w:right="0"/>
        <w:jc w:val="both"/>
      </w:pPr>
      <w:r>
        <w:rPr>
          <w:rStyle w:val="CharStyle3"/>
        </w:rPr>
        <w:t>Из выражения (4.17) следует, что поглощение волны в ионо</w:t>
        <w:t>-</w:t>
        <w:br/>
        <w:t xml:space="preserve">сфере прямо пропорционально электронной концентрации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и</w:t>
        <w:br/>
        <w:t xml:space="preserve">числу столкновений электронов с нейтральными частицами </w:t>
      </w:r>
      <w:r>
        <w:rPr>
          <w:rStyle w:val="CharStyle3"/>
          <w:i/>
          <w:iCs/>
          <w:lang w:val="en-US" w:eastAsia="en-US"/>
        </w:rPr>
        <w:t>v.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3"/>
        </w:rPr>
        <w:t xml:space="preserve">В области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значение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малое, а значение </w:t>
      </w:r>
      <w:r>
        <w:rPr>
          <w:rStyle w:val="CharStyle3"/>
          <w:lang w:val="en-US" w:eastAsia="en-US"/>
        </w:rPr>
        <w:t xml:space="preserve">v </w:t>
      </w:r>
      <w:r>
        <w:rPr>
          <w:rStyle w:val="CharStyle3"/>
        </w:rPr>
        <w:t xml:space="preserve">большое; в области </w:t>
      </w:r>
      <w:r>
        <w:rPr>
          <w:rStyle w:val="CharStyle3"/>
          <w:i/>
          <w:iCs/>
        </w:rPr>
        <w:t>Е</w:t>
        <w:br/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больше, чем в области </w:t>
      </w:r>
      <w:r>
        <w:rPr>
          <w:rStyle w:val="CharStyle3"/>
          <w:i/>
          <w:iCs/>
          <w:lang w:val="en-US" w:eastAsia="en-US"/>
        </w:rPr>
        <w:t xml:space="preserve">D, a v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меньше. Произведение </w:t>
      </w:r>
      <w:r>
        <w:rPr>
          <w:rStyle w:val="CharStyle3"/>
          <w:i/>
          <w:iCs/>
          <w:lang w:val="en-US" w:eastAsia="en-US"/>
        </w:rPr>
        <w:t>Nv</w:t>
        <w:br/>
      </w:r>
      <w:r>
        <w:rPr>
          <w:rStyle w:val="CharStyle3"/>
        </w:rPr>
        <w:t xml:space="preserve">в этих областях примерно в 100 раз больше, чем в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.</w:t>
        <w:br/>
      </w:r>
      <w:r>
        <w:rPr>
          <w:rStyle w:val="CharStyle3"/>
        </w:rPr>
        <w:t xml:space="preserve">Поэтому затухание сигнала происходит в основном в областях </w:t>
      </w:r>
      <w:r>
        <w:rPr>
          <w:rStyle w:val="CharStyle3"/>
          <w:i/>
          <w:iCs/>
          <w:lang w:val="en-US" w:eastAsia="en-US"/>
        </w:rPr>
        <w:t>D</w:t>
        <w:br/>
      </w:r>
      <w:r>
        <w:rPr>
          <w:rStyle w:val="CharStyle3"/>
        </w:rPr>
        <w:t xml:space="preserve">и </w:t>
      </w:r>
      <w:r>
        <w:rPr>
          <w:rStyle w:val="CharStyle3"/>
          <w:i/>
          <w:iCs/>
        </w:rPr>
        <w:t>Е.</w:t>
      </w:r>
      <w:r>
        <w:rPr>
          <w:rStyle w:val="CharStyle3"/>
        </w:rPr>
        <w:t xml:space="preserve"> Поскольку коэффициент поглощения обратно пропорциона</w:t>
        <w:t>-</w:t>
        <w:br/>
        <w:t>лен квадрату частоты, то применение более высоких частот</w:t>
        <w:br/>
        <w:t>предпочтительнее. Однако если применить слишком высокую</w:t>
        <w:br/>
        <w:t>частоту, то значение электронной концентрации может оказаться</w:t>
        <w:br/>
        <w:t>недостаточным для отражения сигнала даже в максимуме элек</w:t>
        <w:t>-</w:t>
        <w:br/>
        <w:t xml:space="preserve">тронной концентрации слоя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и волна по криволинейной траек</w:t>
        <w:t>-</w:t>
        <w:br/>
        <w:t>тории уйдет вверх, за пределы ионосферы. Если же применить</w:t>
        <w:br/>
        <w:t>слишком низкую частоту, то сигнал из-за большого затухания в</w:t>
        <w:br/>
        <w:t xml:space="preserve">областях </w:t>
      </w:r>
      <w:r>
        <w:rPr>
          <w:rStyle w:val="CharStyle3"/>
          <w:i/>
          <w:iCs/>
          <w:lang w:val="en-US" w:eastAsia="en-US"/>
        </w:rPr>
        <w:t xml:space="preserve">DnE </w:t>
      </w:r>
      <w:r>
        <w:rPr>
          <w:rStyle w:val="CharStyle3"/>
          <w:i/>
          <w:iCs/>
        </w:rPr>
        <w:t>не</w:t>
      </w:r>
      <w:r>
        <w:rPr>
          <w:rStyle w:val="CharStyle3"/>
        </w:rPr>
        <w:t xml:space="preserve"> пройдет в пункт приема (рис. 25).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541905" cy="1362710"/>
            <wp:docPr id="148" name="Picutre 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84"/>
                    <a:stretch/>
                  </pic:blipFill>
                  <pic:spPr>
                    <a:xfrm>
                      <a:ext cx="2541905" cy="136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25. Отражение радиоволн от ионосферы в КВ диапазоне: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  <w:lang w:val="en-US" w:eastAsia="en-US"/>
        </w:rPr>
        <w:t xml:space="preserve">Fj </w:t>
      </w:r>
      <w:r>
        <w:rPr>
          <w:rStyle w:val="CharStyle24"/>
          <w:i/>
          <w:iCs/>
        </w:rPr>
        <w:t xml:space="preserve">-низкая частота (волна сильно ослабляется), </w:t>
      </w:r>
      <w:r>
        <w:rPr>
          <w:rStyle w:val="CharStyle24"/>
          <w:i/>
          <w:iCs/>
          <w:lang w:val="en-US" w:eastAsia="en-US"/>
        </w:rPr>
        <w:t>Fp F</w:t>
      </w:r>
      <w:r>
        <w:rPr>
          <w:rStyle w:val="CharStyle24"/>
          <w:i/>
          <w:iCs/>
          <w:vertAlign w:val="subscript"/>
          <w:lang w:val="en-US" w:eastAsia="en-US"/>
        </w:rPr>
        <w:t>3</w:t>
      </w:r>
      <w:r>
        <w:rPr>
          <w:rStyle w:val="CharStyle24"/>
          <w:i/>
          <w:iCs/>
          <w:lang w:val="en-US" w:eastAsia="en-US"/>
        </w:rPr>
        <w:t>&lt; F</w:t>
      </w:r>
      <w:r>
        <w:rPr>
          <w:rStyle w:val="CharStyle24"/>
          <w:i/>
          <w:iCs/>
          <w:vertAlign w:val="subscript"/>
          <w:lang w:val="en-US" w:eastAsia="en-US"/>
        </w:rPr>
        <w:t>4</w:t>
      </w:r>
      <w:r>
        <w:rPr>
          <w:rStyle w:val="CharStyle24"/>
          <w:i/>
          <w:iCs/>
          <w:lang w:val="en-US" w:eastAsia="en-US"/>
        </w:rPr>
        <w:t xml:space="preserve">- </w:t>
      </w:r>
      <w:r>
        <w:rPr>
          <w:rStyle w:val="CharStyle24"/>
          <w:i/>
          <w:iCs/>
        </w:rPr>
        <w:t>волны</w:t>
        <w:br/>
        <w:t xml:space="preserve">отражаются, </w:t>
      </w:r>
      <w:r>
        <w:rPr>
          <w:rStyle w:val="CharStyle24"/>
          <w:i/>
          <w:iCs/>
          <w:lang w:val="en-US" w:eastAsia="en-US"/>
        </w:rPr>
        <w:t>F</w:t>
      </w:r>
      <w:r>
        <w:rPr>
          <w:rStyle w:val="CharStyle24"/>
          <w:i/>
          <w:iCs/>
          <w:vertAlign w:val="subscript"/>
          <w:lang w:val="en-US" w:eastAsia="en-US"/>
        </w:rPr>
        <w:t>5</w:t>
      </w:r>
      <w:r>
        <w:rPr>
          <w:rStyle w:val="CharStyle24"/>
          <w:i/>
          <w:iCs/>
          <w:lang w:val="en-US" w:eastAsia="en-US"/>
        </w:rPr>
        <w:t xml:space="preserve">- </w:t>
      </w:r>
      <w:r>
        <w:rPr>
          <w:rStyle w:val="CharStyle24"/>
          <w:i/>
          <w:iCs/>
        </w:rPr>
        <w:t>высокая частота (волна уходит за пределы ионосферы)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Из этого следует, что для осуществления радиосвязи на коротких</w:t>
        <w:br/>
        <w:t>волнах должны одновременно выполняться следующие условия: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82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Применяемая частота не должна быть слишком высокой.</w:t>
        <w:br/>
        <w:t>Эта частота должна определяться, исходя из длины трассы и па</w:t>
        <w:t>-</w:t>
        <w:br/>
        <w:t>раметров электронной концентрации отражающего слоя.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678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Применяемая частота не должна быть меньше определенно</w:t>
        <w:t>-</w:t>
        <w:br/>
        <w:t>го значения, чтобы для осуществления уверенного приема погло</w:t>
        <w:t>-</w:t>
        <w:br/>
        <w:t>щение сигнала в областях</w:t>
      </w:r>
      <w:r>
        <w:rPr>
          <w:rStyle w:val="CharStyle3"/>
          <w:i/>
          <w:iCs/>
          <w:lang w:val="en-US" w:eastAsia="en-US"/>
        </w:rPr>
        <w:t>DnEne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бьшо бы слишком большим.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59" w:lineRule="auto"/>
        <w:ind w:left="0" w:right="0"/>
        <w:jc w:val="both"/>
      </w:pPr>
      <w:r>
        <w:rPr>
          <w:rStyle w:val="CharStyle3"/>
        </w:rPr>
        <w:t xml:space="preserve">В обычных условиях электронная концентрация областей </w:t>
      </w:r>
      <w:r>
        <w:rPr>
          <w:rStyle w:val="CharStyle3"/>
          <w:i/>
          <w:iCs/>
          <w:lang w:val="en-US" w:eastAsia="en-US"/>
        </w:rPr>
        <w:t>D,</w:t>
        <w:br/>
      </w:r>
      <w:r>
        <w:rPr>
          <w:rStyle w:val="CharStyle3"/>
          <w:i/>
          <w:iCs/>
          <w:smallCaps/>
          <w:sz w:val="22"/>
          <w:szCs w:val="22"/>
          <w:lang w:val="en-US" w:eastAsia="en-US"/>
        </w:rPr>
        <w:t>EhF</w:t>
      </w:r>
      <w:r>
        <w:rPr>
          <w:rStyle w:val="CharStyle3"/>
          <w:i/>
          <w:iCs/>
          <w:smallCaps/>
          <w:sz w:val="22"/>
          <w:szCs w:val="22"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днем, за счет ионизирующего действия солнечной энергии,</w:t>
        <w:br/>
        <w:t>больше, чем ночью. Поэтому в дневное время суток сигнал отра</w:t>
        <w:t>-</w:t>
        <w:br/>
        <w:t>жается на более высоких, по сравнению с ночными часами, час-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тотах. На больших расстояниях короткие волны удобно разбить</w:t>
        <w:br/>
        <w:t>на три поддиапазона: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01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дневные волны (длина волны от 10 до 25 м), используют</w:t>
        <w:t>-</w:t>
        <w:br/>
        <w:t>ся для радиосвязи в дневные часы;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02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ночные волны (длина волны от 35 до 100 м), используют</w:t>
        <w:t>-</w:t>
        <w:br/>
        <w:t>ся для радиосвязи в ночные часы;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02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промежуточные волны (длина волны от 25 до 35 м), ис</w:t>
        <w:t>-</w:t>
        <w:br/>
        <w:t>пользуются для радиосвязи в утренние и вечерние часы.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Следует заметить, что приведенное разделение на поддиапа</w:t>
        <w:t>-</w:t>
        <w:br/>
        <w:t>зоны волн довольно условное, поскольку в каждый конкретный</w:t>
        <w:br/>
        <w:t>период времени условия прохождения сигнала зависят от многих</w:t>
        <w:br/>
        <w:t>причин, таких как расстояние между приемником и передатчи</w:t>
        <w:t>-</w:t>
        <w:br/>
        <w:t>ком, состояние электронной концентрации, высота отражающего</w:t>
        <w:br/>
        <w:t>слоя и других. Тем не менее, в большинстве случаев на больших</w:t>
        <w:br/>
        <w:t>расстояниях это разделение оправданно.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На трассах протяженностью 2000 - 3000 км в дневные часы</w:t>
        <w:br/>
        <w:t xml:space="preserve">основным отражающим слоем может быть область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ионосферы,</w:t>
        <w:br/>
        <w:t>поскольку при малых углах возвышения волна отражается при</w:t>
        <w:br/>
        <w:t>относительно малой электронной концентрации. В этом случае</w:t>
        <w:br/>
        <w:t xml:space="preserve">неотклоняющее поглощение волны происходит в области </w:t>
      </w:r>
      <w:r>
        <w:rPr>
          <w:rStyle w:val="CharStyle3"/>
          <w:i/>
          <w:iCs/>
          <w:lang w:val="en-US" w:eastAsia="en-US"/>
        </w:rPr>
        <w:t>D,</w:t>
        <w:br/>
      </w:r>
      <w:r>
        <w:rPr>
          <w:rStyle w:val="CharStyle3"/>
        </w:rPr>
        <w:t xml:space="preserve">а отклоняющее - в области </w:t>
      </w:r>
      <w:r>
        <w:rPr>
          <w:rStyle w:val="CharStyle3"/>
          <w:i/>
          <w:iCs/>
        </w:rPr>
        <w:t>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Иногда в любое время суток возникает спорадический слой</w:t>
        <w:br/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расположенный на высотах области </w:t>
      </w:r>
      <w:r>
        <w:rPr>
          <w:rStyle w:val="CharStyle3"/>
          <w:i/>
          <w:iCs/>
        </w:rPr>
        <w:t>Е,</w:t>
      </w:r>
      <w:r>
        <w:rPr>
          <w:rStyle w:val="CharStyle3"/>
        </w:rPr>
        <w:t xml:space="preserve"> но имеющий элек</w:t>
        <w:t>-</w:t>
        <w:br/>
        <w:t>тронную концентрацию, значительно превосходящую концен</w:t>
        <w:t>-</w:t>
        <w:br/>
        <w:t>трацию в этой области. В результате сигнал не доходит до облас</w:t>
        <w:t>-</w:t>
        <w:br/>
        <w:t xml:space="preserve">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 xml:space="preserve">а отражается от слоя 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Это явление нарушает нормальные</w:t>
        <w:br/>
        <w:t>условия распространения коротких волн.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На условия распространения коротких волн наиболее силь</w:t>
        <w:t>-</w:t>
        <w:br/>
        <w:t xml:space="preserve">ное влияние оказывает состояние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Эта область не об</w:t>
        <w:t>-</w:t>
        <w:br/>
        <w:t>ладает постоянством своей структуры, и электронная концентра</w:t>
        <w:t>-</w:t>
        <w:br/>
        <w:t>ция в ней постоянно меняется. Поэтому короткие волны не</w:t>
        <w:br/>
        <w:t>обладают постоянством условий распространения, какие имеют</w:t>
        <w:t>-</w:t>
        <w:br/>
        <w:t>ся у средних, длинных и сверхдлинных волн.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Вследствие непостоянства структуры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и появления</w:t>
        <w:br/>
        <w:t xml:space="preserve">слоя </w:t>
      </w:r>
      <w:r>
        <w:rPr>
          <w:rStyle w:val="CharStyle3"/>
          <w:i/>
          <w:iCs/>
          <w:lang w:val="en-US" w:eastAsia="en-US"/>
        </w:rPr>
        <w:t>E</w:t>
      </w:r>
      <w:r>
        <w:rPr>
          <w:rStyle w:val="CharStyle3"/>
          <w:i/>
          <w:iCs/>
          <w:vertAlign w:val="subscript"/>
          <w:lang w:val="en-US" w:eastAsia="en-US"/>
        </w:rPr>
        <w:t>s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влияние ионосферных возмущений на прохождение сигна</w:t>
        <w:t>-</w:t>
        <w:br/>
        <w:t>ла на коротких волнах подвержено сильным изменениям. Непосто</w:t>
        <w:t>-</w:t>
        <w:br/>
        <w:t xml:space="preserve">янство структуры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приводит к глубоким замираниям</w:t>
        <w:br/>
        <w:t>сигнала (рис. 22) в пункте приема. Амплитуда сигнала при замира</w:t>
        <w:t>-</w:t>
        <w:br/>
        <w:t>ниях в диапазоне коротких волн меняется в десятки и сотни раз.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Период замираний составляет от десятых долей секунды до не</w:t>
        <w:t>-</w:t>
        <w:br/>
        <w:t>скольких десятков секунд.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отличие от диапазона средних волн, где замирания обу</w:t>
        <w:t>-</w:t>
        <w:br/>
        <w:t>словлены в основном интерференцией земной и ионосферной</w:t>
        <w:br/>
        <w:t>волн, на коротких волнах замирания происходят за счет интерфе</w:t>
        <w:t>-</w:t>
        <w:br/>
        <w:t>ренции нескольких отраженных от ионосферы лучей.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Замирания</w:t>
      </w:r>
      <w:r>
        <w:rPr>
          <w:rStyle w:val="CharStyle3"/>
        </w:rPr>
        <w:t xml:space="preserve"> могут иметь место в следующих случаях:</w:t>
      </w:r>
    </w:p>
    <w:p>
      <w:pPr>
        <w:pStyle w:val="Style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82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При интерференции нескольких лучей, имеющих разное</w:t>
        <w:br/>
        <w:t>число отражений от ионосферы. Например, один луч отразился</w:t>
        <w:br/>
        <w:t>от ионосферы один раз, другой отразился сначала от ионосферы,</w:t>
        <w:br/>
        <w:t>затем от земли и опять от ионосферы. Поскольку длина пути</w:t>
        <w:br/>
        <w:t>прохождения этих лучей постоянно меняется, их волны будут</w:t>
        <w:br/>
        <w:t>складываться то в фазе, то в противофазе, что приведет к замира</w:t>
        <w:t>-</w:t>
        <w:br/>
        <w:t>нию сигнала (рис. 236). В общем случае может иметь место сло</w:t>
        <w:t>-</w:t>
        <w:br/>
        <w:t>жение волн нескольких лучей.</w:t>
      </w:r>
    </w:p>
    <w:p>
      <w:pPr>
        <w:pStyle w:val="Style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82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При интерференции обыкновенной и необыкновенной</w:t>
        <w:br/>
        <w:t>волн. За счет влияния магнитного поля Земли при входе волны в</w:t>
        <w:br/>
        <w:t>ионосферу она расщепляется на две составляющие, одна из кото</w:t>
        <w:t>-</w:t>
        <w:br/>
        <w:t>рых называется обыкновенной волной, а другая - необыкновен</w:t>
        <w:t>-</w:t>
        <w:br/>
        <w:t>ной. Обе волны имеют эллиптическую поляризацию и отражают</w:t>
        <w:t>-</w:t>
        <w:br/>
        <w:t xml:space="preserve">ся от разных слоев области </w:t>
      </w:r>
      <w:r>
        <w:rPr>
          <w:rStyle w:val="CharStyle3"/>
          <w:lang w:val="en-US" w:eastAsia="en-US"/>
        </w:rPr>
        <w:t>F</w:t>
      </w:r>
      <w:r>
        <w:rPr>
          <w:rStyle w:val="CharStyle3"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. </w:t>
      </w:r>
      <w:r>
        <w:rPr>
          <w:rStyle w:val="CharStyle3"/>
        </w:rPr>
        <w:t>На выходе из ионосферы эти</w:t>
        <w:br/>
        <w:t>волны интерферируют между собой, и поскольку их области от</w:t>
        <w:t>-</w:t>
        <w:br/>
        <w:t>ражения непостоянны, сложение обыкновенной и необыкновен</w:t>
        <w:t>-</w:t>
        <w:br/>
        <w:t>ной волн приводит к замираниям сигнала (рис. 16).</w:t>
      </w:r>
    </w:p>
    <w:p>
      <w:pPr>
        <w:pStyle w:val="Style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82" w:val="left"/>
        </w:tabs>
        <w:bidi w:val="0"/>
        <w:spacing w:before="0" w:after="0"/>
        <w:ind w:left="0" w:right="0"/>
        <w:jc w:val="both"/>
        <w:sectPr>
          <w:footerReference w:type="default" r:id="rId86"/>
          <w:footerReference w:type="even" r:id="rId87"/>
          <w:footerReference w:type="first" r:id="rId88"/>
          <w:footnotePr>
            <w:pos w:val="pageBottom"/>
            <w:numFmt w:val="decimal"/>
            <w:numRestart w:val="continuous"/>
          </w:footnotePr>
          <w:pgSz w:w="11909" w:h="16834"/>
          <w:pgMar w:top="2983" w:right="2763" w:bottom="3283" w:left="2842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3"/>
        </w:rPr>
        <w:t>При интерференции элементарных лучей, входящих в со</w:t>
        <w:t>-</w:t>
        <w:br/>
        <w:t>став рассеиваемых пучков. Каждый луч, входящий в ионосферу,</w:t>
        <w:br/>
        <w:t>за счет рассеяния на неоднородностях электронной концентрации</w:t>
        <w:br/>
        <w:t>расщепляется на множество элементарных лучей, которые отра</w:t>
        <w:t>-</w:t>
        <w:br/>
        <w:t>жаются от несколько различных областей ионосферы. Экспери</w:t>
        <w:t>-</w:t>
        <w:br/>
        <w:t>ментально установлено, что угловой растр пучка, содержащего</w:t>
        <w:br/>
        <w:t>элементарные лучи, находится в пределах от одного до пяти гра</w:t>
        <w:t>-</w:t>
        <w:br/>
        <w:t>дусов. В пункт приема приходит множество элементарных лу</w:t>
        <w:t>-</w:t>
        <w:br/>
        <w:t>чей, имеющих различные пути прохождения, которые постоянно</w:t>
        <w:br/>
        <w:t>меняются вследствие постоянно изменяющейся области отраже</w:t>
        <w:t>-</w:t>
        <w:br/>
        <w:t>ния элементарных лучей. Интерференция этих лучей приводит к</w:t>
        <w:br/>
        <w:t>замиранию сигнала (рис. 26).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301240" cy="1222375"/>
            <wp:docPr id="153" name="Picutre 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89"/>
                    <a:stretch/>
                  </pic:blipFill>
                  <pic:spPr>
                    <a:xfrm>
                      <a:ext cx="2301240" cy="122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26. Интерференция элементарных лучей,</w:t>
        <w:br/>
        <w:t>входящих в состав рассеиваемых пучков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/>
        <w:jc w:val="both"/>
      </w:pPr>
      <w:r>
        <w:rPr>
          <w:rStyle w:val="CharStyle3"/>
        </w:rPr>
        <w:t>Перечисленные случаи замираний называются интерферен</w:t>
        <w:t>-</w:t>
        <w:br/>
        <w:t>ционными. Имеются также поляризационные замирания, кото</w:t>
        <w:t>-</w:t>
        <w:br/>
        <w:t>рые наблюдаются реже интерференционных. Поляризационные</w:t>
        <w:br/>
        <w:t>замирания представляют частный случай поляризационных. Это</w:t>
        <w:br/>
        <w:t>явление наблюдается тогда, когда в пункте приема имеется ан</w:t>
        <w:t>-</w:t>
        <w:br/>
        <w:t>тенна одной (горизонтальной или вертикальной) поляризации.</w:t>
        <w:br/>
        <w:t>Поскольку под действием магнитного поля Земли волна расщеп</w:t>
        <w:t>-</w:t>
        <w:br/>
        <w:t>ляется на обыкновенную и необыкновенную, каждая из которых</w:t>
        <w:br/>
        <w:t>эллиптически поляризована, в пункт приема в результате сложе</w:t>
        <w:t>-</w:t>
        <w:br/>
        <w:t>ния волн приходит также эллиптически поляризованная волна</w:t>
        <w:br/>
        <w:t>с постоянно изменяющимися параметрами эллипса поляризации.</w:t>
        <w:br/>
        <w:t>Так как положение эллипса поляризации постоянно меняется,</w:t>
        <w:br/>
        <w:t>будет наблюдаться эффект поляризационного замирания.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/>
        <w:jc w:val="both"/>
      </w:pPr>
      <w:r>
        <w:rPr>
          <w:rStyle w:val="CharStyle3"/>
        </w:rPr>
        <w:t>Основным методом борьбы с замираниями на коротких вол</w:t>
        <w:t>-</w:t>
        <w:br/>
        <w:t>нах является прием сигнала на разнесенные в пространстве ан</w:t>
        <w:t>-</w:t>
        <w:br/>
        <w:t>тенны. Если, например, сложить сигналы с двух приемников,</w:t>
        <w:br/>
        <w:t>работающих на разные антенны, то замирания сигнала будут тем</w:t>
        <w:br/>
        <w:t>меньше, чем больше разнос между антеннами, поскольку с уве</w:t>
        <w:t>-</w:t>
        <w:br/>
        <w:t>личением разноса уменьшается коэффициент взаимной корреля</w:t>
        <w:t>-</w:t>
        <w:br/>
        <w:t>ции сигналов с этих антенн.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/>
        <w:jc w:val="both"/>
        <w:sectPr>
          <w:footerReference w:type="default" r:id="rId91"/>
          <w:footerReference w:type="even" r:id="rId92"/>
          <w:footnotePr>
            <w:pos w:val="pageBottom"/>
            <w:numFmt w:val="decimal"/>
            <w:numRestart w:val="continuous"/>
          </w:footnotePr>
          <w:pgSz w:w="11909" w:h="16834"/>
          <w:pgMar w:top="3410" w:right="2958" w:bottom="2876" w:left="2677" w:header="2982" w:footer="2448" w:gutter="0"/>
          <w:cols w:space="720"/>
          <w:noEndnote/>
          <w:rtlGutter w:val="0"/>
          <w:docGrid w:linePitch="360"/>
        </w:sectPr>
      </w:pPr>
      <w:r>
        <w:rPr>
          <w:rStyle w:val="CharStyle3"/>
          <w:i/>
          <w:iCs/>
        </w:rPr>
        <w:t>Зоной молчания</w:t>
      </w:r>
      <w:r>
        <w:rPr>
          <w:rStyle w:val="CharStyle3"/>
        </w:rPr>
        <w:t xml:space="preserve"> называется кольцевая область на поверхно</w:t>
        <w:t>-</w:t>
        <w:br/>
        <w:t>сти земли, в которой сигнал отсутствует. В диапазоне коротких</w:t>
        <w:br/>
        <w:t>волн на небольших расстояниях от передатчика имеется только</w:t>
        <w:br/>
        <w:t xml:space="preserve">земная волна, которая распространяется на расстояние </w:t>
      </w:r>
      <w:r>
        <w:rPr>
          <w:rStyle w:val="CharStyle3"/>
          <w:i/>
          <w:iCs/>
        </w:rPr>
        <w:t>Г].</w:t>
      </w:r>
      <w:r>
        <w:rPr>
          <w:rStyle w:val="CharStyle3"/>
        </w:rPr>
        <w:t xml:space="preserve"> При</w:t>
        <w:br/>
        <w:t>этом ионосферная волна отсутствует, поскольку при малых углах</w:t>
        <w:br/>
        <w:t>падения на ионосферу она не отражается, а проходит через ионо</w:t>
        <w:t>-</w:t>
        <w:br/>
        <w:t>сферу. Ионосферная волна начнет отражаться только при пре</w:t>
        <w:t>-</w:t>
        <w:br/>
        <w:t xml:space="preserve">вышении определенного угла падения </w:t>
      </w:r>
      <w:r>
        <w:rPr>
          <w:rStyle w:val="CharStyle3"/>
          <w:i/>
          <w:iCs/>
        </w:rPr>
        <w:t>&lt;р</w:t>
      </w:r>
      <w:r>
        <w:rPr>
          <w:rStyle w:val="CharStyle3"/>
          <w:i/>
          <w:iCs/>
          <w:vertAlign w:val="subscript"/>
        </w:rPr>
        <w:t>0</w:t>
      </w:r>
      <w:r>
        <w:rPr>
          <w:rStyle w:val="CharStyle3"/>
        </w:rPr>
        <w:t xml:space="preserve"> и пройдет на поверх-</w:t>
        <w:br/>
        <w:t>46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20" w:after="0"/>
        <w:ind w:left="0" w:right="0" w:firstLine="0"/>
        <w:jc w:val="both"/>
      </w:pPr>
      <w:r>
        <w:rPr>
          <w:rStyle w:val="CharStyle3"/>
        </w:rPr>
        <w:t xml:space="preserve">ность земли, начиная с некоторого расстояния </w:t>
      </w:r>
      <w:r>
        <w:rPr>
          <w:rStyle w:val="CharStyle3"/>
          <w:i/>
          <w:iCs/>
        </w:rPr>
        <w:t>г?.</w:t>
      </w:r>
      <w:r>
        <w:rPr>
          <w:rStyle w:val="CharStyle3"/>
        </w:rPr>
        <w:t xml:space="preserve"> Следовательно,</w:t>
        <w:br/>
        <w:t xml:space="preserve">на расстояниях от </w:t>
      </w:r>
      <w:r>
        <w:rPr>
          <w:rStyle w:val="CharStyle3"/>
          <w:i/>
          <w:iCs/>
        </w:rPr>
        <w:t>Г]</w:t>
      </w:r>
      <w:r>
        <w:rPr>
          <w:rStyle w:val="CharStyle3"/>
        </w:rPr>
        <w:t xml:space="preserve"> до </w:t>
      </w:r>
      <w:r>
        <w:rPr>
          <w:rStyle w:val="CharStyle3"/>
          <w:i/>
          <w:iCs/>
        </w:rPr>
        <w:t>г?</w:t>
      </w:r>
      <w:r>
        <w:rPr>
          <w:rStyle w:val="CharStyle3"/>
        </w:rPr>
        <w:t xml:space="preserve"> сигнал будет отсутствовать (рис. 27).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440"/>
        <w:jc w:val="both"/>
      </w:pPr>
      <w:r>
        <w:rPr>
          <w:rStyle w:val="CharStyle3"/>
        </w:rPr>
        <w:t>Внутренний радиус зоны молчания /у определяется условия</w:t>
        <w:t>-</w:t>
        <w:br/>
        <w:t>ми распространения земных волн. Он не зависит от времени су</w:t>
        <w:t>-</w:t>
        <w:br/>
        <w:t>ток, а зависит от мощности передатчика и от частоты. С увеличе</w:t>
        <w:t>-</w:t>
        <w:br/>
        <w:t>нием частоты /у уменьшается. Внешний радиус зоны молчания /у</w:t>
        <w:br/>
        <w:t>определяется условиями распространения ионосферных волн. Он</w:t>
        <w:br/>
        <w:t>зависит от времени суток. Если расстоянию /у соответствует угол</w:t>
        <w:br/>
        <w:t xml:space="preserve">падения волны на ионосферу </w:t>
      </w:r>
      <w:r>
        <w:rPr>
          <w:rStyle w:val="CharStyle3"/>
          <w:i/>
          <w:iCs/>
        </w:rPr>
        <w:t>(ро,</w:t>
      </w:r>
      <w:r>
        <w:rPr>
          <w:rStyle w:val="CharStyle3"/>
        </w:rPr>
        <w:t xml:space="preserve"> а в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максимальное</w:t>
        <w:br/>
        <w:t xml:space="preserve">значение электронной концентрации равно </w:t>
      </w:r>
      <w:r>
        <w:rPr>
          <w:rStyle w:val="CharStyle3"/>
          <w:i/>
          <w:iCs/>
          <w:lang w:val="en-US" w:eastAsia="en-US"/>
        </w:rPr>
        <w:t>N</w:t>
      </w:r>
      <w:r>
        <w:rPr>
          <w:rStyle w:val="CharStyle3"/>
          <w:i/>
          <w:iCs/>
          <w:vertAlign w:val="subscript"/>
          <w:lang w:val="en-US" w:eastAsia="en-US"/>
        </w:rPr>
        <w:t>max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то в соответст</w:t>
        <w:t>-</w:t>
        <w:br/>
        <w:t>вии с законом секанса максимальная частота, на которой отра</w:t>
        <w:t>-</w:t>
        <w:br/>
        <w:t>зится волна, определяется формулой: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rStyle w:val="CharStyle3"/>
          <w:i/>
          <w:iCs/>
        </w:rPr>
        <w:t xml:space="preserve">, </w:t>
      </w:r>
      <w:r>
        <w:rPr>
          <w:rStyle w:val="CharStyle3"/>
          <w:i/>
          <w:iCs/>
          <w:lang w:val="en-US" w:eastAsia="en-US"/>
        </w:rPr>
        <w:t>fo ^0,8N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0"/>
        <w:jc w:val="center"/>
      </w:pPr>
      <w:r>
        <w:rPr>
          <w:rStyle w:val="CharStyle3"/>
          <w:i/>
          <w:iCs/>
          <w:lang w:val="en-US" w:eastAsia="en-US"/>
        </w:rPr>
        <w:t>cos &lt;p</w:t>
      </w:r>
      <w:r>
        <w:rPr>
          <w:rStyle w:val="CharStyle3"/>
          <w:i/>
          <w:iCs/>
          <w:vertAlign w:val="subscript"/>
          <w:lang w:val="en-US" w:eastAsia="en-US"/>
        </w:rPr>
        <w:t>0</w:t>
      </w:r>
      <w:r>
        <w:rPr>
          <w:rStyle w:val="CharStyle3"/>
          <w:i/>
          <w:iCs/>
          <w:lang w:val="en-US" w:eastAsia="en-US"/>
        </w:rPr>
        <w:t xml:space="preserve"> cos &lt;p</w:t>
      </w:r>
      <w:r>
        <w:rPr>
          <w:rStyle w:val="CharStyle3"/>
          <w:i/>
          <w:iCs/>
          <w:vertAlign w:val="subscript"/>
          <w:lang w:val="en-US" w:eastAsia="en-US"/>
        </w:rPr>
        <w:t>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440"/>
        <w:jc w:val="both"/>
      </w:pPr>
      <w:r>
        <w:rPr>
          <w:rStyle w:val="CharStyle3"/>
        </w:rPr>
        <w:t xml:space="preserve">Если применить частоту </w:t>
      </w:r>
      <w:r>
        <w:rPr>
          <w:rStyle w:val="CharStyle3"/>
          <w:i/>
          <w:iCs/>
          <w:lang w:val="en-US" w:eastAsia="en-US"/>
        </w:rPr>
        <w:t>f &lt; f</w:t>
      </w:r>
      <w:r>
        <w:rPr>
          <w:rStyle w:val="CharStyle3"/>
          <w:i/>
          <w:iCs/>
          <w:vertAlign w:val="subscript"/>
          <w:lang w:val="en-US" w:eastAsia="en-US"/>
        </w:rPr>
        <w:t>max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то волна отразится при</w:t>
        <w:br/>
        <w:t>меньшей электронной концентрации, а если применить частоту</w:t>
        <w:br/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</w:rPr>
        <w:t xml:space="preserve">&gt; </w:t>
      </w:r>
      <w:r>
        <w:rPr>
          <w:rStyle w:val="CharStyle3"/>
          <w:i/>
          <w:iCs/>
          <w:lang w:val="en-US" w:eastAsia="en-US"/>
        </w:rPr>
        <w:t>fmax,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то волна не отразится, а уйдст за пределы ионосферы.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160905" cy="1584960"/>
            <wp:docPr id="154" name="Picutre 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ext cx="2160905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 xml:space="preserve">Рис. 27. Образование зоны молчания. На определенной частоте </w:t>
      </w:r>
      <w:r>
        <w:rPr>
          <w:rStyle w:val="CharStyle24"/>
          <w:i/>
          <w:iCs/>
          <w:lang w:val="en-US" w:eastAsia="en-US"/>
        </w:rPr>
        <w:t>f</w:t>
        <w:br/>
      </w:r>
      <w:r>
        <w:rPr>
          <w:rStyle w:val="CharStyle24"/>
          <w:i/>
          <w:iCs/>
        </w:rPr>
        <w:t>при малых углах (р сигнал не отражается от ионосферы,</w:t>
        <w:br/>
        <w:t>при (р &gt; (ро приходит на земную поверхность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440"/>
        <w:jc w:val="both"/>
      </w:pPr>
      <w:r>
        <w:rPr>
          <w:rStyle w:val="CharStyle3"/>
        </w:rPr>
        <w:t>Таким образом, внешнему радиусу зоны молчания будет со</w:t>
        <w:t>-</w:t>
        <w:br/>
        <w:t xml:space="preserve">ответствовать частота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nax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которая называется максимальной</w:t>
        <w:br/>
        <w:t>применимой частотой (МГТЧ).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440"/>
        <w:jc w:val="both"/>
      </w:pPr>
      <w:r>
        <w:rPr>
          <w:rStyle w:val="CharStyle3"/>
        </w:rPr>
        <w:t>Поскольку значение электронной концентрации постоянно</w:t>
        <w:br/>
        <w:t>меняется, то для того чтобы обеспечить надежную радиосвязь,</w:t>
        <w:br/>
        <w:t>необходимо выбрать рабочую частоту, несколько меньшую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МПЧ. Такая частота называется оптимальной рабочей частотой</w:t>
        <w:br/>
        <w:t>(ОРЧ), которая обычно составляет 0,7 - 0,9 от МПЧ. При выборе</w:t>
        <w:br/>
        <w:t>частоты, значительно меньшей ОРЧ, затухание сигнала может</w:t>
        <w:br/>
        <w:t>быть чрезмерно большим, а при выборе частоты, равной ОРЧ,</w:t>
        <w:br/>
        <w:t>сигнал может пропадать из-за случайных флуктуаций электрон</w:t>
        <w:t>-</w:t>
        <w:br/>
        <w:t>ной концентрации.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На коротких волнах наблюдается </w:t>
      </w:r>
      <w:r>
        <w:rPr>
          <w:rStyle w:val="CharStyle3"/>
          <w:i/>
          <w:iCs/>
        </w:rPr>
        <w:t>явление эха.</w:t>
      </w:r>
      <w:r>
        <w:rPr>
          <w:rStyle w:val="CharStyle3"/>
        </w:rPr>
        <w:t xml:space="preserve"> Различают</w:t>
        <w:br/>
        <w:t>ближнее и дальнее эхо. Дальнее кругосветное радиоэхо может</w:t>
        <w:br/>
        <w:t>быть прямое и обратное (рис. 28). Прямое кругосветное эхо на</w:t>
        <w:t>-</w:t>
        <w:br/>
        <w:t>блюдается тогда, когда в пункт приема приходят: первая волна,</w:t>
        <w:br/>
        <w:t>распространяющаяся от передатчика по кратчайшему расстоя</w:t>
        <w:t>-</w:t>
        <w:br/>
        <w:t>нию; вторая волна, пришедшая с того же направления, но обо</w:t>
        <w:t>-</w:t>
        <w:br/>
        <w:t>гнув земной шар. Обратное кругосветное эхо наблюдается в том</w:t>
        <w:br/>
        <w:t>случае, если вторая волна пришла в пункт приема с противопо</w:t>
        <w:t>-</w:t>
        <w:br/>
        <w:t>ложной стороны, обогнув земной шар.</w:t>
      </w:r>
    </w:p>
    <w:p>
      <w:pPr>
        <w:widowControl w:val="0"/>
        <w:spacing w:line="1" w:lineRule="exact"/>
      </w:pPr>
      <w:r>
        <w:drawing>
          <wp:anchor distT="38100" distB="289560" distL="490855" distR="2106295" simplePos="0" relativeHeight="125829450" behindDoc="0" locked="0" layoutInCell="1" allowOverlap="1">
            <wp:simplePos x="0" y="0"/>
            <wp:positionH relativeFrom="page">
              <wp:posOffset>2282825</wp:posOffset>
            </wp:positionH>
            <wp:positionV relativeFrom="paragraph">
              <wp:posOffset>38100</wp:posOffset>
            </wp:positionV>
            <wp:extent cx="1386840" cy="1454150"/>
            <wp:wrapTopAndBottom/>
            <wp:docPr id="155" name="Shape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box 156"/>
                    <pic:cNvPicPr/>
                  </pic:nvPicPr>
                  <pic:blipFill>
                    <a:blip r:embed="rId95"/>
                    <a:stretch/>
                  </pic:blipFill>
                  <pic:spPr>
                    <a:xfrm>
                      <a:ext cx="1386840" cy="14541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2" behindDoc="0" locked="0" layoutInCell="1" allowOverlap="1">
                <wp:simplePos x="0" y="0"/>
                <wp:positionH relativeFrom="page">
                  <wp:posOffset>1791970</wp:posOffset>
                </wp:positionH>
                <wp:positionV relativeFrom="paragraph">
                  <wp:posOffset>1653540</wp:posOffset>
                </wp:positionV>
                <wp:extent cx="3983990" cy="128270"/>
                <wp:wrapNone/>
                <wp:docPr id="157" name="Shape 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83990" cy="128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40"/>
                              <w:jc w:val="both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28. Образование кругосветного эха: а - прямого: б - обратного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3" type="#_x0000_t202" style="position:absolute;margin-left:141.09999999999999pt;margin-top:130.19999999999999pt;width:313.69999999999999pt;height:10.1pt;z-index:25165774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440"/>
                        <w:jc w:val="both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28. Образование кругосветного эха: а - прямого: б - обратного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53340" distB="289560" distL="0" distR="0" simplePos="0" relativeHeight="125829451" behindDoc="0" locked="0" layoutInCell="1" allowOverlap="1">
            <wp:simplePos x="0" y="0"/>
            <wp:positionH relativeFrom="page">
              <wp:posOffset>3995420</wp:posOffset>
            </wp:positionH>
            <wp:positionV relativeFrom="paragraph">
              <wp:posOffset>53340</wp:posOffset>
            </wp:positionV>
            <wp:extent cx="1289050" cy="1438910"/>
            <wp:wrapTopAndBottom/>
            <wp:docPr id="159" name="Shape 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box 160"/>
                    <pic:cNvPicPr/>
                  </pic:nvPicPr>
                  <pic:blipFill>
                    <a:blip r:embed="rId97"/>
                    <a:stretch/>
                  </pic:blipFill>
                  <pic:spPr>
                    <a:xfrm>
                      <a:ext cx="1289050" cy="1438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/>
        <w:jc w:val="both"/>
      </w:pPr>
      <w:r>
        <w:rPr>
          <w:rStyle w:val="CharStyle3"/>
        </w:rPr>
        <w:t>При прямом кругосветном эхе запаздывание эхо-сигнала от</w:t>
        <w:t>-</w:t>
        <w:br/>
        <w:t>носительно основного равно времени прохождения радиоволны</w:t>
        <w:br/>
        <w:t>вокруг земного шара и составляет 0,13 с. Время запаздывания</w:t>
        <w:br/>
        <w:t>при обратном кругосветном эхе зависит от расстояния между пе</w:t>
        <w:t>-</w:t>
        <w:br/>
        <w:t>редатчиком и приемником.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/>
        <w:jc w:val="both"/>
      </w:pPr>
      <w:r>
        <w:rPr>
          <w:rStyle w:val="CharStyle3"/>
        </w:rPr>
        <w:t>Кругосветное эхо является нежелательным явлением и может</w:t>
        <w:br/>
        <w:t>быть причиной появления ложных сигналов, задержанных на ка</w:t>
        <w:t>-</w:t>
        <w:br/>
        <w:t>кое-то время относительно основного. В некоторых случаях сигнал</w:t>
        <w:br/>
        <w:t>может многократно обогнуть земной шар и, например, вместо</w:t>
        <w:br/>
        <w:t>приема одной телеграфной посылки можно принять несколько.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/>
        <w:jc w:val="both"/>
      </w:pPr>
      <w:r>
        <w:rPr>
          <w:rStyle w:val="CharStyle3"/>
        </w:rPr>
        <w:t>Ближнее эхо возникает тогда, когда пришедшие в пункт приема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лучи отражаются от ионосферы различное число раз. Если, напри</w:t>
        <w:t>-</w:t>
        <w:br/>
        <w:t>мер, первый луч отразился от ионосферы один раз, а второй - два</w:t>
        <w:br/>
        <w:t>раза, то при короткой посылке могут возникнуть два импульса,</w:t>
        <w:br/>
        <w:t>а при длинной произойдет увеличение длительности импульса.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Для борьбы с этим явлением применяют: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15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антены с узкой диаграммой направленности в вертикаль</w:t>
        <w:t>-</w:t>
        <w:br/>
        <w:t>ной плоскости. Если диаграмма направленности прижата к земле,</w:t>
        <w:br/>
        <w:t>то будет приниматься в основном луч, отраженный один раз от</w:t>
        <w:br/>
        <w:t>ионосферы, а многократно отраженные лучи будут существенно</w:t>
        <w:br/>
        <w:t>ослаблены. Если же применить однонаправленную антенну, то</w:t>
        <w:br/>
        <w:t>влияние обратного кругосветного эха будет малым;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15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рабочие частоты, близкие к МЕРЕ В этом случае, если зату</w:t>
        <w:t>-</w:t>
        <w:br/>
        <w:t>хание для многократно отраженных от ионосферы сигналов будет</w:t>
        <w:br/>
        <w:t>большим, будет приниматься только основной луч.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В ионосфере время от времени появляются </w:t>
      </w:r>
      <w:r>
        <w:rPr>
          <w:rStyle w:val="CharStyle3"/>
          <w:i/>
          <w:iCs/>
        </w:rPr>
        <w:t>геомагнитные</w:t>
        <w:br/>
        <w:t>возмущения,</w:t>
      </w:r>
      <w:r>
        <w:rPr>
          <w:rStyle w:val="CharStyle3"/>
        </w:rPr>
        <w:t xml:space="preserve"> которые обусловлены явлениями, происходящими на</w:t>
        <w:br/>
        <w:t>Солнце. Геомагнитные возмущения тесно связаны с ионосферны</w:t>
        <w:t>-</w:t>
        <w:br/>
        <w:t xml:space="preserve">ми возмущениями, во время которых в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электронная</w:t>
        <w:br/>
        <w:t>концентрация резко уменьшается, а действующие высоты возрас</w:t>
        <w:t>-</w:t>
        <w:br/>
        <w:t>тают, что приводит к уменьшению максимально применимых час</w:t>
        <w:t>-</w:t>
        <w:br/>
        <w:t>тот. В периоды ионосферных возмущений возрастает поглощение</w:t>
        <w:br/>
        <w:t>сигнала в диапазоне коротких волн. Все это приводит к тому, что</w:t>
        <w:br/>
        <w:t>обычные условия радиосвязи во время ионосферных возмущений</w:t>
        <w:br/>
        <w:t>нарушаются и радиосвязь может прекратиться.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Во время ионосферных бурь ионосферные возмущения носят</w:t>
        <w:br/>
        <w:t>глобальный характер, т. е. проявляются на всем земном шаре. В по</w:t>
        <w:t>-</w:t>
        <w:br/>
        <w:t>лярных районах часто происходят ионосферные возмущения мест</w:t>
        <w:t>-</w:t>
        <w:br/>
        <w:t xml:space="preserve">ного характера, которые называются </w:t>
      </w:r>
      <w:r>
        <w:rPr>
          <w:rStyle w:val="CharStyle3"/>
          <w:i/>
          <w:iCs/>
        </w:rPr>
        <w:t>поглощениями в зоне полярных</w:t>
        <w:br/>
        <w:t>сияний.</w:t>
      </w:r>
      <w:r>
        <w:rPr>
          <w:rStyle w:val="CharStyle3"/>
        </w:rPr>
        <w:t xml:space="preserve"> Такие поглощения происходят в северном и южном полу</w:t>
        <w:t>-</w:t>
        <w:br/>
        <w:t>шариях на средней геомагнитной широте примерно 67,5°, в полосе</w:t>
        <w:br/>
        <w:t>широт до 10°. В этих районах частицы высоких энергий глубоко</w:t>
        <w:br/>
        <w:t xml:space="preserve">проникают в ионосферу до высот области </w:t>
      </w:r>
      <w:r>
        <w:rPr>
          <w:rStyle w:val="CharStyle3"/>
          <w:i/>
          <w:iCs/>
        </w:rPr>
        <w:t>Е</w:t>
      </w:r>
      <w:r>
        <w:rPr>
          <w:rStyle w:val="CharStyle3"/>
        </w:rPr>
        <w:t xml:space="preserve"> или </w:t>
      </w:r>
      <w:r>
        <w:rPr>
          <w:rStyle w:val="CharStyle3"/>
          <w:i/>
          <w:iCs/>
          <w:lang w:val="en-US" w:eastAsia="en-US"/>
        </w:rPr>
        <w:t>D,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вызывая в этих</w:t>
        <w:br/>
        <w:t>областях повышенную ионизацию. Полярные поглощения могут</w:t>
        <w:br/>
        <w:t>продолжаться в течение нескольких часов или нескольких суток.</w:t>
        <w:br/>
        <w:t>В течение этого временного периода радиосвязь может полностью</w:t>
        <w:br/>
        <w:t xml:space="preserve">прекратиться за счет того, что повышенная ионизация в областях </w:t>
      </w:r>
      <w:r>
        <w:rPr>
          <w:rStyle w:val="CharStyle3"/>
          <w:i/>
          <w:iCs/>
        </w:rPr>
        <w:t>Е</w:t>
        <w:br/>
      </w:r>
      <w:r>
        <w:rPr>
          <w:rStyle w:val="CharStyle3"/>
        </w:rPr>
        <w:t xml:space="preserve">и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приведет к сильному поглощению сигнала.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 xml:space="preserve">На высоких широтах время от времени происходят </w:t>
      </w:r>
      <w:r>
        <w:rPr>
          <w:rStyle w:val="CharStyle3"/>
          <w:i/>
          <w:iCs/>
        </w:rPr>
        <w:t>поглоще</w:t>
        <w:t>-</w:t>
        <w:br/>
        <w:t>ния в полярной шапке</w:t>
      </w:r>
      <w:r>
        <w:rPr>
          <w:rStyle w:val="CharStyle3"/>
        </w:rPr>
        <w:t xml:space="preserve"> (ППШ). Полярной шапкой называют кру-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говую область с центром в геомагнитном полюсе. Нижняя граница</w:t>
        <w:br/>
        <w:t>этой области находится примерно на геомагнитной широте 64°. По</w:t>
        <w:t>-</w:t>
        <w:br/>
        <w:t>глощение в полярной шапке происходит за счет частиц, энергия</w:t>
        <w:br/>
        <w:t>которых выше энергии частиц, вызывающих поглощение в зоне</w:t>
        <w:br/>
        <w:t>полярных сияний. Эти частицы вызывают повышенную иониза</w:t>
        <w:t>-</w:t>
        <w:br/>
        <w:t xml:space="preserve">цию в области </w:t>
      </w:r>
      <w:r>
        <w:rPr>
          <w:rStyle w:val="CharStyle3"/>
          <w:i/>
          <w:iCs/>
          <w:lang w:val="en-US" w:eastAsia="en-US"/>
        </w:rPr>
        <w:t>D,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что приводит к сильному затуханию сигнала и</w:t>
        <w:br/>
        <w:t>прекращению радиосвязи.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Внезапные поглощения</w:t>
      </w:r>
      <w:r>
        <w:rPr>
          <w:rStyle w:val="CharStyle3"/>
        </w:rPr>
        <w:t xml:space="preserve"> происходят во время хромосферных</w:t>
        <w:br/>
        <w:t>вспышек, которые время от времени возникают на поверхности</w:t>
        <w:br/>
        <w:t>Солнца. Вспышки сопровождаются резким усилением ультра</w:t>
        <w:t>-</w:t>
        <w:br/>
        <w:t>фиолетового и рентгеновского излучений и приводят к резкому</w:t>
        <w:br/>
        <w:t xml:space="preserve">увеличению ионизации области </w:t>
      </w:r>
      <w:r>
        <w:rPr>
          <w:rStyle w:val="CharStyle3"/>
          <w:i/>
          <w:iCs/>
          <w:lang w:val="en-US" w:eastAsia="en-US"/>
        </w:rPr>
        <w:t>D.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Повышенная ионизация в этой</w:t>
        <w:br/>
        <w:t>области приводит к сильному поглощению сигнала.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Основными мерами борьбы с нарушениями радиосвязи на</w:t>
        <w:br/>
        <w:t>коротких волнах при ионосферных возмущениях являются: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17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применение передатчиков повышенной мощности;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09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применение передающих и приемных антенн с большим</w:t>
        <w:br/>
        <w:t>коэффициентом направленного действия;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09" w:val="left"/>
        </w:tabs>
        <w:bidi w:val="0"/>
        <w:spacing w:before="0" w:after="0"/>
        <w:ind w:left="0" w:right="0"/>
        <w:jc w:val="both"/>
      </w:pPr>
      <w:r>
        <w:rPr>
          <w:rStyle w:val="CharStyle3"/>
        </w:rPr>
        <w:t>переход на более низкие частоты, поскольку во время ио</w:t>
        <w:t>-</w:t>
        <w:br/>
        <w:t>носферных возмущений обычно происходит уменьшение элек</w:t>
        <w:t>-</w:t>
        <w:br/>
        <w:t xml:space="preserve">тронной концентрации в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;</w:t>
      </w:r>
    </w:p>
    <w:p>
      <w:pPr>
        <w:pStyle w:val="Style2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09" w:val="left"/>
        </w:tabs>
        <w:bidi w:val="0"/>
        <w:spacing w:before="0" w:after="240"/>
        <w:ind w:left="0" w:right="0"/>
        <w:jc w:val="both"/>
      </w:pPr>
      <w:r>
        <w:rPr>
          <w:rStyle w:val="CharStyle3"/>
        </w:rPr>
        <w:t>применение ретрансляционных коротковолновых линий,</w:t>
        <w:br/>
        <w:t>проходящих вне зоны сильных возмущений.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center"/>
      </w:pPr>
      <w:bookmarkStart w:id="43" w:name="bookmark43"/>
      <w:r>
        <w:rPr>
          <w:rStyle w:val="CharStyle11"/>
          <w:b/>
          <w:bCs/>
        </w:rPr>
        <w:t>Основы расчета коротковолновых линий связи</w:t>
      </w:r>
      <w:bookmarkEnd w:id="43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Расчет условий прохождения сигнала на коротковолновой ли</w:t>
        <w:t>-</w:t>
        <w:br/>
        <w:t>нии связи строится на том основании, чтобы частота не превышала</w:t>
        <w:br/>
        <w:t>максимально применимой (МПЧ) и не бьша бы меньше той, для</w:t>
        <w:br/>
        <w:t>которой затухание не будет слишком большим. Поскольку условия</w:t>
        <w:br/>
        <w:t>прохождения радиоволн КВ диапазона зависят от времени суток,</w:t>
        <w:br/>
        <w:t>сезона и солнечной активности, все эти факторы следует учиты</w:t>
        <w:t>-</w:t>
        <w:br/>
        <w:t>вать при расчете и составлении расписания смены частот.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Определить МПЧ можно на основе данных вертикального</w:t>
        <w:br/>
        <w:t>ионосферного зондирования. На расстояниях до 4000 км можно</w:t>
        <w:br/>
        <w:t>считать, что волна распространяется за счет одного отражения от</w:t>
        <w:br/>
        <w:t xml:space="preserve">слоя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.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Максимальную частоту, на которой происходит отраже</w:t>
        <w:t>-</w:t>
        <w:br/>
        <w:t>ние при заданном расстоянии между передающим и приемным</w:t>
        <w:br/>
        <w:t>пунктами, можно определить из закона секанса по формуле</w:t>
      </w:r>
      <w:r>
        <w:br w:type="page"/>
      </w:r>
    </w:p>
    <w:p>
      <w:pPr>
        <w:pStyle w:val="Style2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711" w:val="left"/>
        </w:tabs>
        <w:bidi w:val="0"/>
        <w:spacing w:before="0" w:after="0"/>
        <w:ind w:left="0" w:right="0" w:firstLine="0"/>
        <w:jc w:val="both"/>
      </w:pPr>
      <w:r>
        <w:rPr>
          <w:rStyle w:val="CharStyle3"/>
        </w:rPr>
        <w:t>Действующую высоту отражения сигнала можно опреде</w:t>
        <w:t>-</w:t>
        <w:br/>
        <w:t>лить по высотно-частотным характеристикам (рис. 14) с учетом</w:t>
        <w:br/>
        <w:t>угла падения волны на ионосферу. Оптимальную рабочую часто</w:t>
        <w:t>-</w:t>
        <w:br/>
        <w:t>ту обычно принимают равной 0,85 от МПЧ.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В большинстве случаев МПЧ и ОРЧ определяют с примене</w:t>
        <w:t>-</w:t>
        <w:br/>
        <w:t>нием ионосферных карт. На ионосферной карте приведены изо</w:t>
        <w:t>-</w:t>
        <w:br/>
        <w:t>линии одинаковых значений критических частот, по оси абсцисс</w:t>
        <w:br/>
        <w:t>отложены географические долготы, а по оси ординат - широты.</w:t>
        <w:br/>
        <w:t>Составляют два комплекта карт. Один комплект служит для оп</w:t>
        <w:t>-</w:t>
        <w:br/>
        <w:t>ределения МПЧ на нулевом расстоянии, другой - на расстоянии</w:t>
        <w:br/>
        <w:t>4000 км от передатчика. На необходимом расстоянии определить</w:t>
        <w:br/>
        <w:t>МПЧ можно с помощью карт 0-МПЧ и 4000-МПЧ, а также спе</w:t>
        <w:t>-</w:t>
        <w:br/>
        <w:t>циальной номограммы. Карты составляются через двухчасовые</w:t>
        <w:br/>
        <w:t>интервалы, и суточный комплект состоит из 12 карт. Затем со</w:t>
        <w:t>-</w:t>
        <w:br/>
        <w:t>ставляется суточный график ОРЧ и выбираются две-три частоты,</w:t>
        <w:br/>
        <w:t>на которых последовательно можно работать в течение суток.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/>
        <w:ind w:left="0" w:right="0"/>
        <w:jc w:val="both"/>
      </w:pPr>
      <w:r>
        <w:rPr>
          <w:rStyle w:val="CharStyle3"/>
        </w:rPr>
        <w:t>Расчет напряженности поля можно выполнить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992" w:val="left"/>
          <w:tab w:pos="3533" w:val="left"/>
        </w:tabs>
        <w:bidi w:val="0"/>
        <w:spacing w:before="0" w:after="0"/>
        <w:ind w:left="0" w:right="0" w:firstLine="0"/>
        <w:jc w:val="right"/>
      </w:pPr>
      <w:r>
        <w:rPr>
          <w:rStyle w:val="CharStyle3"/>
          <w:vertAlign w:val="subscript"/>
        </w:rPr>
        <w:t>Е</w:t>
        <w:tab/>
        <w:t>мВ</w:t>
      </w:r>
      <w:r>
        <w:rPr>
          <w:rStyle w:val="CharStyle3"/>
        </w:rPr>
        <w:t>/м,</w:t>
        <w:tab/>
        <w:t>(4.19)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180" w:line="0" w:lineRule="atLeast"/>
        <w:ind w:left="0" w:right="0" w:firstLine="0"/>
        <w:jc w:val="center"/>
      </w:pPr>
      <w:r>
        <w:rPr>
          <w:rStyle w:val="CharStyle31"/>
          <w:sz w:val="20"/>
          <w:szCs w:val="20"/>
          <w:vertAlign w:val="superscript"/>
        </w:rPr>
        <w:t>д</w:t>
      </w:r>
      <w:r>
        <w:rPr>
          <w:rStyle w:val="CharStyle31"/>
          <w:sz w:val="20"/>
          <w:szCs w:val="20"/>
        </w:rPr>
        <w:t xml:space="preserve"> &gt;</w:t>
        <w:br/>
      </w:r>
      <w:r>
        <w:rPr>
          <w:rStyle w:val="CharStyle31"/>
          <w:i/>
          <w:iCs/>
        </w:rPr>
        <w:t>(км)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both"/>
      </w:pPr>
      <w:r>
        <w:rPr>
          <w:rStyle w:val="CharStyle3"/>
        </w:rPr>
        <w:t>в которой множитель ослабления определяется из выражения:</w:t>
      </w:r>
    </w:p>
    <w:p>
      <w:pPr>
        <w:pStyle w:val="Style38"/>
        <w:keepNext/>
        <w:keepLines/>
        <w:widowControl w:val="0"/>
        <w:shd w:val="clear" w:color="auto" w:fill="auto"/>
        <w:tabs>
          <w:tab w:pos="2227" w:val="left"/>
        </w:tabs>
        <w:bidi w:val="0"/>
        <w:spacing w:before="0" w:after="260" w:line="240" w:lineRule="auto"/>
        <w:ind w:left="0" w:right="0" w:firstLine="0"/>
        <w:jc w:val="right"/>
      </w:pPr>
      <w:bookmarkStart w:id="45" w:name="bookmark45"/>
      <w:r>
        <w:rPr>
          <w:rStyle w:val="CharStyle39"/>
          <w:rFonts w:ascii="Arial" w:eastAsia="Arial" w:hAnsi="Arial" w:cs="Arial"/>
          <w:sz w:val="34"/>
          <w:szCs w:val="34"/>
        </w:rPr>
        <w:t>F’</w:t>
        <w:tab/>
        <w:t>(</w:t>
      </w:r>
      <w:r>
        <w:rPr>
          <w:rStyle w:val="CharStyle39"/>
          <w:rFonts w:ascii="Arial" w:eastAsia="Arial" w:hAnsi="Arial" w:cs="Arial"/>
          <w:sz w:val="34"/>
          <w:szCs w:val="34"/>
          <w:vertAlign w:val="superscript"/>
        </w:rPr>
        <w:t>4</w:t>
      </w:r>
      <w:r>
        <w:rPr>
          <w:rStyle w:val="CharStyle39"/>
          <w:rFonts w:ascii="Arial" w:eastAsia="Arial" w:hAnsi="Arial" w:cs="Arial"/>
          <w:sz w:val="34"/>
          <w:szCs w:val="34"/>
        </w:rPr>
        <w:t>-</w:t>
      </w:r>
      <w:r>
        <w:rPr>
          <w:rStyle w:val="CharStyle39"/>
          <w:rFonts w:ascii="Arial" w:eastAsia="Arial" w:hAnsi="Arial" w:cs="Arial"/>
          <w:sz w:val="34"/>
          <w:szCs w:val="34"/>
          <w:vertAlign w:val="superscript"/>
        </w:rPr>
        <w:t>2</w:t>
      </w:r>
      <w:r>
        <w:rPr>
          <w:rStyle w:val="CharStyle39"/>
          <w:rFonts w:ascii="Arial" w:eastAsia="Arial" w:hAnsi="Arial" w:cs="Arial"/>
          <w:sz w:val="34"/>
          <w:szCs w:val="34"/>
        </w:rPr>
        <w:t>°)</w:t>
      </w:r>
      <w:bookmarkEnd w:id="4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>R -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модуль коэффициента отражения от поверхности Земли;</w:t>
        <w:br/>
      </w:r>
      <w:r>
        <w:rPr>
          <w:rStyle w:val="CharStyle3"/>
          <w:i/>
          <w:iCs/>
        </w:rPr>
        <w:t>п -</w:t>
      </w:r>
      <w:r>
        <w:rPr>
          <w:rStyle w:val="CharStyle3"/>
        </w:rPr>
        <w:t xml:space="preserve"> число отражений от ионосферы; </w:t>
      </w:r>
      <w:r>
        <w:rPr>
          <w:rStyle w:val="CharStyle3"/>
          <w:i/>
          <w:iCs/>
        </w:rPr>
        <w:t>Г, -</w:t>
      </w:r>
      <w:r>
        <w:rPr>
          <w:rStyle w:val="CharStyle3"/>
        </w:rPr>
        <w:t xml:space="preserve"> коэффициент поглоще</w:t>
        <w:t>-</w:t>
        <w:br/>
        <w:t xml:space="preserve">ния в </w:t>
      </w:r>
      <w:r>
        <w:rPr>
          <w:rStyle w:val="CharStyle3"/>
          <w:lang w:val="en-US" w:eastAsia="en-US"/>
        </w:rPr>
        <w:t>z</w:t>
      </w:r>
      <w:r>
        <w:rPr>
          <w:rStyle w:val="CharStyle3"/>
        </w:rPr>
        <w:t>-й вершине.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/>
        <w:ind w:left="0" w:right="0"/>
        <w:jc w:val="both"/>
      </w:pPr>
      <w:r>
        <w:rPr>
          <w:rStyle w:val="CharStyle3"/>
        </w:rPr>
        <w:t xml:space="preserve">Обычно </w:t>
      </w:r>
      <w:r>
        <w:rPr>
          <w:rStyle w:val="CharStyle3"/>
          <w:i/>
          <w:iCs/>
          <w:lang w:val="en-US" w:eastAsia="en-US"/>
        </w:rPr>
        <w:t>R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близок к единице, а коэффициент поглощения в</w:t>
        <w:br/>
      </w:r>
      <w:r>
        <w:rPr>
          <w:rStyle w:val="CharStyle3"/>
          <w:lang w:val="en-US" w:eastAsia="en-US"/>
        </w:rPr>
        <w:t>z</w:t>
      </w:r>
      <w:r>
        <w:rPr>
          <w:rStyle w:val="CharStyle3"/>
        </w:rPr>
        <w:t>-й вершине определяется по формуле: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859" w:val="left"/>
        </w:tabs>
        <w:bidi w:val="0"/>
        <w:spacing w:before="0" w:after="260"/>
        <w:ind w:left="0" w:right="0" w:firstLine="0"/>
        <w:jc w:val="right"/>
      </w:pPr>
      <w:r>
        <w:rPr>
          <w:rStyle w:val="CharStyle3"/>
        </w:rPr>
        <w:t>Г. =Г +Г +Г +Г</w:t>
        <w:tab/>
        <w:t>(4.21)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72" w:lineRule="auto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>r</w:t>
      </w:r>
      <w:r>
        <w:rPr>
          <w:rStyle w:val="CharStyle3"/>
          <w:i/>
          <w:iCs/>
          <w:vertAlign w:val="subscript"/>
          <w:lang w:val="en-US" w:eastAsia="en-US"/>
        </w:rPr>
        <w:t>D</w:t>
      </w:r>
      <w:r>
        <w:rPr>
          <w:rStyle w:val="CharStyle3"/>
          <w:i/>
          <w:iCs/>
          <w:lang w:val="en-US" w:eastAsia="en-US"/>
        </w:rPr>
        <w:t xml:space="preserve">, </w:t>
      </w:r>
      <w:r>
        <w:rPr>
          <w:rStyle w:val="CharStyle3"/>
          <w:i/>
          <w:iCs/>
        </w:rPr>
        <w:t>Г</w:t>
      </w:r>
      <w:r>
        <w:rPr>
          <w:rStyle w:val="CharStyle3"/>
          <w:i/>
          <w:iCs/>
          <w:vertAlign w:val="subscript"/>
        </w:rPr>
        <w:t>Е</w:t>
      </w:r>
      <w:r>
        <w:rPr>
          <w:rStyle w:val="CharStyle3"/>
          <w:i/>
          <w:iCs/>
        </w:rPr>
        <w:t>, Г</w:t>
      </w:r>
      <w:r>
        <w:rPr>
          <w:rStyle w:val="CharStyle3"/>
          <w:i/>
          <w:iCs/>
          <w:vertAlign w:val="subscript"/>
        </w:rPr>
        <w:t>Р</w:t>
      </w:r>
      <w:r>
        <w:rPr>
          <w:rStyle w:val="CharStyle3"/>
          <w:i/>
          <w:iCs/>
        </w:rPr>
        <w:t xml:space="preserve"> -</w:t>
      </w:r>
      <w:r>
        <w:rPr>
          <w:rStyle w:val="CharStyle3"/>
        </w:rPr>
        <w:t xml:space="preserve"> поглощения в области </w:t>
      </w:r>
      <w:r>
        <w:rPr>
          <w:rStyle w:val="CharStyle3"/>
          <w:i/>
          <w:iCs/>
          <w:lang w:val="en-US" w:eastAsia="en-US"/>
        </w:rPr>
        <w:t xml:space="preserve">D, </w:t>
      </w:r>
      <w:r>
        <w:rPr>
          <w:rStyle w:val="CharStyle3"/>
          <w:i/>
          <w:iCs/>
        </w:rPr>
        <w:t xml:space="preserve">Е, </w:t>
      </w:r>
      <w:r>
        <w:rPr>
          <w:rStyle w:val="CharStyle3"/>
          <w:i/>
          <w:iCs/>
          <w:lang w:val="en-US" w:eastAsia="en-US"/>
        </w:rPr>
        <w:t>F,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не отклоняющие</w:t>
        <w:br/>
        <w:t>луч,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14" w:lineRule="auto"/>
        <w:ind w:left="0" w:right="0" w:firstLine="0"/>
        <w:jc w:val="both"/>
      </w:pPr>
      <w:r>
        <w:rPr>
          <w:rStyle w:val="CharStyle3"/>
        </w:rPr>
        <w:t xml:space="preserve">а </w:t>
      </w:r>
      <w:r>
        <w:rPr>
          <w:rStyle w:val="CharStyle3"/>
          <w:i/>
          <w:iCs/>
        </w:rPr>
        <w:t>Гр</w:t>
      </w:r>
      <w:r>
        <w:rPr>
          <w:rStyle w:val="CharStyle3"/>
          <w:i/>
          <w:iCs/>
          <w:vertAlign w:val="subscript"/>
        </w:rPr>
        <w:t>2</w:t>
      </w:r>
      <w:r>
        <w:rPr>
          <w:rStyle w:val="CharStyle3"/>
          <w:i/>
          <w:iCs/>
        </w:rPr>
        <w:t xml:space="preserve"> -</w:t>
      </w:r>
      <w:r>
        <w:rPr>
          <w:rStyle w:val="CharStyle3"/>
        </w:rPr>
        <w:t xml:space="preserve"> поглощение в области </w:t>
      </w:r>
      <w:r>
        <w:rPr>
          <w:rStyle w:val="CharStyle3"/>
          <w:i/>
          <w:iCs/>
          <w:lang w:val="en-US" w:eastAsia="en-US"/>
        </w:rPr>
        <w:t>F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отклоняющее луч. При этом</w:t>
        <w:br/>
        <w:t>учитывается поглощение луча при двукратном прохождении ка</w:t>
        <w:t>-</w:t>
        <w:br/>
        <w:t>ждой области.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Коэффициенты поглощения зависят от угла падения на ниж</w:t>
        <w:t>-</w:t>
        <w:br/>
        <w:t>нюю границу ионизированной области, критической частоты дан</w:t>
        <w:t>-</w:t>
        <w:br/>
        <w:t>ной области и рабочей частоты. Существуют графики, по которым</w:t>
        <w:br/>
        <w:t>можно определять коэффициенты поглощения для каждой области.</w:t>
      </w:r>
    </w:p>
    <w:p>
      <w:pPr>
        <w:pStyle w:val="Style10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52" w:val="left"/>
        </w:tabs>
        <w:bidi w:val="0"/>
        <w:spacing w:before="0"/>
        <w:ind w:left="0" w:right="0" w:firstLine="0"/>
        <w:jc w:val="center"/>
      </w:pPr>
      <w:bookmarkStart w:id="47" w:name="bookmark47"/>
      <w:r>
        <w:rPr>
          <w:rStyle w:val="CharStyle11"/>
          <w:b/>
          <w:bCs/>
        </w:rPr>
        <w:t>Метровые волны</w:t>
      </w:r>
      <w:bookmarkEnd w:id="4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Метровыми называются радиоволны в диапазоне от 10 м до</w:t>
        <w:br/>
        <w:t>1 м (30-300 МГц). В обычных условиях эти радиоволны рас</w:t>
        <w:t>-</w:t>
        <w:br/>
        <w:t>пространяются как земные. Как пространственные они распро</w:t>
        <w:t>-</w:t>
        <w:br/>
        <w:t>страняться не могут, поскольку в обычных условиях не хватает</w:t>
        <w:br/>
        <w:t>электронной концентрации для отражения этих волн от ионо</w:t>
        <w:t>-</w:t>
        <w:br/>
        <w:t>сферы. Но в годы максимума солнечной активности электрон</w:t>
        <w:t>-</w:t>
        <w:br/>
        <w:t xml:space="preserve">ная концентрация в области </w:t>
      </w:r>
      <w:r>
        <w:rPr>
          <w:rStyle w:val="CharStyle3"/>
          <w:i/>
          <w:iCs/>
          <w:lang w:val="en-US" w:eastAsia="en-US"/>
        </w:rPr>
        <w:t>F2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возрастает, и метровые волны</w:t>
        <w:br/>
        <w:t>способны отражаться от ионосферы и распространяться на</w:t>
        <w:br/>
        <w:t>большие расстояния. В годы средней солнечной активности</w:t>
        <w:br/>
        <w:t>МПЧ на больших расстояниях составляет ~ 30 МГц, а в годы</w:t>
        <w:br/>
        <w:t>повышенной солнечной активности достигает 65 МГц. Поэтому</w:t>
        <w:br/>
        <w:t>в годы высокой солнечной активности длинноволновую часть</w:t>
        <w:br/>
        <w:t>метрового диапазона можно применять для радиосвязи на</w:t>
        <w:br/>
        <w:t>большие расстояния.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Если применять передатчики повышенной мощности, то ра</w:t>
        <w:t>-</w:t>
        <w:br/>
        <w:t>диосвязь на метровых волнах можно осуществлять за счет рас</w:t>
        <w:t>-</w:t>
        <w:br/>
        <w:t xml:space="preserve">сеяния радиоволн на локальных неоднородностях области </w:t>
      </w:r>
      <w:r>
        <w:rPr>
          <w:rStyle w:val="CharStyle3"/>
          <w:i/>
          <w:iCs/>
          <w:lang w:val="en-US" w:eastAsia="en-US"/>
        </w:rPr>
        <w:t>D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в</w:t>
        <w:br/>
        <w:t>дневные часы, а в ночные - области Е (рис. 29). Как показывают</w:t>
        <w:br/>
        <w:t>расчеты, явление ионосферного рассеяния можно использовать</w:t>
        <w:br/>
        <w:t>на волнах длиннее 5 м на расстояниях от 800 км до 2000 км.</w:t>
        <w:br/>
        <w:t>Применение передатчиков повышенной мощности обусловлено</w:t>
        <w:br/>
        <w:t>тем, что основная энергия электромагнитной волны уходит в</w:t>
        <w:br/>
        <w:t>космическое пространство через ионосферу, и только малая ее</w:t>
        <w:br/>
        <w:t>часть отражается от неоднородностей ионосферы.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В диапазоне метровых волн можно также осуществить ра</w:t>
        <w:t>-</w:t>
        <w:br/>
        <w:t>диосвязь, используя отражения волн от ионизированных метеор</w:t>
        <w:t>-</w:t>
        <w:br/>
        <w:t>ных следов. Каждые сутки на Землю попадают сотни миллиардов</w:t>
        <w:br/>
        <w:t>мелких метеоров. Входя в плотные слои атмосферы, они раска</w:t>
        <w:t>-</w:t>
        <w:br/>
        <w:t>ляются и сгорают, образуя за собой ионизированный след в ин</w:t>
        <w:t>-</w:t>
        <w:br/>
        <w:t>тервале высот от 80 км до 100 км, со средней высотой 90 км.</w:t>
        <w:br/>
        <w:t>Длительность существования ионизированных следов обычно</w:t>
        <w:br/>
        <w:t>составляет от 0,1 с до 100 с, причем следы, способные отражать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rStyle w:val="CharStyle3"/>
        </w:rPr>
        <w:t>радиоволны, появляются не всегда, а время от времени.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508250" cy="1307465"/>
            <wp:docPr id="161" name="Picutre 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99"/>
                    <a:stretch/>
                  </pic:blipFill>
                  <pic:spPr>
                    <a:xfrm>
                      <a:ext cx="2508250" cy="130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29. Схема дальнего распространения метровых волн</w:t>
        <w:br/>
        <w:t>за счет рассеяния в ионосфере</w:t>
      </w:r>
    </w:p>
    <w:p>
      <w:pPr>
        <w:widowControl w:val="0"/>
        <w:spacing w:after="23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Система связи выполняется на принципе накопления инфор</w:t>
        <w:t>-</w:t>
        <w:br/>
        <w:t>мации во время отсутствия следов, способных отражать радио</w:t>
        <w:t>-</w:t>
        <w:br/>
        <w:t>волны, с последующей быстрой ее передачей в периоды возник</w:t>
        <w:t>-</w:t>
        <w:br/>
        <w:t>новения ионизированных следов. Радиосвязь за счет отражения</w:t>
        <w:br/>
        <w:t>от метеорного следа возможна лишь тогда, когда выполнится ус</w:t>
        <w:t>-</w:t>
        <w:br/>
        <w:t>ловие отражения, т. е. когда луч отразится под определенным</w:t>
        <w:br/>
        <w:t>углом от следа (по правилу: угол падения равен углу отражения).</w:t>
        <w:br/>
        <w:t>Основным преимуществом радиосвязи от метеорных следов, по</w:t>
        <w:br/>
        <w:t>сравнению с работой на принципе ионосферного рассеяния, яв</w:t>
        <w:t>-</w:t>
        <w:br/>
        <w:t>ляется возможность применения передатчиков меньшей мощно</w:t>
        <w:t>-</w:t>
        <w:br/>
        <w:t>сти (до 500 Вт) и более простых и дешевых антенн. Радиосвязь от</w:t>
        <w:br/>
        <w:t>метеорных следов используется в диапазоне от 30 до 50 МГц.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</w:pPr>
      <w:r>
        <w:rPr>
          <w:rStyle w:val="CharStyle3"/>
        </w:rPr>
        <w:t>Земные волны в метровом диапазоне распространяются в</w:t>
        <w:br/>
        <w:t>пределах прямой видимости (рис. 30). Когда высоты расположе</w:t>
        <w:t>-</w:t>
        <w:br/>
        <w:t>ния антенн много больше длины волны, расстояние прямой ви</w:t>
        <w:t>-</w:t>
        <w:br/>
        <w:t>димости (без учета атмосферной рефракции) можно определить</w:t>
        <w:br/>
        <w:t>из выражения: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494" w:val="left"/>
        </w:tabs>
        <w:bidi w:val="0"/>
        <w:spacing w:before="0" w:after="180"/>
        <w:ind w:left="0" w:right="0" w:firstLine="0"/>
        <w:jc w:val="right"/>
      </w:pPr>
      <w:r>
        <w:rPr>
          <w:rStyle w:val="CharStyle3"/>
          <w:i/>
          <w:iCs/>
          <w:lang w:val="en-US" w:eastAsia="en-US"/>
        </w:rPr>
        <w:t>r</w:t>
      </w:r>
      <w:r>
        <w:rPr>
          <w:rStyle w:val="CharStyle3"/>
          <w:i/>
          <w:iCs/>
          <w:vertAlign w:val="subscript"/>
          <w:lang w:val="en-US" w:eastAsia="en-US"/>
        </w:rPr>
        <w:t>0</w:t>
      </w:r>
      <w:r>
        <w:rPr>
          <w:rStyle w:val="CharStyle3"/>
          <w:i/>
          <w:iCs/>
          <w:lang w:val="en-US" w:eastAsia="en-US"/>
        </w:rPr>
        <w:t>-3,57{^h</w:t>
      </w:r>
      <w:r>
        <w:rPr>
          <w:rStyle w:val="CharStyle3"/>
          <w:i/>
          <w:iCs/>
          <w:vertAlign w:val="subscript"/>
          <w:lang w:val="en-US" w:eastAsia="en-US"/>
        </w:rPr>
        <w:t>}</w:t>
      </w:r>
      <w:r>
        <w:rPr>
          <w:rStyle w:val="CharStyle3"/>
          <w:i/>
          <w:iCs/>
          <w:lang w:val="en-US" w:eastAsia="en-US"/>
        </w:rPr>
        <w:t xml:space="preserve"> </w:t>
      </w:r>
      <w:r>
        <w:rPr>
          <w:rStyle w:val="CharStyle3"/>
          <w:i/>
          <w:iCs/>
        </w:rPr>
        <w:t xml:space="preserve">Р </w:t>
      </w:r>
      <w:r>
        <w:rPr>
          <w:rStyle w:val="CharStyle3"/>
          <w:i/>
          <w:iCs/>
          <w:lang w:val="en-US" w:eastAsia="en-US"/>
        </w:rPr>
        <w:t>^h</w:t>
      </w:r>
      <w:r>
        <w:rPr>
          <w:rStyle w:val="CharStyle3"/>
          <w:i/>
          <w:iCs/>
          <w:vertAlign w:val="subscript"/>
          <w:lang w:val="en-US" w:eastAsia="en-US"/>
        </w:rPr>
        <w:t>2</w:t>
      </w:r>
      <w:r>
        <w:rPr>
          <w:rStyle w:val="CharStyle3"/>
          <w:i/>
          <w:iCs/>
          <w:lang w:val="en-US" w:eastAsia="en-US"/>
        </w:rPr>
        <w:t>),</w:t>
      </w:r>
      <w:r>
        <w:rPr>
          <w:rStyle w:val="CharStyle3"/>
          <w:lang w:val="en-US" w:eastAsia="en-US"/>
        </w:rPr>
        <w:t xml:space="preserve"> </w:t>
      </w:r>
      <w:r>
        <w:rPr>
          <w:rStyle w:val="CharStyle3"/>
        </w:rPr>
        <w:t>км.</w:t>
        <w:tab/>
        <w:t>(4.22)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both"/>
      </w:pPr>
      <w:r>
        <w:rPr>
          <w:rStyle w:val="CharStyle3"/>
        </w:rPr>
        <w:t>С учетом атмосферной рефракции расстояние прямой види</w:t>
        <w:t>-</w:t>
        <w:br/>
        <w:t>мости будет несколько большим: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0"/>
        <w:jc w:val="right"/>
      </w:pPr>
      <w:r>
        <w:rPr>
          <w:rStyle w:val="CharStyle3"/>
          <w:i/>
          <w:iCs/>
        </w:rPr>
        <w:t>г</w:t>
      </w:r>
      <w:r>
        <w:rPr>
          <w:rStyle w:val="CharStyle3"/>
          <w:i/>
          <w:iCs/>
          <w:vertAlign w:val="subscript"/>
        </w:rPr>
        <w:t>0</w:t>
      </w:r>
      <w:r>
        <w:rPr>
          <w:rStyle w:val="CharStyle3"/>
          <w:i/>
          <w:iCs/>
        </w:rPr>
        <w:t>^4,12^ + ^),</w:t>
      </w:r>
      <w:r>
        <w:rPr>
          <w:rStyle w:val="CharStyle3"/>
        </w:rPr>
        <w:t xml:space="preserve"> км. (4.23)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both"/>
        <w:sectPr>
          <w:footerReference w:type="default" r:id="rId101"/>
          <w:footerReference w:type="even" r:id="rId102"/>
          <w:footnotePr>
            <w:pos w:val="pageBottom"/>
            <w:numFmt w:val="decimal"/>
            <w:numRestart w:val="continuous"/>
          </w:footnotePr>
          <w:pgSz w:w="11909" w:h="16834"/>
          <w:pgMar w:top="3280" w:right="2796" w:bottom="3404" w:left="2800" w:header="2852" w:footer="3" w:gutter="0"/>
          <w:cols w:space="720"/>
          <w:noEndnote/>
          <w:rtlGutter w:val="0"/>
          <w:docGrid w:linePitch="360"/>
        </w:sectPr>
      </w:pPr>
      <w:r>
        <w:rPr>
          <w:rStyle w:val="CharStyle3"/>
        </w:rPr>
        <w:t>В оптическом же диапазоне волн это расстояние с учетом</w:t>
        <w:br/>
        <w:t>атмосферной рефракции составляет: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177800" distL="0" distR="0" simplePos="0" relativeHeight="125829452" behindDoc="0" locked="0" layoutInCell="1" allowOverlap="1">
                <wp:simplePos x="0" y="0"/>
                <wp:positionH relativeFrom="page">
                  <wp:posOffset>3312160</wp:posOffset>
                </wp:positionH>
                <wp:positionV relativeFrom="paragraph">
                  <wp:posOffset>0</wp:posOffset>
                </wp:positionV>
                <wp:extent cx="1576070" cy="222250"/>
                <wp:wrapTopAndBottom/>
                <wp:docPr id="166" name="Shape 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76070" cy="2222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i/>
                                <w:iCs/>
                              </w:rPr>
                              <w:t>г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Style w:val="CharStyle3"/>
                                <w:i/>
                                <w:iCs/>
                              </w:rPr>
                              <w:t>=3,83(^+ 4^1</w:t>
                            </w:r>
                            <w:r>
                              <w:rPr>
                                <w:rStyle w:val="CharStyle3"/>
                              </w:rPr>
                              <w:t xml:space="preserve"> км.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2" type="#_x0000_t202" style="position:absolute;margin-left:260.80000000000001pt;margin-top:0;width:124.10000000000001pt;height:17.5pt;z-index:-125829301;mso-wrap-distance-left:0;mso-wrap-distance-right:0;mso-wrap-distance-bottom:14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i/>
                          <w:iCs/>
                        </w:rPr>
                        <w:t>г</w:t>
                      </w:r>
                      <w:r>
                        <w:rPr>
                          <w:rStyle w:val="CharStyle3"/>
                          <w:i/>
                          <w:iCs/>
                          <w:vertAlign w:val="subscript"/>
                        </w:rPr>
                        <w:t>0</w:t>
                      </w:r>
                      <w:r>
                        <w:rPr>
                          <w:rStyle w:val="CharStyle3"/>
                          <w:i/>
                          <w:iCs/>
                        </w:rPr>
                        <w:t>=3,83(^+ 4^1</w:t>
                      </w:r>
                      <w:r>
                        <w:rPr>
                          <w:rStyle w:val="CharStyle3"/>
                        </w:rPr>
                        <w:t xml:space="preserve"> км.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9370" distB="193040" distL="0" distR="0" simplePos="0" relativeHeight="125829454" behindDoc="0" locked="0" layoutInCell="1" allowOverlap="1">
                <wp:simplePos x="0" y="0"/>
                <wp:positionH relativeFrom="page">
                  <wp:posOffset>5311775</wp:posOffset>
                </wp:positionH>
                <wp:positionV relativeFrom="paragraph">
                  <wp:posOffset>39370</wp:posOffset>
                </wp:positionV>
                <wp:extent cx="368935" cy="167640"/>
                <wp:wrapTopAndBottom/>
                <wp:docPr id="168" name="Shape 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(4.24)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4" type="#_x0000_t202" style="position:absolute;margin-left:418.25pt;margin-top:3.1000000000000001pt;width:29.050000000000001pt;height:13.200000000000001pt;z-index:-125829299;mso-wrap-distance-left:0;mso-wrap-distance-top:3.1000000000000001pt;mso-wrap-distance-right:0;mso-wrap-distance-bottom:15.200000000000001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(4.24)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5"/>
          <w:szCs w:val="15"/>
        </w:rPr>
      </w:pPr>
      <w:r>
        <w:rPr>
          <w:rStyle w:val="CharStyle27"/>
          <w:sz w:val="15"/>
          <w:szCs w:val="15"/>
        </w:rPr>
        <w:t>расстояние прямой видимости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9" w:h="16834"/>
          <w:pgMar w:top="3525" w:right="2953" w:bottom="3503" w:left="2682" w:header="3097" w:footer="3" w:gutter="0"/>
          <w:cols w:space="720"/>
          <w:noEndnote/>
          <w:rtlGutter w:val="0"/>
          <w:docGrid w:linePitch="360"/>
        </w:sectPr>
      </w:pPr>
      <w:r>
        <w:drawing>
          <wp:anchor distT="0" distB="454025" distL="36830" distR="2018030" simplePos="0" relativeHeight="125829456" behindDoc="0" locked="0" layoutInCell="1" allowOverlap="1">
            <wp:simplePos x="0" y="0"/>
            <wp:positionH relativeFrom="page">
              <wp:posOffset>2056765</wp:posOffset>
            </wp:positionH>
            <wp:positionV relativeFrom="paragraph">
              <wp:posOffset>0</wp:posOffset>
            </wp:positionV>
            <wp:extent cx="1283335" cy="554990"/>
            <wp:wrapTopAndBottom/>
            <wp:docPr id="170" name="Shape 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box 171"/>
                    <pic:cNvPicPr/>
                  </pic:nvPicPr>
                  <pic:blipFill>
                    <a:blip r:embed="rId103"/>
                    <a:stretch/>
                  </pic:blipFill>
                  <pic:spPr>
                    <a:xfrm>
                      <a:ext cx="1283335" cy="5549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4" behindDoc="0" locked="0" layoutInCell="1" allowOverlap="1">
                <wp:simplePos x="0" y="0"/>
                <wp:positionH relativeFrom="page">
                  <wp:posOffset>2019935</wp:posOffset>
                </wp:positionH>
                <wp:positionV relativeFrom="paragraph">
                  <wp:posOffset>597535</wp:posOffset>
                </wp:positionV>
                <wp:extent cx="3337560" cy="411480"/>
                <wp:wrapNone/>
                <wp:docPr id="172" name="Shape 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337560" cy="411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Рис. 30. Максимальное расстояние, на которое распространяется</w:t>
                              <w:br/>
                              <w:t>УКВ-сигнал вдоль земной поверхности в случае двух поднятых</w:t>
                              <w:br/>
                              <w:t xml:space="preserve">на высоты </w:t>
                            </w:r>
                            <w:r>
                              <w:rPr>
                                <w:rStyle w:val="CharStyle24"/>
                                <w:i/>
                                <w:iCs/>
                                <w:lang w:val="en-US" w:eastAsia="en-US"/>
                              </w:rPr>
                              <w:t xml:space="preserve">hi </w:t>
                            </w: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 xml:space="preserve">и </w:t>
                            </w:r>
                            <w:r>
                              <w:rPr>
                                <w:rStyle w:val="CharStyle24"/>
                                <w:i/>
                                <w:iCs/>
                                <w:lang w:val="en-US" w:eastAsia="en-US"/>
                              </w:rPr>
                              <w:t xml:space="preserve">hi </w:t>
                            </w:r>
                            <w:r>
                              <w:rPr>
                                <w:rStyle w:val="CharStyle24"/>
                                <w:i/>
                                <w:iCs/>
                              </w:rPr>
                              <w:t>антенн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8" type="#_x0000_t202" style="position:absolute;margin-left:159.05000000000001pt;margin-top:47.050000000000004pt;width:262.80000000000001pt;height:32.399999999999999pt;z-index:25165775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24"/>
                          <w:i/>
                          <w:iCs/>
                        </w:rPr>
                        <w:t>Рис. 30. Максимальное расстояние, на которое распространяется</w:t>
                        <w:br/>
                        <w:t>УКВ-сигнал вдоль земной поверхности в случае двух поднятых</w:t>
                        <w:br/>
                        <w:t xml:space="preserve">на высоты </w:t>
                      </w:r>
                      <w:r>
                        <w:rPr>
                          <w:rStyle w:val="CharStyle24"/>
                          <w:i/>
                          <w:iCs/>
                          <w:lang w:val="en-US" w:eastAsia="en-US"/>
                        </w:rPr>
                        <w:t xml:space="preserve">hi </w:t>
                      </w:r>
                      <w:r>
                        <w:rPr>
                          <w:rStyle w:val="CharStyle24"/>
                          <w:i/>
                          <w:iCs/>
                        </w:rPr>
                        <w:t xml:space="preserve">и </w:t>
                      </w:r>
                      <w:r>
                        <w:rPr>
                          <w:rStyle w:val="CharStyle24"/>
                          <w:i/>
                          <w:iCs/>
                          <w:lang w:val="en-US" w:eastAsia="en-US"/>
                        </w:rPr>
                        <w:t xml:space="preserve">hi </w:t>
                      </w:r>
                      <w:r>
                        <w:rPr>
                          <w:rStyle w:val="CharStyle24"/>
                          <w:i/>
                          <w:iCs/>
                        </w:rPr>
                        <w:t>антенн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0" distB="454025" distL="859790" distR="0" simplePos="0" relativeHeight="125829457" behindDoc="0" locked="0" layoutInCell="1" allowOverlap="1">
            <wp:simplePos x="0" y="0"/>
            <wp:positionH relativeFrom="page">
              <wp:posOffset>4092575</wp:posOffset>
            </wp:positionH>
            <wp:positionV relativeFrom="paragraph">
              <wp:posOffset>0</wp:posOffset>
            </wp:positionV>
            <wp:extent cx="1182370" cy="554990"/>
            <wp:wrapTopAndBottom/>
            <wp:docPr id="174" name="Shape 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box 175"/>
                    <pic:cNvPicPr/>
                  </pic:nvPicPr>
                  <pic:blipFill>
                    <a:blip r:embed="rId105"/>
                    <a:stretch/>
                  </pic:blipFill>
                  <pic:spPr>
                    <a:xfrm>
                      <a:ext cx="1182370" cy="5549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6" behindDoc="0" locked="0" layoutInCell="1" allowOverlap="1">
                <wp:simplePos x="0" y="0"/>
                <wp:positionH relativeFrom="page">
                  <wp:posOffset>3232785</wp:posOffset>
                </wp:positionH>
                <wp:positionV relativeFrom="paragraph">
                  <wp:posOffset>128270</wp:posOffset>
                </wp:positionV>
                <wp:extent cx="914400" cy="128270"/>
                <wp:wrapNone/>
                <wp:docPr id="176" name="Shape 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14400" cy="128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24"/>
                                <w:sz w:val="15"/>
                                <w:szCs w:val="15"/>
                              </w:rPr>
                              <w:t>земная поверхность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2" type="#_x0000_t202" style="position:absolute;margin-left:254.55000000000001pt;margin-top:10.1pt;width:72.pt;height:10.1pt;z-index:25165775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24"/>
                          <w:sz w:val="15"/>
                          <w:szCs w:val="15"/>
                        </w:rPr>
                        <w:t>земная поверхность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line="148" w:lineRule="exact"/>
        <w:rPr>
          <w:sz w:val="12"/>
          <w:szCs w:val="12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9" w:h="16834"/>
          <w:pgMar w:top="3409" w:right="0" w:bottom="337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/>
        <w:ind w:left="0" w:right="0"/>
        <w:jc w:val="both"/>
      </w:pPr>
      <w:r>
        <w:rPr>
          <w:rStyle w:val="CharStyle3"/>
        </w:rPr>
        <w:t>Напряженность электрического поля земной волны в диапа</w:t>
        <w:t>-</w:t>
        <w:br/>
        <w:t>зоне метровых и более коротких волн можно определить по фор</w:t>
        <w:t>-</w:t>
        <w:br/>
        <w:t>муле Б.А. Введенского: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963" w:val="left"/>
        </w:tabs>
        <w:bidi w:val="0"/>
        <w:spacing w:before="0" w:after="0" w:line="240" w:lineRule="auto"/>
        <w:ind w:left="0" w:right="0" w:firstLine="0"/>
        <w:jc w:val="center"/>
        <w:rPr>
          <w:sz w:val="22"/>
          <w:szCs w:val="22"/>
        </w:rPr>
      </w:pPr>
      <w:r>
        <w:rPr>
          <w:rStyle w:val="CharStyle3"/>
          <w:i/>
          <w:iCs/>
          <w:smallCaps/>
          <w:sz w:val="22"/>
          <w:szCs w:val="22"/>
        </w:rPr>
        <w:t>2,18.1р., ~</w:t>
        <w:tab/>
        <w:t>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leader="hyphen" w:pos="934" w:val="left"/>
          <w:tab w:leader="hyphen" w:pos="1052" w:val="left"/>
          <w:tab w:leader="hyphen" w:pos="2515" w:val="left"/>
        </w:tabs>
        <w:bidi w:val="0"/>
        <w:spacing w:before="0" w:line="199" w:lineRule="auto"/>
        <w:ind w:left="0" w:right="0" w:firstLine="0"/>
        <w:jc w:val="right"/>
      </w:pPr>
      <w:r>
        <w:rPr>
          <w:rStyle w:val="CharStyle3"/>
          <w:i/>
          <w:iCs/>
        </w:rPr>
        <w:t>Е</w:t>
      </w:r>
      <w:r>
        <w:rPr>
          <w:rStyle w:val="CharStyle3"/>
          <w:i/>
          <w:iCs/>
          <w:vertAlign w:val="subscript"/>
        </w:rPr>
        <w:t>Л</w:t>
      </w:r>
      <w:r>
        <w:rPr>
          <w:rStyle w:val="CharStyle3"/>
          <w:i/>
          <w:iCs/>
        </w:rPr>
        <w:t>=</w:t>
      </w:r>
      <w:r>
        <w:rPr>
          <w:rStyle w:val="CharStyle3"/>
        </w:rPr>
        <w:tab/>
        <w:tab/>
        <w:t>—</w:t>
      </w:r>
      <w:r>
        <w:rPr>
          <w:rStyle w:val="CharStyle3"/>
          <w:vertAlign w:val="subscript"/>
        </w:rPr>
        <w:t>7</w:t>
      </w:r>
      <w:r>
        <w:rPr>
          <w:rStyle w:val="CharStyle3"/>
        </w:rPr>
        <w:t xml:space="preserve">— </w:t>
        <w:tab/>
        <w:t>, мВ/м, (4.25)</w:t>
      </w:r>
    </w:p>
    <w:p>
      <w:pPr>
        <w:pStyle w:val="Style30"/>
        <w:keepNext w:val="0"/>
        <w:keepLines w:val="0"/>
        <w:widowControl w:val="0"/>
        <w:shd w:val="clear" w:color="auto" w:fill="auto"/>
        <w:tabs>
          <w:tab w:pos="410" w:val="left"/>
        </w:tabs>
        <w:bidi w:val="0"/>
        <w:spacing w:before="0" w:after="240" w:line="240" w:lineRule="auto"/>
        <w:ind w:left="0" w:right="0" w:firstLine="0"/>
        <w:jc w:val="center"/>
      </w:pPr>
      <w:r>
        <w:rPr>
          <w:rStyle w:val="CharStyle31"/>
          <w:i/>
          <w:iCs/>
        </w:rPr>
        <w:t>(км)</w:t>
        <w:tab/>
        <w:t>(м}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 xml:space="preserve">где </w:t>
      </w:r>
      <w:r>
        <w:rPr>
          <w:rStyle w:val="CharStyle3"/>
          <w:i/>
          <w:iCs/>
          <w:lang w:val="en-US" w:eastAsia="en-US"/>
        </w:rPr>
        <w:t xml:space="preserve">Pj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мощность передатчика; </w:t>
      </w:r>
      <w:r>
        <w:rPr>
          <w:rStyle w:val="CharStyle3"/>
          <w:i/>
          <w:iCs/>
          <w:lang w:val="en-US" w:eastAsia="en-US"/>
        </w:rPr>
        <w:t xml:space="preserve">Dj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коэффициент направленно</w:t>
        <w:t>-</w:t>
        <w:br/>
        <w:t xml:space="preserve">го действия антенны; </w:t>
      </w:r>
      <w:r>
        <w:rPr>
          <w:rStyle w:val="CharStyle3"/>
          <w:i/>
          <w:iCs/>
          <w:lang w:val="en-US" w:eastAsia="en-US"/>
        </w:rPr>
        <w:t xml:space="preserve">hj </w:t>
      </w:r>
      <w:r>
        <w:rPr>
          <w:rStyle w:val="CharStyle3"/>
          <w:i/>
          <w:iCs/>
        </w:rPr>
        <w:t xml:space="preserve">л </w:t>
      </w:r>
      <w:r>
        <w:rPr>
          <w:rStyle w:val="CharStyle3"/>
          <w:i/>
          <w:iCs/>
          <w:lang w:val="en-US" w:eastAsia="en-US"/>
        </w:rPr>
        <w:t xml:space="preserve">hi </w:t>
      </w:r>
      <w:r>
        <w:rPr>
          <w:rStyle w:val="CharStyle3"/>
          <w:i/>
          <w:iCs/>
        </w:rPr>
        <w:t>-</w:t>
      </w:r>
      <w:r>
        <w:rPr>
          <w:rStyle w:val="CharStyle3"/>
        </w:rPr>
        <w:t xml:space="preserve"> высоты подвеса передающей и</w:t>
        <w:br/>
        <w:t xml:space="preserve">приемной антенн; </w:t>
      </w:r>
      <w:r>
        <w:rPr>
          <w:rStyle w:val="CharStyle3"/>
          <w:i/>
          <w:iCs/>
        </w:rPr>
        <w:t>г -</w:t>
      </w:r>
      <w:r>
        <w:rPr>
          <w:rStyle w:val="CharStyle3"/>
        </w:rPr>
        <w:t xml:space="preserve"> расстояние между приемником и передат</w:t>
        <w:t>-</w:t>
        <w:br/>
        <w:t>чиком; 2 - длина волны.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Заметим, что напряженность электрического поля по формуле</w:t>
        <w:br/>
        <w:t>(4.25) определяется с учетом суммарного воздействия двух лучей -</w:t>
        <w:br/>
        <w:t>прямого и отраженного от поверхности земли (см. рис. 5).</w:t>
      </w:r>
    </w:p>
    <w:p>
      <w:pPr>
        <w:pStyle w:val="Style10"/>
        <w:keepNext/>
        <w:keepLines/>
        <w:widowControl w:val="0"/>
        <w:numPr>
          <w:ilvl w:val="1"/>
          <w:numId w:val="17"/>
        </w:numPr>
        <w:shd w:val="clear" w:color="auto" w:fill="auto"/>
        <w:tabs>
          <w:tab w:pos="457" w:val="left"/>
        </w:tabs>
        <w:bidi w:val="0"/>
        <w:spacing w:before="0" w:line="271" w:lineRule="auto"/>
        <w:ind w:left="0" w:right="0" w:firstLine="0"/>
        <w:jc w:val="center"/>
      </w:pPr>
      <w:bookmarkStart w:id="49" w:name="bookmark49"/>
      <w:r>
        <w:rPr>
          <w:rStyle w:val="CharStyle11"/>
          <w:b/>
          <w:bCs/>
        </w:rPr>
        <w:t>Дециметровые, сантиметровые, миллиметровые волны</w:t>
        <w:br/>
        <w:t>и радиоволны оптического диапазона</w:t>
      </w:r>
      <w:bookmarkEnd w:id="49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/>
        <w:ind w:left="0" w:right="0"/>
        <w:jc w:val="both"/>
      </w:pPr>
      <w:r>
        <w:rPr>
          <w:rStyle w:val="CharStyle3"/>
        </w:rPr>
        <w:t>Дециметровые волны от ионосферы не отражаются и распро</w:t>
        <w:t>-</w:t>
        <w:br/>
        <w:t>страняются земной волной в пределах прямой видимости. При</w:t>
        <w:br/>
        <w:t>больших мощностях передатчика дециметровые и сантиметровые</w:t>
        <w:br/>
        <w:t>волны могут распространяться на большие расстояния как тро</w:t>
        <w:t>-</w:t>
        <w:br/>
        <w:t>посферные, за счет рассеяния на неоднородностях тропосферы</w:t>
        <w:br/>
        <w:t>(рис. 12). Радиоволны этих диапазонов от ионосферы не отража</w:t>
        <w:t>-</w:t>
        <w:br/>
        <w:t>ются, а проходят через нее с небольшим отклонением луча от</w:t>
        <w:br/>
        <w:t>прямолинейной траектории (рис. 31).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420495" cy="1563370"/>
            <wp:docPr id="178" name="Picutre 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07"/>
                    <a:stretch/>
                  </pic:blipFill>
                  <pic:spPr>
                    <a:xfrm>
                      <a:ext cx="1420495" cy="156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31. Прохождение УКВ через тропосферу при связи</w:t>
        <w:br/>
        <w:t>с космическими объектами</w:t>
      </w:r>
    </w:p>
    <w:p>
      <w:pPr>
        <w:widowControl w:val="0"/>
        <w:spacing w:after="2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/>
        <w:jc w:val="both"/>
      </w:pPr>
      <w:r>
        <w:rPr>
          <w:rStyle w:val="CharStyle3"/>
        </w:rPr>
        <w:t>Волны дециметрового диапазона практически не поглоща</w:t>
        <w:t>-</w:t>
        <w:br/>
        <w:t>ются в водяных парах воздуха, при дожде и снеге; поглощение</w:t>
        <w:br/>
        <w:t>становится заметным лишь на волнах короче 5 см (рис. 32).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856105" cy="2438400"/>
            <wp:docPr id="179" name="Picutre 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09"/>
                    <a:stretch/>
                  </pic:blipFill>
                  <pic:spPr>
                    <a:xfrm>
                      <a:ext cx="1856105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24"/>
          <w:i/>
          <w:iCs/>
        </w:rPr>
        <w:t>Рис. 32. Потери энергии за счет молекулярного поглощения</w:t>
        <w:br/>
        <w:t>в кислороде воздуха и парах воды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66" w:lineRule="auto"/>
        <w:ind w:left="0" w:right="0" w:firstLine="0"/>
        <w:jc w:val="both"/>
        <w:rPr>
          <w:sz w:val="20"/>
          <w:szCs w:val="20"/>
        </w:rPr>
      </w:pPr>
      <w:r>
        <w:rPr>
          <w:rStyle w:val="CharStyle24"/>
          <w:sz w:val="20"/>
          <w:szCs w:val="20"/>
        </w:rPr>
        <w:t>Миллиметровые волны также распространяются в пределах</w:t>
        <w:br/>
        <w:t>прямой видимости и проходят через ионосферу практически без</w:t>
        <w:br/>
        <w:t>поглощения, но достаточно сильно поглощаются при прохожде</w:t>
        <w:t>-</w:t>
        <w:br/>
        <w:t>нии через области тумана, дождя и снега. Коэффициент погло-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"/>
        </w:rPr>
        <w:t>щения в этом диапазоне сильно зависит от длины волны. Наимень</w:t>
        <w:t>-</w:t>
        <w:br/>
        <w:t>шее затухание волн имеется в областях длин волн: 1,2 мм - 0,7 дБ/км;</w:t>
        <w:br/>
        <w:t>2 мм - 0,3 дБ/км; Змм - 0,22 дБ/км; 8,6 мм - 0,07 дБ/км. Значитель</w:t>
        <w:t>-</w:t>
        <w:br/>
        <w:t>ное поглощение миллиметровых волн делает нецелесообразным их</w:t>
        <w:br/>
        <w:t>применение в наземных линиях связи, однако вне тропосферы в</w:t>
        <w:br/>
        <w:t>условиях космоса они могут применяться.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/>
        <w:ind w:left="0" w:right="0"/>
        <w:jc w:val="both"/>
      </w:pPr>
      <w:r>
        <w:rPr>
          <w:rStyle w:val="CharStyle3"/>
        </w:rPr>
        <w:t>В оптическом диапазоне волн радиосвязь возможна также в</w:t>
        <w:br/>
        <w:t>пределах прямой видимости при отсутствии осадков и тумана.</w:t>
        <w:br/>
        <w:t>Имеется несколько «окон» прозрачности в этом диапазоне. Наи</w:t>
        <w:t>-</w:t>
        <w:br/>
        <w:t>меньшее затухание имеет место в диапазоне волн от 0,4 до 0,85</w:t>
        <w:br/>
        <w:t>мкм. Волны оптического диапазона можно применять в районах</w:t>
        <w:br/>
        <w:t>Земли, где осадки наблюдаются очень редко, и при связи с кос</w:t>
        <w:t>-</w:t>
        <w:br/>
        <w:t>мическими аппаратами вне атмосферы.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center"/>
      </w:pPr>
      <w:bookmarkStart w:id="51" w:name="bookmark51"/>
      <w:r>
        <w:rPr>
          <w:rStyle w:val="CharStyle11"/>
          <w:b/>
          <w:bCs/>
        </w:rPr>
        <w:t>Литература</w:t>
      </w:r>
      <w:bookmarkEnd w:id="51"/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72" w:val="left"/>
        </w:tabs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Долуханов М.П.</w:t>
      </w:r>
      <w:r>
        <w:rPr>
          <w:rStyle w:val="CharStyle3"/>
        </w:rPr>
        <w:t xml:space="preserve"> Распространение радиоволн. - М.: «Связь»,</w:t>
        <w:br/>
        <w:t>1972.-336 с.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73" w:val="left"/>
        </w:tabs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Черный Ф.Б.</w:t>
      </w:r>
      <w:r>
        <w:rPr>
          <w:rStyle w:val="CharStyle3"/>
        </w:rPr>
        <w:t xml:space="preserve"> Распространение радиоволн. - М.: «Совет</w:t>
        <w:t>-</w:t>
        <w:br/>
        <w:t>ское радио», 1972. - 464 с.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82" w:val="left"/>
        </w:tabs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Калинин А.И., Черенкова Е.Л.</w:t>
      </w:r>
      <w:r>
        <w:rPr>
          <w:rStyle w:val="CharStyle3"/>
        </w:rPr>
        <w:t xml:space="preserve"> Распространение радио</w:t>
        <w:t>-</w:t>
        <w:br/>
        <w:t>волн и работа радиолиний. - М.: «Связь», 1971. - 440 с.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73" w:val="left"/>
        </w:tabs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Девис К.</w:t>
      </w:r>
      <w:r>
        <w:rPr>
          <w:rStyle w:val="CharStyle3"/>
        </w:rPr>
        <w:t xml:space="preserve"> Радиоволны в ионосфере. - М.: «Мир», 1973. -</w:t>
        <w:br/>
        <w:t>504 с.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73" w:val="left"/>
        </w:tabs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Грудинская Г.П.</w:t>
      </w:r>
      <w:r>
        <w:rPr>
          <w:rStyle w:val="CharStyle3"/>
        </w:rPr>
        <w:t xml:space="preserve"> Распространение радиоволн. - М.:</w:t>
        <w:br/>
        <w:t>«Высшая школа», 1972. - 280 с.</w:t>
      </w:r>
    </w:p>
    <w:p>
      <w:pPr>
        <w:pStyle w:val="Style2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78" w:val="left"/>
        </w:tabs>
        <w:bidi w:val="0"/>
        <w:spacing w:before="0" w:after="0"/>
        <w:ind w:left="0" w:right="0"/>
        <w:jc w:val="both"/>
      </w:pPr>
      <w:r>
        <w:rPr>
          <w:rStyle w:val="CharStyle3"/>
          <w:i/>
          <w:iCs/>
        </w:rPr>
        <w:t>Альперт Я.Л.</w:t>
      </w:r>
      <w:r>
        <w:rPr>
          <w:rStyle w:val="CharStyle3"/>
        </w:rPr>
        <w:t xml:space="preserve"> Распространение электромагнитных волн и</w:t>
        <w:br/>
        <w:t>ионосфера. - М.: «Наука», 1972. - 564 с.</w:t>
      </w:r>
    </w:p>
    <w:sectPr>
      <w:footnotePr>
        <w:pos w:val="pageBottom"/>
        <w:numFmt w:val="decimal"/>
        <w:numRestart w:val="continuous"/>
      </w:footnotePr>
      <w:type w:val="continuous"/>
      <w:pgSz w:w="11909" w:h="16834"/>
      <w:pgMar w:top="3409" w:right="2914" w:bottom="3376" w:left="2715" w:header="2981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3635375</wp:posOffset>
              </wp:positionH>
              <wp:positionV relativeFrom="page">
                <wp:posOffset>8564245</wp:posOffset>
              </wp:positionV>
              <wp:extent cx="265430" cy="9779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6543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86.25pt;margin-top:674.35000000000002pt;width:20.900000000000002pt;height:7.7000000000000002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3635375</wp:posOffset>
              </wp:positionH>
              <wp:positionV relativeFrom="page">
                <wp:posOffset>8564245</wp:posOffset>
              </wp:positionV>
              <wp:extent cx="265430" cy="977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6543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286.25pt;margin-top:674.35000000000002pt;width:20.900000000000002pt;height:7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3778250</wp:posOffset>
              </wp:positionH>
              <wp:positionV relativeFrom="page">
                <wp:posOffset>8564245</wp:posOffset>
              </wp:positionV>
              <wp:extent cx="52070" cy="97790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07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297.5pt;margin-top:674.35000000000002pt;width:4.0999999999999996pt;height:7.7000000000000002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290.75pt;margin-top:682.30000000000007pt;width:10.1pt;height:7.9000000000000004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290.75pt;margin-top:682.30000000000007pt;width:10.1pt;height:7.9000000000000004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290.75pt;margin-top:682.30000000000007pt;width:10.1pt;height:7.9000000000000004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290.75pt;margin-top:682.30000000000007pt;width:10.1pt;height:7.9000000000000004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290.75pt;margin-top:682.30000000000007pt;width:10.1pt;height:7.9000000000000004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3743325</wp:posOffset>
              </wp:positionH>
              <wp:positionV relativeFrom="page">
                <wp:posOffset>8564245</wp:posOffset>
              </wp:positionV>
              <wp:extent cx="57785" cy="9779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785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CharStyle5"/>
                              <w:i/>
                              <w:iCs/>
                            </w:rPr>
                            <w:t>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294.75pt;margin-top:674.35000000000002pt;width:4.5499999999999998pt;height:7.7000000000000002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CharStyle5"/>
                        <w:i/>
                        <w:iCs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290.75pt;margin-top:682.30000000000007pt;width:10.1pt;height:7.9000000000000004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290.75pt;margin-top:682.30000000000007pt;width:10.1pt;height:7.9000000000000004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290.75pt;margin-top:682.30000000000007pt;width:10.1pt;height:7.9000000000000004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7" type="#_x0000_t202" style="position:absolute;margin-left:290.75pt;margin-top:682.30000000000007pt;width:10.1pt;height:7.9000000000000004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162" name="Shape 1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8" type="#_x0000_t202" style="position:absolute;margin-left:290.75pt;margin-top:682.30000000000007pt;width:10.1pt;height:7.9000000000000004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8665210</wp:posOffset>
              </wp:positionV>
              <wp:extent cx="128270" cy="100330"/>
              <wp:wrapNone/>
              <wp:docPr id="164" name="Shape 1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03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0" type="#_x0000_t202" style="position:absolute;margin-left:290.75pt;margin-top:682.30000000000007pt;width:10.1pt;height:7.9000000000000004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6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10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1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14">
    <w:multiLevelType w:val="multilevel"/>
    <w:lvl w:ilvl="0">
      <w:start w:val="18"/>
      <w:numFmt w:val="decimal"/>
      <w:lvlText w:val="(4.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4"/>
      <w:numFmt w:val="decimal"/>
      <w:lvlText w:val="%1."/>
    </w:lvl>
    <w:lvl w:ilvl="1">
      <w:start w:val="4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abstractNum w:abstractNumId="1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5">
    <w:name w:val="Колонтитул (2)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8">
    <w:name w:val="Основной текст (4)_"/>
    <w:basedOn w:val="DefaultParagraphFont"/>
    <w:link w:val="Styl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CharStyle11">
    <w:name w:val="Заголовок №2_"/>
    <w:basedOn w:val="DefaultParagraphFont"/>
    <w:link w:val="Styl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5">
    <w:name w:val="Оглавление_"/>
    <w:basedOn w:val="DefaultParagraphFont"/>
    <w:link w:val="Style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7">
    <w:name w:val="Другое_"/>
    <w:basedOn w:val="DefaultParagraphFont"/>
    <w:link w:val="Style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1">
    <w:name w:val="Основной текст (2)_"/>
    <w:basedOn w:val="DefaultParagraphFont"/>
    <w:link w:val="Style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CharStyle24">
    <w:name w:val="Подпись к картинке_"/>
    <w:basedOn w:val="DefaultParagraphFont"/>
    <w:link w:val="Style2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CharStyle27">
    <w:name w:val="Основной текст (5)_"/>
    <w:basedOn w:val="DefaultParagraphFont"/>
    <w:link w:val="Style26"/>
    <w:rPr>
      <w:rFonts w:ascii="Times New Roman" w:eastAsia="Times New Roman" w:hAnsi="Times New Roman" w:cs="Times New Roman"/>
      <w:b/>
      <w:bCs/>
      <w:i/>
      <w:iCs/>
      <w:smallCaps w:val="0"/>
      <w:strike w:val="0"/>
      <w:sz w:val="14"/>
      <w:szCs w:val="14"/>
      <w:u w:val="none"/>
    </w:rPr>
  </w:style>
  <w:style w:type="character" w:customStyle="1" w:styleId="CharStyle31">
    <w:name w:val="Основной текст (3)_"/>
    <w:basedOn w:val="DefaultParagraphFont"/>
    <w:link w:val="Style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2"/>
      <w:szCs w:val="12"/>
      <w:u w:val="none"/>
    </w:rPr>
  </w:style>
  <w:style w:type="character" w:customStyle="1" w:styleId="CharStyle39">
    <w:name w:val="Заголовок №1_"/>
    <w:basedOn w:val="DefaultParagraphFont"/>
    <w:link w:val="Style3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4"/>
      <w:szCs w:val="34"/>
      <w:u w:val="none"/>
      <w:lang w:val="en-US" w:eastAsia="en-US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after="40" w:line="266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4">
    <w:name w:val="Колонтитул (2)"/>
    <w:basedOn w:val="Normal"/>
    <w:link w:val="CharStyle5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7">
    <w:name w:val="Основной текст (4)"/>
    <w:basedOn w:val="Normal"/>
    <w:link w:val="CharStyle8"/>
    <w:pPr>
      <w:widowControl w:val="0"/>
      <w:shd w:val="clear" w:color="auto" w:fill="auto"/>
      <w:spacing w:after="780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paragraph" w:customStyle="1" w:styleId="Style10">
    <w:name w:val="Заголовок №2"/>
    <w:basedOn w:val="Normal"/>
    <w:link w:val="CharStyle11"/>
    <w:pPr>
      <w:widowControl w:val="0"/>
      <w:shd w:val="clear" w:color="auto" w:fill="auto"/>
      <w:spacing w:after="240" w:line="266" w:lineRule="auto"/>
      <w:jc w:val="center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Style14">
    <w:name w:val="Оглавление"/>
    <w:basedOn w:val="Normal"/>
    <w:link w:val="CharStyle15"/>
    <w:pPr>
      <w:widowControl w:val="0"/>
      <w:shd w:val="clear" w:color="auto" w:fill="auto"/>
      <w:spacing w:line="264" w:lineRule="auto"/>
      <w:ind w:left="220" w:hanging="2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6">
    <w:name w:val="Другое"/>
    <w:basedOn w:val="Normal"/>
    <w:link w:val="CharStyle17"/>
    <w:pPr>
      <w:widowControl w:val="0"/>
      <w:shd w:val="clear" w:color="auto" w:fill="auto"/>
      <w:spacing w:after="40" w:line="266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0">
    <w:name w:val="Основной текст (2)"/>
    <w:basedOn w:val="Normal"/>
    <w:link w:val="CharStyle21"/>
    <w:pPr>
      <w:widowControl w:val="0"/>
      <w:shd w:val="clear" w:color="auto" w:fill="auto"/>
      <w:ind w:firstLine="170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paragraph" w:customStyle="1" w:styleId="Style23">
    <w:name w:val="Подпись к картинке"/>
    <w:basedOn w:val="Normal"/>
    <w:link w:val="CharStyle24"/>
    <w:pPr>
      <w:widowControl w:val="0"/>
      <w:shd w:val="clear" w:color="auto" w:fill="auto"/>
      <w:jc w:val="center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paragraph" w:customStyle="1" w:styleId="Style26">
    <w:name w:val="Основной текст (5)"/>
    <w:basedOn w:val="Normal"/>
    <w:link w:val="CharStyle27"/>
    <w:pPr>
      <w:widowControl w:val="0"/>
      <w:shd w:val="clear" w:color="auto" w:fill="auto"/>
      <w:spacing w:after="200"/>
      <w:ind w:left="990"/>
    </w:pPr>
    <w:rPr>
      <w:rFonts w:ascii="Times New Roman" w:eastAsia="Times New Roman" w:hAnsi="Times New Roman" w:cs="Times New Roman"/>
      <w:b/>
      <w:bCs/>
      <w:i/>
      <w:iCs/>
      <w:smallCaps w:val="0"/>
      <w:strike w:val="0"/>
      <w:sz w:val="14"/>
      <w:szCs w:val="14"/>
      <w:u w:val="none"/>
    </w:rPr>
  </w:style>
  <w:style w:type="paragraph" w:customStyle="1" w:styleId="Style30">
    <w:name w:val="Основной текст (3)"/>
    <w:basedOn w:val="Normal"/>
    <w:link w:val="CharStyle31"/>
    <w:pPr>
      <w:widowControl w:val="0"/>
      <w:shd w:val="clear" w:color="auto" w:fill="auto"/>
      <w:spacing w:after="130"/>
      <w:jc w:val="center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2"/>
      <w:szCs w:val="12"/>
      <w:u w:val="none"/>
    </w:rPr>
  </w:style>
  <w:style w:type="paragraph" w:customStyle="1" w:styleId="Style38">
    <w:name w:val="Заголовок №1"/>
    <w:basedOn w:val="Normal"/>
    <w:link w:val="CharStyle39"/>
    <w:pPr>
      <w:widowControl w:val="0"/>
      <w:shd w:val="clear" w:color="auto" w:fill="auto"/>
      <w:spacing w:after="360"/>
      <w:jc w:val="center"/>
      <w:outlineLvl w:val="0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4"/>
      <w:szCs w:val="34"/>
      <w:u w:val="none"/>
      <w:lang w:val="en-US" w:eastAsia="en-US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1.png"/><Relationship Id="rId10" Type="http://schemas.openxmlformats.org/officeDocument/2006/relationships/image" Target="media/image1.png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2.png" TargetMode="Externa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3.png"/><Relationship Id="rId16" Type="http://schemas.openxmlformats.org/officeDocument/2006/relationships/image" Target="media/image3.png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4.png" TargetMode="External"/><Relationship Id="rId19" Type="http://schemas.openxmlformats.org/officeDocument/2006/relationships/image" Target="media/image5.png"/><Relationship Id="rId20" Type="http://schemas.openxmlformats.org/officeDocument/2006/relationships/image" Target="media/image5.png" TargetMode="External"/><Relationship Id="rId21" Type="http://schemas.openxmlformats.org/officeDocument/2006/relationships/image" Target="media/image6.jpeg"/><Relationship Id="rId22" Type="http://schemas.openxmlformats.org/officeDocument/2006/relationships/image" Target="media/image6.jpeg" TargetMode="External"/><Relationship Id="rId23" Type="http://schemas.openxmlformats.org/officeDocument/2006/relationships/image" Target="media/image7.png"/><Relationship Id="rId24" Type="http://schemas.openxmlformats.org/officeDocument/2006/relationships/image" Target="media/image7.png" TargetMode="External"/><Relationship Id="rId25" Type="http://schemas.openxmlformats.org/officeDocument/2006/relationships/footer" Target="footer7.xml"/><Relationship Id="rId26" Type="http://schemas.openxmlformats.org/officeDocument/2006/relationships/footer" Target="footer8.xml"/><Relationship Id="rId27" Type="http://schemas.openxmlformats.org/officeDocument/2006/relationships/footer" Target="footer9.xml"/><Relationship Id="rId28" Type="http://schemas.openxmlformats.org/officeDocument/2006/relationships/image" Target="media/image8.png"/><Relationship Id="rId29" Type="http://schemas.openxmlformats.org/officeDocument/2006/relationships/image" Target="media/image8.png" TargetMode="External"/><Relationship Id="rId30" Type="http://schemas.openxmlformats.org/officeDocument/2006/relationships/footer" Target="footer10.xml"/><Relationship Id="rId31" Type="http://schemas.openxmlformats.org/officeDocument/2006/relationships/footer" Target="footer11.xml"/><Relationship Id="rId32" Type="http://schemas.openxmlformats.org/officeDocument/2006/relationships/image" Target="media/image9.png"/><Relationship Id="rId33" Type="http://schemas.openxmlformats.org/officeDocument/2006/relationships/image" Target="media/image9.png" TargetMode="External"/><Relationship Id="rId34" Type="http://schemas.openxmlformats.org/officeDocument/2006/relationships/footer" Target="footer12.xml"/><Relationship Id="rId35" Type="http://schemas.openxmlformats.org/officeDocument/2006/relationships/footer" Target="footer13.xml"/><Relationship Id="rId36" Type="http://schemas.openxmlformats.org/officeDocument/2006/relationships/image" Target="media/image10.jpeg"/><Relationship Id="rId37" Type="http://schemas.openxmlformats.org/officeDocument/2006/relationships/image" Target="media/image10.jpeg" TargetMode="External"/><Relationship Id="rId38" Type="http://schemas.openxmlformats.org/officeDocument/2006/relationships/image" Target="media/image11.png"/><Relationship Id="rId39" Type="http://schemas.openxmlformats.org/officeDocument/2006/relationships/image" Target="media/image11.png" TargetMode="External"/><Relationship Id="rId40" Type="http://schemas.openxmlformats.org/officeDocument/2006/relationships/image" Target="media/image12.png"/><Relationship Id="rId41" Type="http://schemas.openxmlformats.org/officeDocument/2006/relationships/image" Target="media/image12.png" TargetMode="External"/><Relationship Id="rId42" Type="http://schemas.openxmlformats.org/officeDocument/2006/relationships/image" Target="media/image13.png"/><Relationship Id="rId43" Type="http://schemas.openxmlformats.org/officeDocument/2006/relationships/image" Target="media/image13.png" TargetMode="External"/><Relationship Id="rId44" Type="http://schemas.openxmlformats.org/officeDocument/2006/relationships/image" Target="media/image14.png"/><Relationship Id="rId45" Type="http://schemas.openxmlformats.org/officeDocument/2006/relationships/image" Target="media/image14.png" TargetMode="External"/><Relationship Id="rId46" Type="http://schemas.openxmlformats.org/officeDocument/2006/relationships/image" Target="media/image15.png"/><Relationship Id="rId47" Type="http://schemas.openxmlformats.org/officeDocument/2006/relationships/image" Target="media/image15.png" TargetMode="External"/><Relationship Id="rId48" Type="http://schemas.openxmlformats.org/officeDocument/2006/relationships/image" Target="media/image16.png"/><Relationship Id="rId49" Type="http://schemas.openxmlformats.org/officeDocument/2006/relationships/image" Target="media/image16.png" TargetMode="External"/><Relationship Id="rId50" Type="http://schemas.openxmlformats.org/officeDocument/2006/relationships/image" Target="media/image17.png"/><Relationship Id="rId51" Type="http://schemas.openxmlformats.org/officeDocument/2006/relationships/image" Target="media/image17.png" TargetMode="External"/><Relationship Id="rId52" Type="http://schemas.openxmlformats.org/officeDocument/2006/relationships/image" Target="media/image18.png"/><Relationship Id="rId53" Type="http://schemas.openxmlformats.org/officeDocument/2006/relationships/image" Target="media/image18.png" TargetMode="External"/><Relationship Id="rId54" Type="http://schemas.openxmlformats.org/officeDocument/2006/relationships/image" Target="media/image19.png"/><Relationship Id="rId55" Type="http://schemas.openxmlformats.org/officeDocument/2006/relationships/image" Target="media/image19.png" TargetMode="External"/><Relationship Id="rId56" Type="http://schemas.openxmlformats.org/officeDocument/2006/relationships/image" Target="media/image20.jpeg"/><Relationship Id="rId57" Type="http://schemas.openxmlformats.org/officeDocument/2006/relationships/image" Target="media/image20.jpeg" TargetMode="External"/><Relationship Id="rId58" Type="http://schemas.openxmlformats.org/officeDocument/2006/relationships/image" Target="media/image21.png"/><Relationship Id="rId59" Type="http://schemas.openxmlformats.org/officeDocument/2006/relationships/image" Target="media/image21.png" TargetMode="External"/><Relationship Id="rId60" Type="http://schemas.openxmlformats.org/officeDocument/2006/relationships/image" Target="media/image22.png"/><Relationship Id="rId61" Type="http://schemas.openxmlformats.org/officeDocument/2006/relationships/image" Target="media/image22.png" TargetMode="External"/><Relationship Id="rId62" Type="http://schemas.openxmlformats.org/officeDocument/2006/relationships/image" Target="media/image23.jpeg"/><Relationship Id="rId63" Type="http://schemas.openxmlformats.org/officeDocument/2006/relationships/image" Target="media/image23.jpeg" TargetMode="External"/><Relationship Id="rId64" Type="http://schemas.openxmlformats.org/officeDocument/2006/relationships/image" Target="media/image24.png"/><Relationship Id="rId65" Type="http://schemas.openxmlformats.org/officeDocument/2006/relationships/image" Target="media/image24.png" TargetMode="External"/><Relationship Id="rId66" Type="http://schemas.openxmlformats.org/officeDocument/2006/relationships/image" Target="media/image25.png"/><Relationship Id="rId67" Type="http://schemas.openxmlformats.org/officeDocument/2006/relationships/image" Target="media/image25.png" TargetMode="External"/><Relationship Id="rId68" Type="http://schemas.openxmlformats.org/officeDocument/2006/relationships/image" Target="media/image26.png"/><Relationship Id="rId69" Type="http://schemas.openxmlformats.org/officeDocument/2006/relationships/image" Target="media/image26.png" TargetMode="External"/><Relationship Id="rId70" Type="http://schemas.openxmlformats.org/officeDocument/2006/relationships/image" Target="media/image27.png"/><Relationship Id="rId71" Type="http://schemas.openxmlformats.org/officeDocument/2006/relationships/image" Target="media/image27.png" TargetMode="External"/><Relationship Id="rId72" Type="http://schemas.openxmlformats.org/officeDocument/2006/relationships/image" Target="media/image28.png"/><Relationship Id="rId73" Type="http://schemas.openxmlformats.org/officeDocument/2006/relationships/image" Target="media/image28.png" TargetMode="External"/><Relationship Id="rId74" Type="http://schemas.openxmlformats.org/officeDocument/2006/relationships/image" Target="media/image29.jpeg"/><Relationship Id="rId75" Type="http://schemas.openxmlformats.org/officeDocument/2006/relationships/image" Target="media/image29.jpeg" TargetMode="External"/><Relationship Id="rId76" Type="http://schemas.openxmlformats.org/officeDocument/2006/relationships/image" Target="media/image30.png"/><Relationship Id="rId77" Type="http://schemas.openxmlformats.org/officeDocument/2006/relationships/image" Target="media/image30.png" TargetMode="External"/><Relationship Id="rId78" Type="http://schemas.openxmlformats.org/officeDocument/2006/relationships/image" Target="media/image31.png"/><Relationship Id="rId79" Type="http://schemas.openxmlformats.org/officeDocument/2006/relationships/image" Target="media/image31.png" TargetMode="External"/><Relationship Id="rId80" Type="http://schemas.openxmlformats.org/officeDocument/2006/relationships/image" Target="media/image32.png"/><Relationship Id="rId81" Type="http://schemas.openxmlformats.org/officeDocument/2006/relationships/image" Target="media/image32.png" TargetMode="External"/><Relationship Id="rId82" Type="http://schemas.openxmlformats.org/officeDocument/2006/relationships/image" Target="media/image33.png"/><Relationship Id="rId83" Type="http://schemas.openxmlformats.org/officeDocument/2006/relationships/image" Target="media/image33.png" TargetMode="External"/><Relationship Id="rId84" Type="http://schemas.openxmlformats.org/officeDocument/2006/relationships/image" Target="media/image34.png"/><Relationship Id="rId85" Type="http://schemas.openxmlformats.org/officeDocument/2006/relationships/image" Target="media/image34.png" TargetMode="External"/><Relationship Id="rId86" Type="http://schemas.openxmlformats.org/officeDocument/2006/relationships/footer" Target="footer14.xml"/><Relationship Id="rId87" Type="http://schemas.openxmlformats.org/officeDocument/2006/relationships/footer" Target="footer15.xml"/><Relationship Id="rId88" Type="http://schemas.openxmlformats.org/officeDocument/2006/relationships/footer" Target="footer16.xml"/><Relationship Id="rId89" Type="http://schemas.openxmlformats.org/officeDocument/2006/relationships/image" Target="media/image35.png"/><Relationship Id="rId90" Type="http://schemas.openxmlformats.org/officeDocument/2006/relationships/image" Target="media/image35.png" TargetMode="External"/><Relationship Id="rId91" Type="http://schemas.openxmlformats.org/officeDocument/2006/relationships/footer" Target="footer17.xml"/><Relationship Id="rId92" Type="http://schemas.openxmlformats.org/officeDocument/2006/relationships/footer" Target="footer18.xml"/><Relationship Id="rId93" Type="http://schemas.openxmlformats.org/officeDocument/2006/relationships/image" Target="media/image36.png"/><Relationship Id="rId94" Type="http://schemas.openxmlformats.org/officeDocument/2006/relationships/image" Target="media/image36.png" TargetMode="External"/><Relationship Id="rId95" Type="http://schemas.openxmlformats.org/officeDocument/2006/relationships/image" Target="media/image37.png"/><Relationship Id="rId96" Type="http://schemas.openxmlformats.org/officeDocument/2006/relationships/image" Target="media/image37.png" TargetMode="External"/><Relationship Id="rId97" Type="http://schemas.openxmlformats.org/officeDocument/2006/relationships/image" Target="media/image38.png"/><Relationship Id="rId98" Type="http://schemas.openxmlformats.org/officeDocument/2006/relationships/image" Target="media/image38.png" TargetMode="External"/><Relationship Id="rId99" Type="http://schemas.openxmlformats.org/officeDocument/2006/relationships/image" Target="media/image39.jpeg"/><Relationship Id="rId100" Type="http://schemas.openxmlformats.org/officeDocument/2006/relationships/image" Target="media/image39.jpeg" TargetMode="External"/><Relationship Id="rId101" Type="http://schemas.openxmlformats.org/officeDocument/2006/relationships/footer" Target="footer19.xml"/><Relationship Id="rId102" Type="http://schemas.openxmlformats.org/officeDocument/2006/relationships/footer" Target="footer20.xml"/><Relationship Id="rId103" Type="http://schemas.openxmlformats.org/officeDocument/2006/relationships/image" Target="media/image40.png"/><Relationship Id="rId104" Type="http://schemas.openxmlformats.org/officeDocument/2006/relationships/image" Target="media/image40.png" TargetMode="External"/><Relationship Id="rId105" Type="http://schemas.openxmlformats.org/officeDocument/2006/relationships/image" Target="media/image41.png"/><Relationship Id="rId106" Type="http://schemas.openxmlformats.org/officeDocument/2006/relationships/image" Target="media/image41.png" TargetMode="External"/><Relationship Id="rId107" Type="http://schemas.openxmlformats.org/officeDocument/2006/relationships/image" Target="media/image42.jpeg"/><Relationship Id="rId108" Type="http://schemas.openxmlformats.org/officeDocument/2006/relationships/image" Target="media/image42.jpeg" TargetMode="External"/><Relationship Id="rId109" Type="http://schemas.openxmlformats.org/officeDocument/2006/relationships/image" Target="media/image43.jpeg"/><Relationship Id="rId110" Type="http://schemas.openxmlformats.org/officeDocument/2006/relationships/image" Target="media/image43.jpeg" TargetMode="External"/></Relationships>
</file>