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A65" w:rsidRDefault="00EA2A65" w:rsidP="00EA2A65">
      <w:pPr>
        <w:rPr>
          <w:rFonts w:ascii="Arial" w:hAnsi="Arial" w:cs="Arial"/>
          <w:b/>
          <w:sz w:val="36"/>
          <w:szCs w:val="36"/>
          <w:u w:val="single"/>
        </w:rPr>
      </w:pPr>
      <w:bookmarkStart w:id="0" w:name="_Toc278355737"/>
      <w:bookmarkStart w:id="1" w:name="_Toc277247807"/>
    </w:p>
    <w:p w:rsidR="000613DE" w:rsidRDefault="00EA2A65" w:rsidP="00EA2A65">
      <w:pPr>
        <w:rPr>
          <w:rFonts w:ascii="Arial" w:hAnsi="Arial" w:cs="Arial"/>
          <w:b/>
          <w:sz w:val="36"/>
          <w:szCs w:val="36"/>
          <w:u w:val="single"/>
        </w:rPr>
      </w:pPr>
      <w:r w:rsidRPr="006E3521">
        <w:rPr>
          <w:rFonts w:ascii="Arial" w:hAnsi="Arial" w:cs="Arial"/>
          <w:b/>
          <w:sz w:val="36"/>
          <w:szCs w:val="36"/>
          <w:u w:val="single"/>
        </w:rPr>
        <w:t>Web Development</w:t>
      </w:r>
      <w:r w:rsidR="000613DE">
        <w:rPr>
          <w:rFonts w:ascii="Arial" w:hAnsi="Arial" w:cs="Arial"/>
          <w:b/>
          <w:sz w:val="36"/>
          <w:szCs w:val="36"/>
          <w:u w:val="single"/>
        </w:rPr>
        <w:t xml:space="preserve"> Interview</w:t>
      </w:r>
      <w:r w:rsidRPr="006E3521">
        <w:rPr>
          <w:rFonts w:ascii="Arial" w:hAnsi="Arial" w:cs="Arial"/>
          <w:b/>
          <w:sz w:val="36"/>
          <w:szCs w:val="36"/>
          <w:u w:val="single"/>
        </w:rPr>
        <w:t xml:space="preserve">: </w:t>
      </w:r>
      <w:bookmarkEnd w:id="0"/>
      <w:bookmarkEnd w:id="1"/>
      <w:r w:rsidR="000613DE">
        <w:rPr>
          <w:rFonts w:ascii="Arial" w:hAnsi="Arial" w:cs="Arial"/>
          <w:b/>
          <w:sz w:val="36"/>
          <w:szCs w:val="36"/>
          <w:u w:val="single"/>
        </w:rPr>
        <w:t>Practical Test</w:t>
      </w:r>
    </w:p>
    <w:tbl>
      <w:tblPr>
        <w:tblW w:w="17185" w:type="dxa"/>
        <w:tblLook w:val="04A0"/>
      </w:tblPr>
      <w:tblGrid>
        <w:gridCol w:w="10031"/>
        <w:gridCol w:w="7154"/>
      </w:tblGrid>
      <w:tr w:rsidR="00EA2A65" w:rsidRPr="006E3521" w:rsidTr="00044DAF">
        <w:tc>
          <w:tcPr>
            <w:tcW w:w="10031" w:type="dxa"/>
          </w:tcPr>
          <w:p w:rsidR="00171A18" w:rsidRPr="00171A18" w:rsidRDefault="00EA2A65" w:rsidP="00044DAF">
            <w:pPr>
              <w:rPr>
                <w:rFonts w:ascii="Arial" w:hAnsi="Arial" w:cs="Arial"/>
              </w:rPr>
            </w:pPr>
            <w:r w:rsidRPr="006E3521">
              <w:rPr>
                <w:rFonts w:ascii="Arial" w:hAnsi="Arial" w:cs="Arial"/>
              </w:rPr>
              <w:br/>
            </w:r>
            <w:r w:rsidR="00171A18">
              <w:rPr>
                <w:rFonts w:ascii="Arial" w:hAnsi="Arial" w:cs="Arial"/>
                <w:b/>
              </w:rPr>
              <w:t xml:space="preserve">Project: </w:t>
            </w:r>
            <w:r w:rsidR="000613DE">
              <w:rPr>
                <w:rFonts w:ascii="Arial" w:hAnsi="Arial" w:cs="Arial"/>
              </w:rPr>
              <w:t xml:space="preserve">Develop a match countdown asset using HTML, CSS, </w:t>
            </w:r>
            <w:proofErr w:type="gramStart"/>
            <w:r w:rsidR="000613DE">
              <w:rPr>
                <w:rFonts w:ascii="Arial" w:hAnsi="Arial" w:cs="Arial"/>
              </w:rPr>
              <w:t>JavaScript</w:t>
            </w:r>
            <w:proofErr w:type="gramEnd"/>
            <w:r w:rsidR="000613DE">
              <w:rPr>
                <w:rFonts w:ascii="Arial" w:hAnsi="Arial" w:cs="Arial"/>
              </w:rPr>
              <w:t>.</w:t>
            </w:r>
          </w:p>
          <w:p w:rsidR="00EA2A65" w:rsidRDefault="000613DE" w:rsidP="000613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Timescales</w:t>
            </w:r>
            <w:r w:rsidR="00EA2A65" w:rsidRPr="002F3012">
              <w:rPr>
                <w:rFonts w:ascii="Arial" w:hAnsi="Arial" w:cs="Arial"/>
                <w:b/>
              </w:rPr>
              <w:t>:</w:t>
            </w:r>
            <w:r w:rsidR="00EA2A6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All files should be zipped and returned to Perform via your agent at least 2 working days before interview.</w:t>
            </w:r>
          </w:p>
          <w:p w:rsidR="000613DE" w:rsidRDefault="000613DE" w:rsidP="000613DE">
            <w:pPr>
              <w:rPr>
                <w:rFonts w:ascii="Arial" w:hAnsi="Arial" w:cs="Arial"/>
              </w:rPr>
            </w:pPr>
            <w:r w:rsidRPr="000613DE">
              <w:rPr>
                <w:rFonts w:ascii="Arial" w:hAnsi="Arial" w:cs="Arial"/>
                <w:b/>
              </w:rPr>
              <w:t xml:space="preserve">What will be assessed: </w:t>
            </w:r>
            <w:r>
              <w:rPr>
                <w:rFonts w:ascii="Arial" w:hAnsi="Arial" w:cs="Arial"/>
              </w:rPr>
              <w:t xml:space="preserve">We will be looking at the validity of your code as well as how clean, semantic and accessible it is. Use of </w:t>
            </w:r>
            <w:proofErr w:type="gramStart"/>
            <w:r>
              <w:rPr>
                <w:rFonts w:ascii="Arial" w:hAnsi="Arial" w:cs="Arial"/>
              </w:rPr>
              <w:t xml:space="preserve">HTML5 </w:t>
            </w:r>
            <w:r w:rsidR="00044DAF">
              <w:rPr>
                <w:rFonts w:ascii="Arial" w:hAnsi="Arial" w:cs="Arial"/>
              </w:rPr>
              <w:t>,</w:t>
            </w:r>
            <w:proofErr w:type="gramEnd"/>
            <w:r w:rsidR="00044DA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CSS3</w:t>
            </w:r>
            <w:r w:rsidR="00044DAF">
              <w:rPr>
                <w:rFonts w:ascii="Arial" w:hAnsi="Arial" w:cs="Arial"/>
              </w:rPr>
              <w:t xml:space="preserve"> and/or JavaScript libraries</w:t>
            </w:r>
            <w:r>
              <w:rPr>
                <w:rFonts w:ascii="Arial" w:hAnsi="Arial" w:cs="Arial"/>
              </w:rPr>
              <w:t xml:space="preserve"> is permitted but is not </w:t>
            </w:r>
            <w:r w:rsidR="00E01CA6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requir</w:t>
            </w:r>
            <w:r w:rsidR="008C34E2">
              <w:rPr>
                <w:rFonts w:ascii="Arial" w:hAnsi="Arial" w:cs="Arial"/>
              </w:rPr>
              <w:t>e</w:t>
            </w:r>
            <w:r w:rsidR="00E01CA6">
              <w:rPr>
                <w:rFonts w:ascii="Arial" w:hAnsi="Arial" w:cs="Arial"/>
              </w:rPr>
              <w:t>ment</w:t>
            </w:r>
            <w:r>
              <w:rPr>
                <w:rFonts w:ascii="Arial" w:hAnsi="Arial" w:cs="Arial"/>
              </w:rPr>
              <w:t>. A clear separation of content, presentation and behavior is essential. The end result will be tested on the latest version of Chrome and Firefox.</w:t>
            </w:r>
            <w:r w:rsidR="00E01CA6">
              <w:rPr>
                <w:rFonts w:ascii="Arial" w:hAnsi="Arial" w:cs="Arial"/>
              </w:rPr>
              <w:t xml:space="preserve"> Be prepared to talk about your code and how you approached this task during your interview.</w:t>
            </w:r>
          </w:p>
          <w:p w:rsidR="00F83CD8" w:rsidRPr="00F83CD8" w:rsidRDefault="00F83CD8" w:rsidP="000613DE">
            <w:pPr>
              <w:rPr>
                <w:rFonts w:ascii="Arial" w:hAnsi="Arial" w:cs="Arial"/>
                <w:b/>
              </w:rPr>
            </w:pPr>
            <w:r w:rsidRPr="00F83CD8">
              <w:rPr>
                <w:rFonts w:ascii="Arial" w:hAnsi="Arial" w:cs="Arial"/>
                <w:b/>
              </w:rPr>
              <w:t>Files provided: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83CD8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he </w:t>
            </w:r>
            <w:r w:rsidR="00F91929">
              <w:rPr>
                <w:rFonts w:ascii="Arial" w:hAnsi="Arial" w:cs="Arial"/>
              </w:rPr>
              <w:t>archive</w:t>
            </w:r>
            <w:r>
              <w:rPr>
                <w:rFonts w:ascii="Arial" w:hAnsi="Arial" w:cs="Arial"/>
              </w:rPr>
              <w:t xml:space="preserve"> provided </w:t>
            </w:r>
            <w:r w:rsidR="00F91929">
              <w:rPr>
                <w:rFonts w:ascii="Arial" w:hAnsi="Arial" w:cs="Arial"/>
              </w:rPr>
              <w:t>contains</w:t>
            </w:r>
            <w:r>
              <w:rPr>
                <w:rFonts w:ascii="Arial" w:hAnsi="Arial" w:cs="Arial"/>
              </w:rPr>
              <w:t xml:space="preserve"> two folders. Within the folder “designs” are the two states of the asset. Within the folder “cutups” are the images required to build the asset.</w:t>
            </w:r>
          </w:p>
          <w:p w:rsidR="000613DE" w:rsidRDefault="000613DE" w:rsidP="000613DE">
            <w:pPr>
              <w:rPr>
                <w:rFonts w:ascii="Arial" w:hAnsi="Arial" w:cs="Arial"/>
              </w:rPr>
            </w:pPr>
            <w:r w:rsidRPr="000613DE">
              <w:rPr>
                <w:rFonts w:ascii="Arial" w:hAnsi="Arial" w:cs="Arial"/>
                <w:b/>
              </w:rPr>
              <w:t>Requirements: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44DAF" w:rsidRPr="00044DAF">
              <w:rPr>
                <w:rFonts w:ascii="Arial" w:hAnsi="Arial" w:cs="Arial"/>
              </w:rPr>
              <w:t xml:space="preserve">From </w:t>
            </w:r>
            <w:r w:rsidR="00044DAF">
              <w:rPr>
                <w:rFonts w:ascii="Arial" w:hAnsi="Arial" w:cs="Arial"/>
              </w:rPr>
              <w:t xml:space="preserve">the </w:t>
            </w:r>
            <w:r w:rsidR="0082565A">
              <w:rPr>
                <w:rFonts w:ascii="Arial" w:hAnsi="Arial" w:cs="Arial"/>
              </w:rPr>
              <w:t>archive</w:t>
            </w:r>
            <w:r w:rsidR="00044DAF">
              <w:rPr>
                <w:rFonts w:ascii="Arial" w:hAnsi="Arial" w:cs="Arial"/>
              </w:rPr>
              <w:t xml:space="preserve"> open the file </w:t>
            </w:r>
            <w:r w:rsidR="00512679">
              <w:rPr>
                <w:rFonts w:ascii="Arial" w:hAnsi="Arial" w:cs="Arial"/>
              </w:rPr>
              <w:t>countdownBefore</w:t>
            </w:r>
            <w:r w:rsidR="00044DAF">
              <w:rPr>
                <w:rFonts w:ascii="Arial" w:hAnsi="Arial" w:cs="Arial"/>
              </w:rPr>
              <w:t xml:space="preserve">.jpg and create the layout using HTML and CSS. </w:t>
            </w:r>
          </w:p>
          <w:p w:rsidR="00044DAF" w:rsidRDefault="00044DAF" w:rsidP="00044DAF">
            <w:pPr>
              <w:keepNext/>
            </w:pPr>
            <w:r>
              <w:rPr>
                <w:rFonts w:ascii="Arial" w:hAnsi="Arial" w:cs="Arial"/>
                <w:b/>
                <w:noProof/>
                <w:lang w:val="en-GB" w:eastAsia="en-GB" w:bidi="ar-SA"/>
              </w:rPr>
              <w:drawing>
                <wp:inline distT="0" distB="0" distL="0" distR="0">
                  <wp:extent cx="2857500" cy="3048000"/>
                  <wp:effectExtent l="19050" t="0" r="0" b="0"/>
                  <wp:docPr id="1" name="Picture 0" descr="countdow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ntdown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4DAF" w:rsidRPr="000613DE" w:rsidRDefault="00044DAF" w:rsidP="00512679">
            <w:pPr>
              <w:pStyle w:val="Caption"/>
              <w:rPr>
                <w:rFonts w:ascii="Arial" w:hAnsi="Arial" w:cs="Arial"/>
                <w:b w:val="0"/>
              </w:rPr>
            </w:pPr>
            <w:r>
              <w:t xml:space="preserve">Figure </w:t>
            </w:r>
            <w:fldSimple w:instr=" SEQ Figure \* ARABIC ">
              <w:r w:rsidR="00512679">
                <w:rPr>
                  <w:noProof/>
                </w:rPr>
                <w:t>1</w:t>
              </w:r>
            </w:fldSimple>
            <w:r>
              <w:t xml:space="preserve">: </w:t>
            </w:r>
            <w:r w:rsidR="00512679">
              <w:t>countdownBefore</w:t>
            </w:r>
            <w:r>
              <w:t>.jpg</w:t>
            </w:r>
          </w:p>
        </w:tc>
        <w:tc>
          <w:tcPr>
            <w:tcW w:w="7154" w:type="dxa"/>
          </w:tcPr>
          <w:p w:rsidR="00EA2A65" w:rsidRPr="006E3521" w:rsidRDefault="00EA2A65" w:rsidP="00044DAF">
            <w:pPr>
              <w:rPr>
                <w:rFonts w:ascii="Arial" w:hAnsi="Arial" w:cs="Arial"/>
              </w:rPr>
            </w:pPr>
          </w:p>
        </w:tc>
      </w:tr>
    </w:tbl>
    <w:p w:rsidR="00EA2A65" w:rsidRDefault="00EA2A65" w:rsidP="000613DE">
      <w:bookmarkStart w:id="2" w:name="PROPDET"/>
      <w:bookmarkStart w:id="3" w:name="_Toc278355742"/>
      <w:bookmarkEnd w:id="2"/>
      <w:r w:rsidRPr="006E3521">
        <w:rPr>
          <w:rFonts w:ascii="Arial" w:hAnsi="Arial" w:cs="Arial"/>
        </w:rPr>
        <w:br/>
      </w:r>
      <w:bookmarkEnd w:id="3"/>
      <w:r w:rsidR="00044DAF">
        <w:t xml:space="preserve">The countdown feature should be incorporated using JavaScript. This should count down to a date and time in the future that can be specified within the HTML. When the </w:t>
      </w:r>
      <w:r w:rsidR="00512679">
        <w:t>time is reached the layout should change to appear as in countdownAfter.jpg</w:t>
      </w:r>
    </w:p>
    <w:p w:rsidR="00512679" w:rsidRDefault="00512679" w:rsidP="00512679">
      <w:pPr>
        <w:keepNext/>
      </w:pPr>
      <w:r>
        <w:rPr>
          <w:noProof/>
          <w:lang w:val="en-GB" w:eastAsia="en-GB" w:bidi="ar-SA"/>
        </w:rPr>
        <w:lastRenderedPageBreak/>
        <w:drawing>
          <wp:inline distT="0" distB="0" distL="0" distR="0">
            <wp:extent cx="2857500" cy="3429000"/>
            <wp:effectExtent l="19050" t="0" r="0" b="0"/>
            <wp:docPr id="2" name="Picture 1" descr="countdown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downAft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79" w:rsidRDefault="00512679" w:rsidP="0051267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countdownAfter.jpg</w:t>
      </w:r>
    </w:p>
    <w:p w:rsidR="0054622E" w:rsidRDefault="0054622E"/>
    <w:sectPr w:rsidR="0054622E" w:rsidSect="00044DA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01" w:right="1440" w:bottom="89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DAF" w:rsidRDefault="00044DAF" w:rsidP="00677982">
      <w:pPr>
        <w:spacing w:after="0" w:line="240" w:lineRule="auto"/>
      </w:pPr>
      <w:r>
        <w:separator/>
      </w:r>
    </w:p>
  </w:endnote>
  <w:endnote w:type="continuationSeparator" w:id="0">
    <w:p w:rsidR="00044DAF" w:rsidRDefault="00044DAF" w:rsidP="00677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DAF" w:rsidRPr="00163CEC" w:rsidRDefault="00044DAF" w:rsidP="00044DAF">
    <w:pPr>
      <w:jc w:val="right"/>
      <w:rPr>
        <w:rFonts w:ascii="Arial" w:hAnsi="Arial" w:cs="Arial"/>
      </w:rPr>
    </w:pPr>
    <w:r w:rsidRPr="00163CEC">
      <w:rPr>
        <w:rFonts w:ascii="Arial" w:hAnsi="Arial" w:cs="Arial"/>
      </w:rPr>
      <w:t xml:space="preserve">Page </w:t>
    </w:r>
    <w:r w:rsidR="009142B2" w:rsidRPr="00163CEC">
      <w:rPr>
        <w:rFonts w:ascii="Arial" w:hAnsi="Arial" w:cs="Arial"/>
        <w:sz w:val="24"/>
        <w:szCs w:val="24"/>
      </w:rPr>
      <w:fldChar w:fldCharType="begin"/>
    </w:r>
    <w:r w:rsidRPr="00163CEC">
      <w:rPr>
        <w:rFonts w:ascii="Arial" w:hAnsi="Arial" w:cs="Arial"/>
      </w:rPr>
      <w:instrText xml:space="preserve"> PAGE </w:instrText>
    </w:r>
    <w:r w:rsidR="009142B2" w:rsidRPr="00163CEC">
      <w:rPr>
        <w:rFonts w:ascii="Arial" w:hAnsi="Arial" w:cs="Arial"/>
        <w:sz w:val="24"/>
        <w:szCs w:val="24"/>
      </w:rPr>
      <w:fldChar w:fldCharType="separate"/>
    </w:r>
    <w:r w:rsidR="0082565A">
      <w:rPr>
        <w:rFonts w:ascii="Arial" w:hAnsi="Arial" w:cs="Arial"/>
        <w:noProof/>
      </w:rPr>
      <w:t>2</w:t>
    </w:r>
    <w:r w:rsidR="009142B2" w:rsidRPr="00163CEC">
      <w:rPr>
        <w:rFonts w:ascii="Arial" w:hAnsi="Arial" w:cs="Arial"/>
        <w:sz w:val="24"/>
        <w:szCs w:val="24"/>
      </w:rPr>
      <w:fldChar w:fldCharType="end"/>
    </w:r>
    <w:r w:rsidRPr="00163CEC">
      <w:rPr>
        <w:rFonts w:ascii="Arial" w:hAnsi="Arial" w:cs="Arial"/>
      </w:rPr>
      <w:t xml:space="preserve"> of </w:t>
    </w:r>
    <w:r w:rsidR="009142B2" w:rsidRPr="00163CEC">
      <w:rPr>
        <w:rFonts w:ascii="Arial" w:hAnsi="Arial" w:cs="Arial"/>
        <w:sz w:val="24"/>
        <w:szCs w:val="24"/>
      </w:rPr>
      <w:fldChar w:fldCharType="begin"/>
    </w:r>
    <w:r w:rsidRPr="00163CEC">
      <w:rPr>
        <w:rFonts w:ascii="Arial" w:hAnsi="Arial" w:cs="Arial"/>
      </w:rPr>
      <w:instrText xml:space="preserve"> NUMPAGES  </w:instrText>
    </w:r>
    <w:r w:rsidR="009142B2" w:rsidRPr="00163CEC">
      <w:rPr>
        <w:rFonts w:ascii="Arial" w:hAnsi="Arial" w:cs="Arial"/>
        <w:sz w:val="24"/>
        <w:szCs w:val="24"/>
      </w:rPr>
      <w:fldChar w:fldCharType="separate"/>
    </w:r>
    <w:r w:rsidR="0082565A">
      <w:rPr>
        <w:rFonts w:ascii="Arial" w:hAnsi="Arial" w:cs="Arial"/>
        <w:noProof/>
      </w:rPr>
      <w:t>2</w:t>
    </w:r>
    <w:r w:rsidR="009142B2" w:rsidRPr="00163CEC">
      <w:rPr>
        <w:rFonts w:ascii="Arial" w:hAnsi="Arial" w:cs="Arial"/>
        <w:sz w:val="24"/>
        <w:szCs w:val="24"/>
      </w:rPr>
      <w:fldChar w:fldCharType="end"/>
    </w:r>
  </w:p>
  <w:p w:rsidR="00044DAF" w:rsidRPr="00721886" w:rsidRDefault="00044DAF" w:rsidP="00044D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DAF" w:rsidRPr="00163CEC" w:rsidRDefault="00044DAF" w:rsidP="00044DAF">
    <w:pPr>
      <w:jc w:val="right"/>
      <w:rPr>
        <w:rFonts w:ascii="Arial" w:hAnsi="Arial" w:cs="Arial"/>
      </w:rPr>
    </w:pPr>
    <w:r>
      <w:rPr>
        <w:lang w:val="en-GB"/>
      </w:rPr>
      <w:tab/>
    </w:r>
    <w:r>
      <w:rPr>
        <w:lang w:val="en-GB"/>
      </w:rPr>
      <w:tab/>
    </w:r>
    <w:r w:rsidRPr="00163CEC">
      <w:rPr>
        <w:rFonts w:ascii="Arial" w:hAnsi="Arial" w:cs="Arial"/>
      </w:rPr>
      <w:t xml:space="preserve">Page </w:t>
    </w:r>
    <w:r w:rsidR="009142B2" w:rsidRPr="00163CEC">
      <w:rPr>
        <w:rFonts w:ascii="Arial" w:hAnsi="Arial" w:cs="Arial"/>
        <w:sz w:val="24"/>
        <w:szCs w:val="24"/>
      </w:rPr>
      <w:fldChar w:fldCharType="begin"/>
    </w:r>
    <w:r w:rsidRPr="00163CEC">
      <w:rPr>
        <w:rFonts w:ascii="Arial" w:hAnsi="Arial" w:cs="Arial"/>
      </w:rPr>
      <w:instrText xml:space="preserve"> PAGE </w:instrText>
    </w:r>
    <w:r w:rsidR="009142B2" w:rsidRPr="00163CEC">
      <w:rPr>
        <w:rFonts w:ascii="Arial" w:hAnsi="Arial" w:cs="Arial"/>
        <w:sz w:val="24"/>
        <w:szCs w:val="24"/>
      </w:rPr>
      <w:fldChar w:fldCharType="separate"/>
    </w:r>
    <w:r w:rsidR="00132F58">
      <w:rPr>
        <w:rFonts w:ascii="Arial" w:hAnsi="Arial" w:cs="Arial"/>
        <w:noProof/>
      </w:rPr>
      <w:t>1</w:t>
    </w:r>
    <w:r w:rsidR="009142B2" w:rsidRPr="00163CEC">
      <w:rPr>
        <w:rFonts w:ascii="Arial" w:hAnsi="Arial" w:cs="Arial"/>
        <w:sz w:val="24"/>
        <w:szCs w:val="24"/>
      </w:rPr>
      <w:fldChar w:fldCharType="end"/>
    </w:r>
    <w:r w:rsidRPr="00163CEC">
      <w:rPr>
        <w:rFonts w:ascii="Arial" w:hAnsi="Arial" w:cs="Arial"/>
      </w:rPr>
      <w:t xml:space="preserve"> of </w:t>
    </w:r>
    <w:r w:rsidR="009142B2" w:rsidRPr="00163CEC">
      <w:rPr>
        <w:rFonts w:ascii="Arial" w:hAnsi="Arial" w:cs="Arial"/>
        <w:sz w:val="24"/>
        <w:szCs w:val="24"/>
      </w:rPr>
      <w:fldChar w:fldCharType="begin"/>
    </w:r>
    <w:r w:rsidRPr="00163CEC">
      <w:rPr>
        <w:rFonts w:ascii="Arial" w:hAnsi="Arial" w:cs="Arial"/>
      </w:rPr>
      <w:instrText xml:space="preserve"> NUMPAGES  </w:instrText>
    </w:r>
    <w:r w:rsidR="009142B2" w:rsidRPr="00163CEC">
      <w:rPr>
        <w:rFonts w:ascii="Arial" w:hAnsi="Arial" w:cs="Arial"/>
        <w:sz w:val="24"/>
        <w:szCs w:val="24"/>
      </w:rPr>
      <w:fldChar w:fldCharType="separate"/>
    </w:r>
    <w:r w:rsidR="00132F58">
      <w:rPr>
        <w:rFonts w:ascii="Arial" w:hAnsi="Arial" w:cs="Arial"/>
        <w:noProof/>
      </w:rPr>
      <w:t>2</w:t>
    </w:r>
    <w:r w:rsidR="009142B2" w:rsidRPr="00163CEC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DAF" w:rsidRDefault="00044DAF" w:rsidP="00677982">
      <w:pPr>
        <w:spacing w:after="0" w:line="240" w:lineRule="auto"/>
      </w:pPr>
      <w:r>
        <w:separator/>
      </w:r>
    </w:p>
  </w:footnote>
  <w:footnote w:type="continuationSeparator" w:id="0">
    <w:p w:rsidR="00044DAF" w:rsidRDefault="00044DAF" w:rsidP="00677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DAF" w:rsidRDefault="00044DAF">
    <w:pPr>
      <w:pStyle w:val="Header"/>
    </w:pPr>
    <w:r>
      <w:rPr>
        <w:noProof/>
        <w:szCs w:val="20"/>
        <w:lang w:val="en-GB" w:eastAsia="en-GB"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-448945</wp:posOffset>
          </wp:positionV>
          <wp:extent cx="7969250" cy="1038860"/>
          <wp:effectExtent l="19050" t="0" r="0" b="0"/>
          <wp:wrapSquare wrapText="bothSides"/>
          <wp:docPr id="14" name="Picture 14" descr="content_pg_logo_perfo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ontent_pg_logo_perfor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250" cy="1038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DAF" w:rsidRDefault="00044DAF">
    <w:pPr>
      <w:pStyle w:val="Header"/>
    </w:pPr>
    <w:r>
      <w:rPr>
        <w:noProof/>
        <w:lang w:val="en-GB" w:eastAsia="en-GB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-462915</wp:posOffset>
          </wp:positionV>
          <wp:extent cx="7969250" cy="1038860"/>
          <wp:effectExtent l="19050" t="0" r="0" b="0"/>
          <wp:wrapSquare wrapText="bothSides"/>
          <wp:docPr id="15" name="Picture 15" descr="content_pg_logo_perfo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tent_pg_logo_perfor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250" cy="1038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96B10"/>
    <w:multiLevelType w:val="hybridMultilevel"/>
    <w:tmpl w:val="C12AE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711A5"/>
    <w:multiLevelType w:val="multilevel"/>
    <w:tmpl w:val="15A6D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96B580B"/>
    <w:multiLevelType w:val="hybridMultilevel"/>
    <w:tmpl w:val="1F464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122DF"/>
    <w:multiLevelType w:val="hybridMultilevel"/>
    <w:tmpl w:val="A33A7B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E11DAD"/>
    <w:multiLevelType w:val="hybridMultilevel"/>
    <w:tmpl w:val="123CC8F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3166C3"/>
    <w:multiLevelType w:val="hybridMultilevel"/>
    <w:tmpl w:val="BEFC74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773740D"/>
    <w:multiLevelType w:val="multilevel"/>
    <w:tmpl w:val="EBA0F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C263FE3"/>
    <w:multiLevelType w:val="hybridMultilevel"/>
    <w:tmpl w:val="D21AAA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F2530B8"/>
    <w:multiLevelType w:val="hybridMultilevel"/>
    <w:tmpl w:val="7D1E8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352EED"/>
    <w:multiLevelType w:val="hybridMultilevel"/>
    <w:tmpl w:val="05B651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8F7E09"/>
    <w:multiLevelType w:val="hybridMultilevel"/>
    <w:tmpl w:val="447A70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13652A"/>
    <w:multiLevelType w:val="hybridMultilevel"/>
    <w:tmpl w:val="7472A0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47054B"/>
    <w:multiLevelType w:val="hybridMultilevel"/>
    <w:tmpl w:val="6D4095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6B082C"/>
    <w:multiLevelType w:val="hybridMultilevel"/>
    <w:tmpl w:val="72BCF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664BB"/>
    <w:multiLevelType w:val="hybridMultilevel"/>
    <w:tmpl w:val="9E442980"/>
    <w:lvl w:ilvl="0" w:tplc="91943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E7609E"/>
    <w:multiLevelType w:val="hybridMultilevel"/>
    <w:tmpl w:val="06FA26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ED61E90"/>
    <w:multiLevelType w:val="hybridMultilevel"/>
    <w:tmpl w:val="6016C7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4"/>
  </w:num>
  <w:num w:numId="5">
    <w:abstractNumId w:val="13"/>
  </w:num>
  <w:num w:numId="6">
    <w:abstractNumId w:val="10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  <w:num w:numId="11">
    <w:abstractNumId w:val="3"/>
  </w:num>
  <w:num w:numId="12">
    <w:abstractNumId w:val="15"/>
  </w:num>
  <w:num w:numId="13">
    <w:abstractNumId w:val="5"/>
  </w:num>
  <w:num w:numId="14">
    <w:abstractNumId w:val="4"/>
  </w:num>
  <w:num w:numId="15">
    <w:abstractNumId w:val="16"/>
  </w:num>
  <w:num w:numId="16">
    <w:abstractNumId w:val="2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2A65"/>
    <w:rsid w:val="00044DAF"/>
    <w:rsid w:val="000613DE"/>
    <w:rsid w:val="001045FF"/>
    <w:rsid w:val="00132F58"/>
    <w:rsid w:val="00133670"/>
    <w:rsid w:val="00171A18"/>
    <w:rsid w:val="00262C26"/>
    <w:rsid w:val="002C1CDE"/>
    <w:rsid w:val="003C46F6"/>
    <w:rsid w:val="004E330D"/>
    <w:rsid w:val="00512679"/>
    <w:rsid w:val="00530D78"/>
    <w:rsid w:val="0054622E"/>
    <w:rsid w:val="005C131E"/>
    <w:rsid w:val="00677982"/>
    <w:rsid w:val="006877D1"/>
    <w:rsid w:val="0082565A"/>
    <w:rsid w:val="008C34E2"/>
    <w:rsid w:val="008F6965"/>
    <w:rsid w:val="009142B2"/>
    <w:rsid w:val="00966FDD"/>
    <w:rsid w:val="00A55E1C"/>
    <w:rsid w:val="00A9741A"/>
    <w:rsid w:val="00C507FB"/>
    <w:rsid w:val="00D95201"/>
    <w:rsid w:val="00DD5E63"/>
    <w:rsid w:val="00E01CA6"/>
    <w:rsid w:val="00E716F2"/>
    <w:rsid w:val="00E741D7"/>
    <w:rsid w:val="00E94FB8"/>
    <w:rsid w:val="00EA2A65"/>
    <w:rsid w:val="00ED6DA0"/>
    <w:rsid w:val="00F83CD8"/>
    <w:rsid w:val="00F91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A65"/>
    <w:rPr>
      <w:rFonts w:asciiTheme="majorHAnsi" w:eastAsiaTheme="majorEastAsia" w:hAnsiTheme="majorHAnsi" w:cstheme="majorBid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A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2A65"/>
    <w:rPr>
      <w:rFonts w:asciiTheme="majorHAnsi" w:eastAsiaTheme="majorEastAsia" w:hAnsiTheme="majorHAnsi" w:cstheme="majorBidi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EA2A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A2A65"/>
    <w:rPr>
      <w:rFonts w:asciiTheme="majorHAnsi" w:eastAsiaTheme="majorEastAsia" w:hAnsiTheme="majorHAnsi" w:cstheme="majorBidi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EA2A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2A65"/>
    <w:pPr>
      <w:ind w:left="720"/>
      <w:contextualSpacing/>
    </w:pPr>
  </w:style>
  <w:style w:type="character" w:styleId="Emphasis">
    <w:name w:val="Emphasis"/>
    <w:uiPriority w:val="20"/>
    <w:qFormat/>
    <w:rsid w:val="00EA2A65"/>
    <w:rPr>
      <w:b/>
      <w:bCs/>
      <w:i/>
      <w:iC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DAF"/>
    <w:rPr>
      <w:rFonts w:ascii="Tahoma" w:eastAsiaTheme="majorEastAsia" w:hAnsi="Tahoma" w:cs="Tahoma"/>
      <w:sz w:val="16"/>
      <w:szCs w:val="16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44DA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5D1CB933E8D94FA9FC12727EBBAA04" ma:contentTypeVersion="0" ma:contentTypeDescription="Create a new document." ma:contentTypeScope="" ma:versionID="ebaae7360218e0a6453bee44eee93e1d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57FDA18-377E-4989-A45A-CB94001BB437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67ED24B-DA80-4F2B-991C-F380BEB29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0B392-D2A0-42AB-855C-86BEB2796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Premium TV Ltd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hugh.maclachlan</dc:creator>
  <cp:keywords/>
  <dc:description/>
  <cp:lastModifiedBy>simon.coutts</cp:lastModifiedBy>
  <cp:revision>9</cp:revision>
  <dcterms:created xsi:type="dcterms:W3CDTF">2011-06-23T13:47:00Z</dcterms:created>
  <dcterms:modified xsi:type="dcterms:W3CDTF">2011-06-23T14:48:00Z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0x010100365D1CB933E8D94FA9FC12727EBBAA04</vt:lpwstr>
  </property>
</Properties>
</file>