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23BC" w14:textId="6EF6B0AC" w:rsidR="00AD4BB5" w:rsidRDefault="00AD4BB5" w:rsidP="00AD4BB5">
      <w:pPr>
        <w:pStyle w:val="Default"/>
        <w:rPr>
          <w:lang w:val="en-US"/>
        </w:rPr>
      </w:pPr>
      <w:r>
        <w:rPr>
          <w:lang w:val="en-US"/>
        </w:rPr>
        <w:t>2.2 Link to the web-site (portfolio) - http://veronika-krasilia.com.s3-website-us-east-1.amazonaws.com</w:t>
      </w:r>
    </w:p>
    <w:p w14:paraId="7D94A4C1" w14:textId="77777777" w:rsidR="00AD4BB5" w:rsidRDefault="00AD4BB5" w:rsidP="001063FE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662169CA" w14:textId="5EF0A40D" w:rsidR="00AD4BB5" w:rsidRDefault="00AD4BB5" w:rsidP="001063FE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2.1</w:t>
      </w:r>
    </w:p>
    <w:p w14:paraId="115AB73A" w14:textId="4A8186E9" w:rsidR="001063FE" w:rsidRPr="001063FE" w:rsidRDefault="001063FE" w:rsidP="001063FE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VM connections check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859"/>
        <w:gridCol w:w="1465"/>
        <w:gridCol w:w="1465"/>
        <w:gridCol w:w="1563"/>
        <w:gridCol w:w="1712"/>
        <w:gridCol w:w="1712"/>
      </w:tblGrid>
      <w:tr w:rsidR="001063FE" w:rsidRPr="001063FE" w14:paraId="3207732A" w14:textId="77777777" w:rsidTr="002A7DB0">
        <w:tc>
          <w:tcPr>
            <w:tcW w:w="1859" w:type="dxa"/>
          </w:tcPr>
          <w:p w14:paraId="70B52248" w14:textId="4881FF16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465" w:type="dxa"/>
          </w:tcPr>
          <w:p w14:paraId="6FF11B37" w14:textId="48B9460C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VM&gt;Host</w:t>
            </w:r>
          </w:p>
        </w:tc>
        <w:tc>
          <w:tcPr>
            <w:tcW w:w="1465" w:type="dxa"/>
          </w:tcPr>
          <w:p w14:paraId="0FADFEF3" w14:textId="0E72CBA4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VM&lt;Host</w:t>
            </w:r>
          </w:p>
        </w:tc>
        <w:tc>
          <w:tcPr>
            <w:tcW w:w="1563" w:type="dxa"/>
          </w:tcPr>
          <w:p w14:paraId="211A6E65" w14:textId="2A27AFCB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VM1&lt;&gt;VM2</w:t>
            </w:r>
          </w:p>
        </w:tc>
        <w:tc>
          <w:tcPr>
            <w:tcW w:w="1712" w:type="dxa"/>
          </w:tcPr>
          <w:p w14:paraId="0E09E26D" w14:textId="20C2340B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VM&gt;Net/LAN</w:t>
            </w:r>
          </w:p>
        </w:tc>
        <w:tc>
          <w:tcPr>
            <w:tcW w:w="1712" w:type="dxa"/>
          </w:tcPr>
          <w:p w14:paraId="2C4018E2" w14:textId="7D09D7CD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VM&lt;Net/LAN</w:t>
            </w:r>
          </w:p>
        </w:tc>
      </w:tr>
      <w:tr w:rsidR="001063FE" w:rsidRPr="001063FE" w14:paraId="6D39C6DE" w14:textId="77777777" w:rsidTr="002A7DB0">
        <w:tc>
          <w:tcPr>
            <w:tcW w:w="1859" w:type="dxa"/>
          </w:tcPr>
          <w:p w14:paraId="62D9DCA9" w14:textId="175E50FA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Host-only</w:t>
            </w:r>
          </w:p>
        </w:tc>
        <w:tc>
          <w:tcPr>
            <w:tcW w:w="1465" w:type="dxa"/>
          </w:tcPr>
          <w:p w14:paraId="5AF32765" w14:textId="42A6637F" w:rsidR="00DA2F01" w:rsidRPr="001063FE" w:rsidRDefault="0004398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D3B2C07" w14:textId="0495F595" w:rsidR="00DA2F01" w:rsidRPr="001063FE" w:rsidRDefault="00BF2CB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563" w:type="dxa"/>
          </w:tcPr>
          <w:p w14:paraId="2214D652" w14:textId="707FE67D" w:rsidR="00DA2F01" w:rsidRPr="001063FE" w:rsidRDefault="00BF2CB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712" w:type="dxa"/>
          </w:tcPr>
          <w:p w14:paraId="146ED019" w14:textId="180814D2" w:rsidR="00DA2F01" w:rsidRPr="001063FE" w:rsidRDefault="00335935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712" w:type="dxa"/>
          </w:tcPr>
          <w:p w14:paraId="7A320D6B" w14:textId="29936EA2" w:rsidR="00DA2F01" w:rsidRPr="001063FE" w:rsidRDefault="00335935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1063FE" w:rsidRPr="001063FE" w14:paraId="450FD482" w14:textId="77777777" w:rsidTr="002A7DB0">
        <w:tc>
          <w:tcPr>
            <w:tcW w:w="1859" w:type="dxa"/>
          </w:tcPr>
          <w:p w14:paraId="5C8F1C5F" w14:textId="796404B8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Internal</w:t>
            </w:r>
          </w:p>
        </w:tc>
        <w:tc>
          <w:tcPr>
            <w:tcW w:w="1465" w:type="dxa"/>
          </w:tcPr>
          <w:p w14:paraId="79404DBD" w14:textId="2E92C5D9" w:rsidR="00DA2F01" w:rsidRPr="001063FE" w:rsidRDefault="007E20FA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465" w:type="dxa"/>
          </w:tcPr>
          <w:p w14:paraId="32F334B6" w14:textId="1192EB49" w:rsidR="00DA2F01" w:rsidRPr="001063FE" w:rsidRDefault="007E20FA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563" w:type="dxa"/>
          </w:tcPr>
          <w:p w14:paraId="3739F712" w14:textId="6C5ABFE0" w:rsidR="00DA2F01" w:rsidRPr="001063FE" w:rsidRDefault="00BF2CB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712" w:type="dxa"/>
          </w:tcPr>
          <w:p w14:paraId="45C835EB" w14:textId="3EF276F1" w:rsidR="00DA2F01" w:rsidRPr="001063FE" w:rsidRDefault="002D429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712" w:type="dxa"/>
          </w:tcPr>
          <w:p w14:paraId="2CC9640B" w14:textId="652531E6" w:rsidR="00DA2F01" w:rsidRPr="001063FE" w:rsidRDefault="0079089E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1063FE" w:rsidRPr="001063FE" w14:paraId="3B28AC45" w14:textId="77777777" w:rsidTr="002A7DB0">
        <w:tc>
          <w:tcPr>
            <w:tcW w:w="1859" w:type="dxa"/>
          </w:tcPr>
          <w:p w14:paraId="0B586941" w14:textId="2940C0E3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Bridged</w:t>
            </w:r>
          </w:p>
        </w:tc>
        <w:tc>
          <w:tcPr>
            <w:tcW w:w="1465" w:type="dxa"/>
          </w:tcPr>
          <w:p w14:paraId="59CA96E9" w14:textId="5EF836BE" w:rsidR="00DA2F01" w:rsidRPr="001063FE" w:rsidRDefault="0079089E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C0C609B" w14:textId="73591054" w:rsidR="00DA2F01" w:rsidRPr="001063FE" w:rsidRDefault="0079089E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563" w:type="dxa"/>
          </w:tcPr>
          <w:p w14:paraId="11E2ECBC" w14:textId="21FC6FD3" w:rsidR="00DA2F01" w:rsidRPr="001063FE" w:rsidRDefault="00BF2CB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712" w:type="dxa"/>
          </w:tcPr>
          <w:p w14:paraId="49A09448" w14:textId="70C685BB" w:rsidR="00DA2F01" w:rsidRPr="001063FE" w:rsidRDefault="0076136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712" w:type="dxa"/>
          </w:tcPr>
          <w:p w14:paraId="30655989" w14:textId="1929B9B8" w:rsidR="00DA2F01" w:rsidRPr="001063FE" w:rsidRDefault="0076136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</w:tr>
      <w:tr w:rsidR="001063FE" w:rsidRPr="001063FE" w14:paraId="182E14D1" w14:textId="77777777" w:rsidTr="002A7DB0">
        <w:tc>
          <w:tcPr>
            <w:tcW w:w="1859" w:type="dxa"/>
          </w:tcPr>
          <w:p w14:paraId="2265A231" w14:textId="6FE9BA97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NAT</w:t>
            </w:r>
          </w:p>
        </w:tc>
        <w:tc>
          <w:tcPr>
            <w:tcW w:w="1465" w:type="dxa"/>
          </w:tcPr>
          <w:p w14:paraId="300C0473" w14:textId="58D854D3" w:rsidR="00DA2F01" w:rsidRPr="001063FE" w:rsidRDefault="0076136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581370AA" w14:textId="40553F53" w:rsidR="00DA2F01" w:rsidRPr="001063FE" w:rsidRDefault="00F555F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563" w:type="dxa"/>
          </w:tcPr>
          <w:p w14:paraId="7CD60F22" w14:textId="34E486EB" w:rsidR="00DA2F01" w:rsidRPr="001063FE" w:rsidRDefault="002C6D45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712" w:type="dxa"/>
          </w:tcPr>
          <w:p w14:paraId="3B0F8257" w14:textId="0B05587D" w:rsidR="00DA2F01" w:rsidRPr="001063FE" w:rsidRDefault="0076136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712" w:type="dxa"/>
          </w:tcPr>
          <w:p w14:paraId="5D08082A" w14:textId="71AC9D48" w:rsidR="00DA2F01" w:rsidRPr="001063FE" w:rsidRDefault="00F555F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1063FE" w:rsidRPr="001063FE" w14:paraId="4FDCDAD0" w14:textId="77777777" w:rsidTr="002A7DB0">
        <w:tc>
          <w:tcPr>
            <w:tcW w:w="1859" w:type="dxa"/>
          </w:tcPr>
          <w:p w14:paraId="3AE15C6F" w14:textId="5DC20FAC" w:rsidR="00DA2F01" w:rsidRPr="001063FE" w:rsidRDefault="00DA2F0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NAT</w:t>
            </w:r>
            <w:r w:rsidR="002A7DB0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 xml:space="preserve"> network</w:t>
            </w:r>
          </w:p>
        </w:tc>
        <w:tc>
          <w:tcPr>
            <w:tcW w:w="1465" w:type="dxa"/>
          </w:tcPr>
          <w:p w14:paraId="72A3E53D" w14:textId="7E3AFC1D" w:rsidR="00DA2F01" w:rsidRPr="001063FE" w:rsidRDefault="0076136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49E49FA" w14:textId="709BCFB1" w:rsidR="00DA2F01" w:rsidRPr="001063FE" w:rsidRDefault="00D55A6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563" w:type="dxa"/>
          </w:tcPr>
          <w:p w14:paraId="1788B631" w14:textId="616E2041" w:rsidR="00DA2F01" w:rsidRPr="001063FE" w:rsidRDefault="0076136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712" w:type="dxa"/>
          </w:tcPr>
          <w:p w14:paraId="72C23C61" w14:textId="67206922" w:rsidR="00DA2F01" w:rsidRPr="001063FE" w:rsidRDefault="00761367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712" w:type="dxa"/>
          </w:tcPr>
          <w:p w14:paraId="2093597D" w14:textId="5648DFA2" w:rsidR="00DA2F01" w:rsidRPr="001063FE" w:rsidRDefault="00054E21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1063F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</w:tbl>
    <w:p w14:paraId="7D47D038" w14:textId="56262BE7" w:rsidR="00A14AD9" w:rsidRPr="001063FE" w:rsidRDefault="00A14AD9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16F24D9" w14:textId="6FE549D5" w:rsidR="00EA79D1" w:rsidRPr="001063FE" w:rsidRDefault="00EA79D1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65EB025" w14:textId="4998482B" w:rsidR="00EA79D1" w:rsidRPr="001063FE" w:rsidRDefault="00EA79D1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</w:pPr>
      <w:r w:rsidRPr="001063F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  <w:t>1.What are the most popular hypervisors for infrastructure virtualization?</w:t>
      </w:r>
    </w:p>
    <w:p w14:paraId="7FA66015" w14:textId="4550BBA3" w:rsidR="00C020FE" w:rsidRPr="001063FE" w:rsidRDefault="00EA79D1" w:rsidP="00220287">
      <w:pPr>
        <w:pStyle w:val="a4"/>
        <w:shd w:val="clear" w:color="auto" w:fill="FAFAFA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1063F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  <w:t xml:space="preserve">As far as I know and according to the </w:t>
      </w:r>
      <w:r w:rsidR="00C020FE" w:rsidRPr="001063F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  <w:t>resen</w:t>
      </w:r>
      <w:r w:rsidRPr="001063F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  <w:t xml:space="preserve">t overviews, the most </w:t>
      </w:r>
      <w:r w:rsidR="00C020FE" w:rsidRPr="001063F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  <w:t xml:space="preserve">used and convenient hypervisors are Hyper-V, VMware vSphere Hypervisor, Azure Virtual Machines, Oracle VM. It is worth mentioning that </w:t>
      </w:r>
      <w:r w:rsidR="00C020FE"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 Server Virtualization product must</w:t>
      </w:r>
      <w:r w:rsidR="00220287"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C020FE"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allow users to partition physical servers into multiple virtual instances,</w:t>
      </w:r>
      <w:r w:rsidR="00220287"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C020FE"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enable easy management of scalable virtual environments</w:t>
      </w:r>
      <w:r w:rsidR="00220287"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and o</w:t>
      </w:r>
      <w:r w:rsidR="00C020FE"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ffer access to a built-in or third-party control panel through which virtual servers can be managed</w:t>
      </w:r>
      <w:r w:rsid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2157375" w14:textId="2CC10A67" w:rsidR="00EA79D1" w:rsidRPr="001063FE" w:rsidRDefault="00EA79D1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</w:pPr>
    </w:p>
    <w:p w14:paraId="4A4E68A3" w14:textId="4AF50402" w:rsidR="00EA79D1" w:rsidRPr="001063FE" w:rsidRDefault="00EA79D1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</w:pPr>
      <w:r w:rsidRPr="001063F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  <w:t>2.Briefly describe the main differences of the most popular hypervisors.</w:t>
      </w:r>
      <w:r w:rsidR="001063FE" w:rsidRPr="001063F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2F3B859A" w14:textId="71EA816D" w:rsidR="00220287" w:rsidRPr="001063FE" w:rsidRDefault="00220287">
      <w:pPr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</w:pPr>
      <w:r w:rsidRPr="001063FE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 xml:space="preserve">Type 1 hypervisors are Citrix/Xen Server, VMware ESXi and Microsoft Hyper-V </w:t>
      </w:r>
      <w:r w:rsidR="001063FE" w:rsidRPr="001063FE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(</w:t>
      </w:r>
      <w:r w:rsidRPr="001063FE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also referred to as the “bare-metal”</w:t>
      </w:r>
      <w:r w:rsidR="001063FE" w:rsidRPr="001063FE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 xml:space="preserve"> hypervisors) run</w:t>
      </w:r>
      <w:r w:rsidRPr="001063FE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 xml:space="preserve"> directly on the physical hardware of the host machine and don’t have to load an underlying Operating System before that. </w:t>
      </w:r>
    </w:p>
    <w:p w14:paraId="56B32805" w14:textId="56EB3735" w:rsidR="001063FE" w:rsidRPr="001063FE" w:rsidRDefault="001063FE">
      <w:pPr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</w:pPr>
      <w:r w:rsidRPr="001063FE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Type 2 hypervisors are installed on an existing OS what makes it a hosted hypervisor.</w:t>
      </w:r>
      <w:r w:rsidR="002D5A0A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="002D5A0A" w:rsidRPr="002D5A0A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Examples of type 2 Hypervisors include Microsoft Virtual PC, Oracle Virtual Box, VMware Workstation, Oracle Solaris Zones, VMware Fusion, Oracle VM Server for x86 and more.</w:t>
      </w:r>
    </w:p>
    <w:p w14:paraId="250D0517" w14:textId="44113ACB" w:rsidR="001063FE" w:rsidRDefault="001063FE">
      <w:pPr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</w:pPr>
      <w:r w:rsidRPr="001063FE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Type 1 hypervisors are used in production and the low cost</w:t>
      </w:r>
      <w:r w:rsidRPr="001063FE">
        <w:rPr>
          <w:rStyle w:val="a5"/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> </w:t>
      </w:r>
      <w:r w:rsidRPr="001063FE">
        <w:rPr>
          <w:rFonts w:asciiTheme="majorHAnsi" w:hAnsiTheme="majorHAnsi" w:cstheme="majorHAnsi"/>
          <w:color w:val="000000" w:themeColor="text1"/>
          <w:spacing w:val="-1"/>
          <w:sz w:val="28"/>
          <w:szCs w:val="28"/>
          <w:shd w:val="clear" w:color="auto" w:fill="FFFFFF"/>
          <w:lang w:val="en-US"/>
        </w:rPr>
        <w:t xml:space="preserve">and ease of installation of a Type 2 hypervisor make it an ideal option for home labs or other test environments. </w:t>
      </w:r>
    </w:p>
    <w:p w14:paraId="64095ACE" w14:textId="19EC63FF" w:rsidR="00F217B1" w:rsidRPr="001063FE" w:rsidRDefault="00F217B1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</w:pPr>
      <w:r w:rsidRPr="00F217B1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AF9F8"/>
          <w:lang w:val="en-US"/>
        </w:rPr>
        <w:lastRenderedPageBreak/>
        <w:drawing>
          <wp:inline distT="0" distB="0" distL="0" distR="0" wp14:anchorId="1CC4E9A8" wp14:editId="3162AA71">
            <wp:extent cx="5940425" cy="1072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4135" w14:textId="77777777" w:rsidR="00220287" w:rsidRPr="001063FE" w:rsidRDefault="00220287">
      <w:pPr>
        <w:rPr>
          <w:rFonts w:asciiTheme="majorHAnsi" w:hAnsiTheme="majorHAnsi" w:cstheme="majorHAnsi"/>
          <w:sz w:val="28"/>
          <w:szCs w:val="28"/>
        </w:rPr>
      </w:pPr>
    </w:p>
    <w:sectPr w:rsidR="00220287" w:rsidRPr="0010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01"/>
    <w:rsid w:val="00043981"/>
    <w:rsid w:val="00054E21"/>
    <w:rsid w:val="000C44FB"/>
    <w:rsid w:val="001063FE"/>
    <w:rsid w:val="00220287"/>
    <w:rsid w:val="0028590F"/>
    <w:rsid w:val="002A7DB0"/>
    <w:rsid w:val="002C6D45"/>
    <w:rsid w:val="002D4294"/>
    <w:rsid w:val="002D5A0A"/>
    <w:rsid w:val="00335935"/>
    <w:rsid w:val="003430B1"/>
    <w:rsid w:val="004775C5"/>
    <w:rsid w:val="006C549E"/>
    <w:rsid w:val="00761367"/>
    <w:rsid w:val="0077443E"/>
    <w:rsid w:val="0079089E"/>
    <w:rsid w:val="007E20FA"/>
    <w:rsid w:val="009E7FF1"/>
    <w:rsid w:val="00A11DA6"/>
    <w:rsid w:val="00A14AD9"/>
    <w:rsid w:val="00AD4BB5"/>
    <w:rsid w:val="00BF2CB7"/>
    <w:rsid w:val="00C020FE"/>
    <w:rsid w:val="00C864F7"/>
    <w:rsid w:val="00D55A67"/>
    <w:rsid w:val="00DA2F01"/>
    <w:rsid w:val="00EA79D1"/>
    <w:rsid w:val="00F217B1"/>
    <w:rsid w:val="00F555F4"/>
    <w:rsid w:val="00FD2E47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EDE4"/>
  <w15:chartTrackingRefBased/>
  <w15:docId w15:val="{23F8F325-14EB-45E3-AB6E-FF4A3403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0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1063FE"/>
    <w:rPr>
      <w:i/>
      <w:iCs/>
    </w:rPr>
  </w:style>
  <w:style w:type="paragraph" w:customStyle="1" w:styleId="Default">
    <w:name w:val="Default"/>
    <w:rsid w:val="00AD4B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Красиля</dc:creator>
  <cp:keywords/>
  <dc:description/>
  <cp:lastModifiedBy>Вероника Красиля</cp:lastModifiedBy>
  <cp:revision>3</cp:revision>
  <dcterms:created xsi:type="dcterms:W3CDTF">2022-02-20T22:12:00Z</dcterms:created>
  <dcterms:modified xsi:type="dcterms:W3CDTF">2022-02-20T22:35:00Z</dcterms:modified>
</cp:coreProperties>
</file>