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BDE" w:rsidRPr="00E51732" w:rsidRDefault="00CB3656" w:rsidP="00320795">
      <w:pPr>
        <w:pStyle w:val="a4"/>
        <w:rPr>
          <w:color w:val="7030A0"/>
        </w:rPr>
      </w:pPr>
      <w:r w:rsidRPr="00E51732">
        <w:rPr>
          <w:color w:val="7030A0"/>
        </w:rPr>
        <w:t>Как делать презентацию</w:t>
      </w:r>
      <w:r w:rsidR="00FB5641" w:rsidRPr="00E51732">
        <w:rPr>
          <w:color w:val="7030A0"/>
        </w:rPr>
        <w:t xml:space="preserve"> правильно</w:t>
      </w:r>
      <w:r w:rsidRPr="00E51732">
        <w:rPr>
          <w:color w:val="7030A0"/>
        </w:rPr>
        <w:t>?</w:t>
      </w:r>
    </w:p>
    <w:p w:rsidR="00CB3656" w:rsidRPr="00320795" w:rsidRDefault="00CB3656" w:rsidP="00CB3656">
      <w:pPr>
        <w:ind w:left="390"/>
        <w:rPr>
          <w:sz w:val="28"/>
          <w:szCs w:val="28"/>
        </w:rPr>
      </w:pPr>
    </w:p>
    <w:p w:rsidR="00CB3656" w:rsidRPr="00320795" w:rsidRDefault="00CB3656" w:rsidP="00CB3656">
      <w:pPr>
        <w:pStyle w:val="a3"/>
        <w:numPr>
          <w:ilvl w:val="0"/>
          <w:numId w:val="2"/>
        </w:numPr>
        <w:rPr>
          <w:sz w:val="28"/>
          <w:szCs w:val="28"/>
        </w:rPr>
      </w:pPr>
      <w:r w:rsidRPr="00320795">
        <w:rPr>
          <w:sz w:val="28"/>
          <w:szCs w:val="28"/>
        </w:rPr>
        <w:t>Для начала нужно определиться с темой. Важный критерий – необходимо быть в ней заинтересованным. Если Вам хочется говорить на эту тему – людям хочется Вас слушать.</w:t>
      </w:r>
      <w:r w:rsidR="00376202">
        <w:rPr>
          <w:sz w:val="28"/>
          <w:szCs w:val="28"/>
        </w:rPr>
        <w:t xml:space="preserve"> Публика требует развлечения.</w:t>
      </w:r>
    </w:p>
    <w:p w:rsidR="00CB3656" w:rsidRPr="00320795" w:rsidRDefault="00320795" w:rsidP="00CB3656">
      <w:pPr>
        <w:pStyle w:val="a3"/>
        <w:numPr>
          <w:ilvl w:val="0"/>
          <w:numId w:val="2"/>
        </w:numPr>
        <w:rPr>
          <w:sz w:val="28"/>
          <w:szCs w:val="28"/>
        </w:rPr>
      </w:pPr>
      <w:r w:rsidRPr="00320795">
        <w:rPr>
          <w:sz w:val="28"/>
          <w:szCs w:val="28"/>
        </w:rPr>
        <w:t>У презентации должна быть структура, все ее пункты должны быть последовательны, убедительны, легко запоминаемы.</w:t>
      </w:r>
    </w:p>
    <w:p w:rsidR="00320795" w:rsidRPr="00320795" w:rsidRDefault="00320795" w:rsidP="00320795">
      <w:pPr>
        <w:ind w:left="360"/>
        <w:rPr>
          <w:sz w:val="28"/>
          <w:szCs w:val="28"/>
        </w:rPr>
      </w:pPr>
      <w:r w:rsidRPr="00320795">
        <w:rPr>
          <w:sz w:val="28"/>
          <w:szCs w:val="28"/>
        </w:rPr>
        <w:t>Структура может иметь различные виды, например:</w:t>
      </w:r>
    </w:p>
    <w:p w:rsidR="00320795" w:rsidRPr="00320795" w:rsidRDefault="00320795" w:rsidP="00320795">
      <w:pPr>
        <w:pStyle w:val="a3"/>
        <w:numPr>
          <w:ilvl w:val="0"/>
          <w:numId w:val="3"/>
        </w:numPr>
        <w:rPr>
          <w:sz w:val="28"/>
          <w:szCs w:val="28"/>
        </w:rPr>
      </w:pPr>
      <w:r w:rsidRPr="00320795">
        <w:rPr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26.2pt;margin-top:11.75pt;width:35.25pt;height:0;z-index:251659264" o:connectortype="straight" strokecolor="#8064a2 [3207]" strokeweight="2.5pt">
            <v:stroke endarrow="block"/>
            <v:shadow color="#868686"/>
          </v:shape>
        </w:pict>
      </w:r>
      <w:r w:rsidRPr="00320795">
        <w:rPr>
          <w:noProof/>
          <w:sz w:val="28"/>
          <w:szCs w:val="28"/>
          <w:lang w:eastAsia="ru-RU"/>
        </w:rPr>
        <w:pict>
          <v:shape id="_x0000_s1026" type="#_x0000_t32" style="position:absolute;left:0;text-align:left;margin-left:130.95pt;margin-top:11.75pt;width:35.25pt;height:0;z-index:251658240" o:connectortype="straight" strokecolor="#8064a2 [3207]" strokeweight="2.5pt">
            <v:stroke endarrow="block"/>
            <v:shadow color="#868686"/>
          </v:shape>
        </w:pict>
      </w:r>
      <w:r w:rsidRPr="00320795">
        <w:rPr>
          <w:sz w:val="28"/>
          <w:szCs w:val="28"/>
        </w:rPr>
        <w:t>Проблема                      Путь                   Результат</w:t>
      </w:r>
    </w:p>
    <w:p w:rsidR="00320795" w:rsidRPr="00320795" w:rsidRDefault="00320795" w:rsidP="00320795">
      <w:pPr>
        <w:pStyle w:val="a3"/>
        <w:numPr>
          <w:ilvl w:val="0"/>
          <w:numId w:val="3"/>
        </w:numPr>
        <w:rPr>
          <w:sz w:val="28"/>
          <w:szCs w:val="28"/>
        </w:rPr>
      </w:pPr>
      <w:r w:rsidRPr="00320795">
        <w:rPr>
          <w:noProof/>
          <w:sz w:val="28"/>
          <w:szCs w:val="28"/>
          <w:lang w:eastAsia="ru-RU"/>
        </w:rPr>
        <w:pict>
          <v:shape id="_x0000_s1029" type="#_x0000_t32" style="position:absolute;left:0;text-align:left;margin-left:318.45pt;margin-top:9.25pt;width:35.25pt;height:0;z-index:251661312" o:connectortype="straight" strokecolor="#8064a2 [3207]" strokeweight="2.5pt">
            <v:stroke endarrow="block"/>
            <v:shadow color="#868686"/>
          </v:shape>
        </w:pict>
      </w:r>
      <w:r w:rsidRPr="00320795">
        <w:rPr>
          <w:noProof/>
          <w:sz w:val="28"/>
          <w:szCs w:val="28"/>
          <w:lang w:eastAsia="ru-RU"/>
        </w:rPr>
        <w:pict>
          <v:shape id="_x0000_s1028" type="#_x0000_t32" style="position:absolute;left:0;text-align:left;margin-left:130.95pt;margin-top:9.25pt;width:35.25pt;height:0;z-index:251660288" o:connectortype="straight" strokecolor="#8064a2 [3207]" strokeweight="2.5pt">
            <v:stroke endarrow="block"/>
            <v:shadow color="#868686"/>
          </v:shape>
        </w:pict>
      </w:r>
      <w:r w:rsidRPr="00320795">
        <w:rPr>
          <w:sz w:val="28"/>
          <w:szCs w:val="28"/>
        </w:rPr>
        <w:t>Проблема                      Решение проблемы                      Доводы</w:t>
      </w:r>
    </w:p>
    <w:p w:rsidR="00320795" w:rsidRDefault="00320795" w:rsidP="00320795">
      <w:pPr>
        <w:ind w:left="360"/>
        <w:rPr>
          <w:sz w:val="28"/>
          <w:szCs w:val="28"/>
        </w:rPr>
      </w:pPr>
      <w:proofErr w:type="gramStart"/>
      <w:r w:rsidRPr="00320795">
        <w:rPr>
          <w:b/>
          <w:color w:val="7030A0"/>
          <w:sz w:val="28"/>
          <w:szCs w:val="28"/>
          <w:lang w:val="en-US"/>
        </w:rPr>
        <w:t>NB</w:t>
      </w:r>
      <w:r w:rsidRPr="00320795">
        <w:rPr>
          <w:b/>
          <w:color w:val="7030A0"/>
          <w:sz w:val="28"/>
          <w:szCs w:val="28"/>
        </w:rPr>
        <w:t xml:space="preserve">  </w:t>
      </w:r>
      <w:r w:rsidRPr="00320795">
        <w:rPr>
          <w:sz w:val="28"/>
          <w:szCs w:val="28"/>
        </w:rPr>
        <w:t>Не</w:t>
      </w:r>
      <w:proofErr w:type="gramEnd"/>
      <w:r w:rsidRPr="00320795">
        <w:rPr>
          <w:sz w:val="28"/>
          <w:szCs w:val="28"/>
        </w:rPr>
        <w:t xml:space="preserve"> должно быть больше 3-4 доводов</w:t>
      </w:r>
      <w:r>
        <w:rPr>
          <w:sz w:val="28"/>
          <w:szCs w:val="28"/>
        </w:rPr>
        <w:t xml:space="preserve">, поскольку больше </w:t>
      </w:r>
      <w:r w:rsidR="00376202">
        <w:rPr>
          <w:sz w:val="28"/>
          <w:szCs w:val="28"/>
        </w:rPr>
        <w:t>сложно запомнить.</w:t>
      </w:r>
    </w:p>
    <w:p w:rsidR="00376202" w:rsidRDefault="00376202" w:rsidP="00376202">
      <w:pPr>
        <w:pStyle w:val="a3"/>
        <w:numPr>
          <w:ilvl w:val="0"/>
          <w:numId w:val="2"/>
        </w:numPr>
        <w:rPr>
          <w:sz w:val="28"/>
          <w:szCs w:val="28"/>
        </w:rPr>
      </w:pPr>
      <w:r w:rsidRPr="00376202">
        <w:rPr>
          <w:sz w:val="28"/>
          <w:szCs w:val="28"/>
        </w:rPr>
        <w:t>У</w:t>
      </w:r>
      <w:r>
        <w:rPr>
          <w:sz w:val="28"/>
          <w:szCs w:val="28"/>
        </w:rPr>
        <w:t xml:space="preserve"> презентации должн</w:t>
      </w:r>
      <w:r w:rsidR="002F3322">
        <w:rPr>
          <w:sz w:val="28"/>
          <w:szCs w:val="28"/>
        </w:rPr>
        <w:t>ы</w:t>
      </w:r>
      <w:r>
        <w:rPr>
          <w:sz w:val="28"/>
          <w:szCs w:val="28"/>
        </w:rPr>
        <w:t xml:space="preserve"> быть яркое начало</w:t>
      </w:r>
      <w:r w:rsidR="002F3322">
        <w:rPr>
          <w:sz w:val="28"/>
          <w:szCs w:val="28"/>
        </w:rPr>
        <w:t xml:space="preserve"> и конец, привлекающие</w:t>
      </w:r>
      <w:r>
        <w:rPr>
          <w:sz w:val="28"/>
          <w:szCs w:val="28"/>
        </w:rPr>
        <w:t xml:space="preserve"> внимание публики.</w:t>
      </w:r>
    </w:p>
    <w:p w:rsidR="002F3322" w:rsidRDefault="002F3322" w:rsidP="0037620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Слайд не должен быть нагроможден большими таблицами.</w:t>
      </w:r>
    </w:p>
    <w:p w:rsidR="002F3322" w:rsidRDefault="002F3322" w:rsidP="00376202">
      <w:pPr>
        <w:pStyle w:val="a3"/>
        <w:numPr>
          <w:ilvl w:val="0"/>
          <w:numId w:val="2"/>
        </w:numPr>
        <w:rPr>
          <w:sz w:val="28"/>
          <w:szCs w:val="28"/>
        </w:rPr>
      </w:pPr>
      <w:r w:rsidRPr="002F3322">
        <w:rPr>
          <w:sz w:val="28"/>
          <w:szCs w:val="28"/>
        </w:rPr>
        <w:t xml:space="preserve">Слайд не должен быть </w:t>
      </w:r>
      <w:r>
        <w:rPr>
          <w:sz w:val="28"/>
          <w:szCs w:val="28"/>
        </w:rPr>
        <w:t>нагроможден большой текстовой информацией.</w:t>
      </w:r>
    </w:p>
    <w:p w:rsidR="002F3322" w:rsidRDefault="002F3322" w:rsidP="0037620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Одна мысль – один слайд.</w:t>
      </w:r>
    </w:p>
    <w:p w:rsidR="002F3322" w:rsidRPr="002F3322" w:rsidRDefault="002F3322" w:rsidP="0037620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На слайде не должно быть больше 3 цветов темы.</w:t>
      </w:r>
    </w:p>
    <w:p w:rsidR="002F3322" w:rsidRDefault="002F3322" w:rsidP="002F332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На слайде не должно быть больше 2 видов шрифтов.</w:t>
      </w:r>
    </w:p>
    <w:p w:rsidR="002F3322" w:rsidRPr="002F3322" w:rsidRDefault="002F3322" w:rsidP="002F332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Не стоит включать в слайд клипарт.</w:t>
      </w:r>
    </w:p>
    <w:p w:rsidR="002F3322" w:rsidRDefault="002F3322" w:rsidP="0037620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B7AC9">
        <w:rPr>
          <w:sz w:val="28"/>
          <w:szCs w:val="28"/>
        </w:rPr>
        <w:t xml:space="preserve"> На слайде должны присутствовать </w:t>
      </w:r>
      <w:r w:rsidR="000B7AC9" w:rsidRPr="000B7AC9">
        <w:rPr>
          <w:color w:val="7030A0"/>
          <w:sz w:val="28"/>
          <w:szCs w:val="28"/>
        </w:rPr>
        <w:t>яркие образы и опорные точки</w:t>
      </w:r>
      <w:r w:rsidR="000B7AC9">
        <w:rPr>
          <w:sz w:val="28"/>
          <w:szCs w:val="28"/>
        </w:rPr>
        <w:t xml:space="preserve"> рассказа.</w:t>
      </w:r>
    </w:p>
    <w:p w:rsidR="000B7AC9" w:rsidRDefault="000B7AC9" w:rsidP="0037620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Необходимо заранее отрепетировать показ презентации:</w:t>
      </w:r>
    </w:p>
    <w:p w:rsidR="00022389" w:rsidRDefault="00022389" w:rsidP="00022389">
      <w:pPr>
        <w:pStyle w:val="a3"/>
        <w:ind w:left="502"/>
        <w:rPr>
          <w:sz w:val="28"/>
          <w:szCs w:val="28"/>
        </w:rPr>
      </w:pPr>
    </w:p>
    <w:p w:rsidR="000B7AC9" w:rsidRDefault="000B7AC9" w:rsidP="000B7AC9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рассказать вслух</w:t>
      </w:r>
    </w:p>
    <w:p w:rsidR="000B7AC9" w:rsidRDefault="000B7AC9" w:rsidP="000B7AC9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получить обратную связь</w:t>
      </w:r>
    </w:p>
    <w:p w:rsidR="000B7AC9" w:rsidRDefault="000B7AC9" w:rsidP="000B7AC9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проверить помещение и оборудование</w:t>
      </w:r>
    </w:p>
    <w:p w:rsidR="00022389" w:rsidRDefault="00022389" w:rsidP="000B7AC9">
      <w:pPr>
        <w:pStyle w:val="a3"/>
        <w:ind w:left="502"/>
        <w:rPr>
          <w:sz w:val="28"/>
          <w:szCs w:val="28"/>
        </w:rPr>
      </w:pPr>
    </w:p>
    <w:p w:rsidR="00022389" w:rsidRDefault="00022389" w:rsidP="0002238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Необходимо следовать 3 принципам презентации </w:t>
      </w:r>
    </w:p>
    <w:p w:rsidR="00022389" w:rsidRDefault="00022389" w:rsidP="000B7AC9">
      <w:pPr>
        <w:pStyle w:val="a3"/>
        <w:ind w:left="502"/>
        <w:rPr>
          <w:sz w:val="28"/>
          <w:szCs w:val="28"/>
        </w:rPr>
      </w:pPr>
    </w:p>
    <w:p w:rsidR="00022389" w:rsidRDefault="00022389" w:rsidP="000B7AC9">
      <w:pPr>
        <w:pStyle w:val="a3"/>
        <w:ind w:left="502"/>
        <w:rPr>
          <w:sz w:val="28"/>
          <w:szCs w:val="28"/>
        </w:rPr>
      </w:pPr>
    </w:p>
    <w:p w:rsidR="00022389" w:rsidRDefault="00022389" w:rsidP="000B7AC9">
      <w:pPr>
        <w:pStyle w:val="a3"/>
        <w:ind w:left="502"/>
        <w:rPr>
          <w:sz w:val="28"/>
          <w:szCs w:val="28"/>
        </w:rPr>
      </w:pPr>
    </w:p>
    <w:p w:rsidR="00E51732" w:rsidRDefault="00E51732" w:rsidP="00E51732">
      <w:pPr>
        <w:pStyle w:val="a4"/>
        <w:rPr>
          <w:color w:val="7030A0"/>
        </w:rPr>
      </w:pPr>
      <w:r w:rsidRPr="00E51732">
        <w:rPr>
          <w:color w:val="7030A0"/>
        </w:rPr>
        <w:lastRenderedPageBreak/>
        <w:t>3 принципа презентации</w:t>
      </w:r>
    </w:p>
    <w:p w:rsidR="00022389" w:rsidRPr="00E51732" w:rsidRDefault="00E51732" w:rsidP="00E51732">
      <w:pPr>
        <w:pStyle w:val="a3"/>
        <w:numPr>
          <w:ilvl w:val="0"/>
          <w:numId w:val="8"/>
        </w:numPr>
        <w:rPr>
          <w:sz w:val="28"/>
          <w:szCs w:val="28"/>
        </w:rPr>
      </w:pPr>
      <w:r w:rsidRPr="00E51732">
        <w:rPr>
          <w:sz w:val="28"/>
          <w:szCs w:val="28"/>
        </w:rPr>
        <w:t>Фокус.</w:t>
      </w:r>
    </w:p>
    <w:p w:rsidR="00E51732" w:rsidRDefault="00E51732" w:rsidP="00E51732">
      <w:pPr>
        <w:rPr>
          <w:sz w:val="28"/>
          <w:szCs w:val="28"/>
        </w:rPr>
      </w:pPr>
      <w:r w:rsidRPr="00E51732">
        <w:rPr>
          <w:sz w:val="28"/>
          <w:szCs w:val="28"/>
        </w:rPr>
        <w:t>Каждый слайд должен иметь точку опоры, привлекающую внимание.</w:t>
      </w:r>
      <w:r>
        <w:rPr>
          <w:sz w:val="28"/>
          <w:szCs w:val="28"/>
        </w:rPr>
        <w:t xml:space="preserve"> Как правило, это самый большой и яркий элемент композиции, привлекающий взгляд. </w:t>
      </w:r>
      <w:r w:rsidR="00C9758C">
        <w:rPr>
          <w:sz w:val="28"/>
          <w:szCs w:val="28"/>
        </w:rPr>
        <w:t xml:space="preserve">Время выступления всегда ограничено. </w:t>
      </w:r>
      <w:r>
        <w:rPr>
          <w:sz w:val="28"/>
          <w:szCs w:val="28"/>
        </w:rPr>
        <w:t>Фокус нужен для того, чтобы расставить приоритеты при подаче информации, сделать те или иные элементы более или менее важными. Пределы рабочей памяти человека – 3-5 порций информации, в среднем работа не должна превышать 4 тезиса.</w:t>
      </w:r>
      <w:r w:rsidR="00C9758C">
        <w:rPr>
          <w:sz w:val="28"/>
          <w:szCs w:val="28"/>
        </w:rPr>
        <w:t xml:space="preserve"> Главное послание слайда должно быть выделено крупным шрифтом.</w:t>
      </w:r>
    </w:p>
    <w:p w:rsidR="00C9758C" w:rsidRDefault="00C9758C" w:rsidP="00C9758C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Контраст</w:t>
      </w:r>
    </w:p>
    <w:p w:rsidR="00C9758C" w:rsidRDefault="00C9758C" w:rsidP="00C9758C">
      <w:pPr>
        <w:rPr>
          <w:sz w:val="28"/>
          <w:szCs w:val="28"/>
        </w:rPr>
      </w:pPr>
      <w:r>
        <w:rPr>
          <w:sz w:val="28"/>
          <w:szCs w:val="28"/>
        </w:rPr>
        <w:t xml:space="preserve">Презентация не должна состоять из одних только сухих фактов. Каждый факт приобретает смысл только в сопоставлении с другими. Публике необходима предыстория, понимание того, как одно относится к другому. Нужно уметь отличать основные данные от вспомогательных. </w:t>
      </w:r>
    </w:p>
    <w:p w:rsidR="00C9758C" w:rsidRDefault="00FB5641" w:rsidP="00FB5641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_x0000_s1030" type="#_x0000_t32" style="position:absolute;left:0;text-align:left;margin-left:202.95pt;margin-top:9.1pt;width:35.25pt;height:0;z-index:251662336" o:connectortype="straight" strokecolor="#8064a2 [3207]" strokeweight="2.5pt">
            <v:stroke startarrow="block" endarrow="block"/>
            <v:shadow color="#868686"/>
          </v:shape>
        </w:pict>
      </w:r>
      <w:r w:rsidR="00C9758C">
        <w:rPr>
          <w:sz w:val="28"/>
          <w:szCs w:val="28"/>
        </w:rPr>
        <w:t xml:space="preserve">тезис </w:t>
      </w:r>
      <w:r>
        <w:rPr>
          <w:sz w:val="28"/>
          <w:szCs w:val="28"/>
        </w:rPr>
        <w:t xml:space="preserve">              антитезис</w:t>
      </w:r>
    </w:p>
    <w:p w:rsidR="00FB5641" w:rsidRDefault="00FB5641" w:rsidP="00FB5641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Единство</w:t>
      </w:r>
    </w:p>
    <w:p w:rsidR="00FB5641" w:rsidRDefault="00FB5641" w:rsidP="00FB5641">
      <w:pPr>
        <w:rPr>
          <w:sz w:val="28"/>
          <w:szCs w:val="28"/>
        </w:rPr>
      </w:pPr>
      <w:r>
        <w:rPr>
          <w:sz w:val="28"/>
          <w:szCs w:val="28"/>
        </w:rPr>
        <w:t>При правильном построении конфликтующие части создают целое, которое больше, чем сумма его частей. Элементы слайда должны стыковаться так, чтобы производить впечатление единого целого.</w:t>
      </w:r>
    </w:p>
    <w:p w:rsidR="00FB5641" w:rsidRDefault="00FB5641" w:rsidP="00FB5641">
      <w:pPr>
        <w:rPr>
          <w:sz w:val="28"/>
          <w:szCs w:val="28"/>
        </w:rPr>
      </w:pPr>
    </w:p>
    <w:sdt>
      <w:sdtPr>
        <w:id w:val="28837820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943116" w:rsidRDefault="00943116">
          <w:pPr>
            <w:pStyle w:val="1"/>
          </w:pPr>
          <w:r>
            <w:t>Список литературы</w:t>
          </w:r>
        </w:p>
        <w:sdt>
          <w:sdtPr>
            <w:id w:val="111145805"/>
            <w:bibliography/>
          </w:sdtPr>
          <w:sdtContent>
            <w:p w:rsidR="00943116" w:rsidRDefault="00943116" w:rsidP="00943116">
              <w:pPr>
                <w:pStyle w:val="a9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Каптерев Алексей</w:t>
              </w:r>
              <w:r>
                <w:rPr>
                  <w:noProof/>
                </w:rPr>
                <w:t xml:space="preserve"> Мастерство презентации [Книга]. - Москва : Эксмо, 2012.</w:t>
              </w:r>
            </w:p>
            <w:p w:rsidR="007B02ED" w:rsidRPr="00943116" w:rsidRDefault="00943116" w:rsidP="00943116">
              <w:r>
                <w:fldChar w:fldCharType="end"/>
              </w:r>
            </w:p>
          </w:sdtContent>
        </w:sdt>
      </w:sdtContent>
    </w:sdt>
    <w:p w:rsidR="007B02ED" w:rsidRDefault="007B02ED"/>
    <w:p w:rsidR="00FB5641" w:rsidRPr="00FB5641" w:rsidRDefault="00FB5641" w:rsidP="00FB5641">
      <w:pPr>
        <w:rPr>
          <w:sz w:val="28"/>
          <w:szCs w:val="28"/>
        </w:rPr>
      </w:pPr>
    </w:p>
    <w:p w:rsidR="00FB5641" w:rsidRPr="00C9758C" w:rsidRDefault="00FB5641" w:rsidP="00FB5641">
      <w:pPr>
        <w:jc w:val="center"/>
        <w:rPr>
          <w:sz w:val="28"/>
          <w:szCs w:val="28"/>
        </w:rPr>
      </w:pPr>
    </w:p>
    <w:p w:rsidR="00E51732" w:rsidRDefault="00E51732" w:rsidP="00E51732">
      <w:pPr>
        <w:rPr>
          <w:sz w:val="28"/>
          <w:szCs w:val="28"/>
        </w:rPr>
      </w:pPr>
    </w:p>
    <w:p w:rsidR="00E51732" w:rsidRPr="00E51732" w:rsidRDefault="00E51732" w:rsidP="00E51732">
      <w:pPr>
        <w:rPr>
          <w:sz w:val="28"/>
          <w:szCs w:val="28"/>
        </w:rPr>
      </w:pPr>
    </w:p>
    <w:sectPr w:rsidR="00E51732" w:rsidRPr="00E51732" w:rsidSect="004E2B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76CA6"/>
    <w:multiLevelType w:val="hybridMultilevel"/>
    <w:tmpl w:val="CB50658E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3F7414D7"/>
    <w:multiLevelType w:val="hybridMultilevel"/>
    <w:tmpl w:val="86F839CE"/>
    <w:lvl w:ilvl="0" w:tplc="6DF84C64">
      <w:start w:val="1"/>
      <w:numFmt w:val="decimal"/>
      <w:lvlText w:val="%1."/>
      <w:lvlJc w:val="left"/>
      <w:pPr>
        <w:ind w:left="502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C952E8"/>
    <w:multiLevelType w:val="hybridMultilevel"/>
    <w:tmpl w:val="B92EC6B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5F2682C"/>
    <w:multiLevelType w:val="hybridMultilevel"/>
    <w:tmpl w:val="5BC2804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E4D7E95"/>
    <w:multiLevelType w:val="hybridMultilevel"/>
    <w:tmpl w:val="E5B29458"/>
    <w:lvl w:ilvl="0" w:tplc="0419000F">
      <w:start w:val="1"/>
      <w:numFmt w:val="decimal"/>
      <w:lvlText w:val="%1."/>
      <w:lvlJc w:val="left"/>
      <w:pPr>
        <w:ind w:left="750" w:hanging="360"/>
      </w:pPr>
    </w:lvl>
    <w:lvl w:ilvl="1" w:tplc="04190019" w:tentative="1">
      <w:start w:val="1"/>
      <w:numFmt w:val="lowerLetter"/>
      <w:lvlText w:val="%2."/>
      <w:lvlJc w:val="left"/>
      <w:pPr>
        <w:ind w:left="1470" w:hanging="360"/>
      </w:pPr>
    </w:lvl>
    <w:lvl w:ilvl="2" w:tplc="0419001B" w:tentative="1">
      <w:start w:val="1"/>
      <w:numFmt w:val="lowerRoman"/>
      <w:lvlText w:val="%3."/>
      <w:lvlJc w:val="right"/>
      <w:pPr>
        <w:ind w:left="2190" w:hanging="180"/>
      </w:pPr>
    </w:lvl>
    <w:lvl w:ilvl="3" w:tplc="0419000F" w:tentative="1">
      <w:start w:val="1"/>
      <w:numFmt w:val="decimal"/>
      <w:lvlText w:val="%4."/>
      <w:lvlJc w:val="left"/>
      <w:pPr>
        <w:ind w:left="2910" w:hanging="360"/>
      </w:pPr>
    </w:lvl>
    <w:lvl w:ilvl="4" w:tplc="04190019" w:tentative="1">
      <w:start w:val="1"/>
      <w:numFmt w:val="lowerLetter"/>
      <w:lvlText w:val="%5."/>
      <w:lvlJc w:val="left"/>
      <w:pPr>
        <w:ind w:left="3630" w:hanging="360"/>
      </w:pPr>
    </w:lvl>
    <w:lvl w:ilvl="5" w:tplc="0419001B" w:tentative="1">
      <w:start w:val="1"/>
      <w:numFmt w:val="lowerRoman"/>
      <w:lvlText w:val="%6."/>
      <w:lvlJc w:val="right"/>
      <w:pPr>
        <w:ind w:left="4350" w:hanging="180"/>
      </w:pPr>
    </w:lvl>
    <w:lvl w:ilvl="6" w:tplc="0419000F" w:tentative="1">
      <w:start w:val="1"/>
      <w:numFmt w:val="decimal"/>
      <w:lvlText w:val="%7."/>
      <w:lvlJc w:val="left"/>
      <w:pPr>
        <w:ind w:left="5070" w:hanging="360"/>
      </w:pPr>
    </w:lvl>
    <w:lvl w:ilvl="7" w:tplc="04190019" w:tentative="1">
      <w:start w:val="1"/>
      <w:numFmt w:val="lowerLetter"/>
      <w:lvlText w:val="%8."/>
      <w:lvlJc w:val="left"/>
      <w:pPr>
        <w:ind w:left="5790" w:hanging="360"/>
      </w:pPr>
    </w:lvl>
    <w:lvl w:ilvl="8" w:tplc="041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">
    <w:nsid w:val="72160BE3"/>
    <w:multiLevelType w:val="hybridMultilevel"/>
    <w:tmpl w:val="786677BA"/>
    <w:lvl w:ilvl="0" w:tplc="6DF84C64">
      <w:start w:val="1"/>
      <w:numFmt w:val="decimal"/>
      <w:lvlText w:val="%1."/>
      <w:lvlJc w:val="left"/>
      <w:pPr>
        <w:ind w:left="1004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942" w:hanging="360"/>
      </w:pPr>
    </w:lvl>
    <w:lvl w:ilvl="2" w:tplc="0419001B" w:tentative="1">
      <w:start w:val="1"/>
      <w:numFmt w:val="lowerRoman"/>
      <w:lvlText w:val="%3."/>
      <w:lvlJc w:val="right"/>
      <w:pPr>
        <w:ind w:left="2662" w:hanging="180"/>
      </w:pPr>
    </w:lvl>
    <w:lvl w:ilvl="3" w:tplc="0419000F" w:tentative="1">
      <w:start w:val="1"/>
      <w:numFmt w:val="decimal"/>
      <w:lvlText w:val="%4."/>
      <w:lvlJc w:val="left"/>
      <w:pPr>
        <w:ind w:left="3382" w:hanging="360"/>
      </w:pPr>
    </w:lvl>
    <w:lvl w:ilvl="4" w:tplc="04190019" w:tentative="1">
      <w:start w:val="1"/>
      <w:numFmt w:val="lowerLetter"/>
      <w:lvlText w:val="%5."/>
      <w:lvlJc w:val="left"/>
      <w:pPr>
        <w:ind w:left="4102" w:hanging="360"/>
      </w:pPr>
    </w:lvl>
    <w:lvl w:ilvl="5" w:tplc="0419001B" w:tentative="1">
      <w:start w:val="1"/>
      <w:numFmt w:val="lowerRoman"/>
      <w:lvlText w:val="%6."/>
      <w:lvlJc w:val="right"/>
      <w:pPr>
        <w:ind w:left="4822" w:hanging="180"/>
      </w:pPr>
    </w:lvl>
    <w:lvl w:ilvl="6" w:tplc="0419000F" w:tentative="1">
      <w:start w:val="1"/>
      <w:numFmt w:val="decimal"/>
      <w:lvlText w:val="%7."/>
      <w:lvlJc w:val="left"/>
      <w:pPr>
        <w:ind w:left="5542" w:hanging="360"/>
      </w:pPr>
    </w:lvl>
    <w:lvl w:ilvl="7" w:tplc="04190019" w:tentative="1">
      <w:start w:val="1"/>
      <w:numFmt w:val="lowerLetter"/>
      <w:lvlText w:val="%8."/>
      <w:lvlJc w:val="left"/>
      <w:pPr>
        <w:ind w:left="6262" w:hanging="360"/>
      </w:pPr>
    </w:lvl>
    <w:lvl w:ilvl="8" w:tplc="041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6">
    <w:nsid w:val="741F1EE2"/>
    <w:multiLevelType w:val="hybridMultilevel"/>
    <w:tmpl w:val="5CA23558"/>
    <w:lvl w:ilvl="0" w:tplc="6DF84C64">
      <w:start w:val="1"/>
      <w:numFmt w:val="decimal"/>
      <w:lvlText w:val="%1."/>
      <w:lvlJc w:val="left"/>
      <w:pPr>
        <w:ind w:left="502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150F74"/>
    <w:multiLevelType w:val="hybridMultilevel"/>
    <w:tmpl w:val="EBDE3494"/>
    <w:lvl w:ilvl="0" w:tplc="6DF84C64">
      <w:start w:val="1"/>
      <w:numFmt w:val="decimal"/>
      <w:lvlText w:val="%1."/>
      <w:lvlJc w:val="left"/>
      <w:pPr>
        <w:ind w:left="502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7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B3656"/>
    <w:rsid w:val="00022389"/>
    <w:rsid w:val="000B7AC9"/>
    <w:rsid w:val="002F3322"/>
    <w:rsid w:val="00320795"/>
    <w:rsid w:val="00376202"/>
    <w:rsid w:val="004E2BDE"/>
    <w:rsid w:val="007B02ED"/>
    <w:rsid w:val="00943116"/>
    <w:rsid w:val="00C9758C"/>
    <w:rsid w:val="00CB3656"/>
    <w:rsid w:val="00E51732"/>
    <w:rsid w:val="00FB5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  <o:r id="V:Rule7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2BDE"/>
  </w:style>
  <w:style w:type="paragraph" w:styleId="1">
    <w:name w:val="heading 1"/>
    <w:basedOn w:val="a"/>
    <w:next w:val="a"/>
    <w:link w:val="10"/>
    <w:uiPriority w:val="9"/>
    <w:qFormat/>
    <w:rsid w:val="00CB36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36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CB3656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3207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3207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Balloon Text"/>
    <w:basedOn w:val="a"/>
    <w:link w:val="a7"/>
    <w:uiPriority w:val="99"/>
    <w:semiHidden/>
    <w:unhideWhenUsed/>
    <w:rsid w:val="007B0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B02ED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7B02ED"/>
    <w:rPr>
      <w:color w:val="0000FF"/>
      <w:u w:val="single"/>
    </w:rPr>
  </w:style>
  <w:style w:type="paragraph" w:styleId="a9">
    <w:name w:val="Bibliography"/>
    <w:basedOn w:val="a"/>
    <w:next w:val="a"/>
    <w:uiPriority w:val="37"/>
    <w:unhideWhenUsed/>
    <w:rsid w:val="009431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7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73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3157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6363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5961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8595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104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2727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2011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>
  <b:Source>
    <b:Tag>Але12</b:Tag>
    <b:SourceType>Book</b:SourceType>
    <b:Guid>{8253D518-086B-4E94-9BF1-7203EDE0A893}</b:Guid>
    <b:LCID>0</b:LCID>
    <b:Author>
      <b:Author>
        <b:NameList>
          <b:Person>
            <b:Last>Каптерев</b:Last>
            <b:First>Алексей</b:First>
          </b:Person>
        </b:NameList>
      </b:Author>
    </b:Author>
    <b:Title>Мастерство презентации</b:Title>
    <b:Year>2012</b:Year>
    <b:City>Москва</b:City>
    <b:Publisher>Эксмо</b:Publisher>
    <b:RefOrder>1</b:RefOrder>
  </b:Source>
</b:Sources>
</file>

<file path=customXml/itemProps1.xml><?xml version="1.0" encoding="utf-8"?>
<ds:datastoreItem xmlns:ds="http://schemas.openxmlformats.org/officeDocument/2006/customXml" ds:itemID="{3A9F9003-0BE8-4B79-8181-E3C391142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2018-10-30T16:36:00Z</dcterms:created>
  <dcterms:modified xsi:type="dcterms:W3CDTF">2018-10-30T18:28:00Z</dcterms:modified>
</cp:coreProperties>
</file>