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/>
        </w:rPr>
        <w:t>МИНИСТЕРСТВО ОБРАЗОВАНИЯ РЕСПУБЛИКИ БЕЛАРУСЬ</w:t>
      </w:r>
    </w:p>
    <w:p>
      <w:pPr>
        <w:ind w:firstLine="0"/>
        <w:jc w:val="center"/>
      </w:pPr>
      <w:r>
        <w:rPr>
          <w:b/>
        </w:rPr>
        <w:t>БЕЛОРУССКИЙ ГОСУДАРСТВЕННЫЙ УНИВЕРСИТЕТ</w:t>
      </w:r>
    </w:p>
    <w:p>
      <w:pPr>
        <w:ind w:firstLine="0"/>
        <w:jc w:val="center"/>
      </w:pPr>
      <w:r>
        <w:rPr>
          <w:b/>
        </w:rPr>
        <w:t>ИНФОРМАТИКИ И РАДИОЭЛЕКТРОНИКИ</w:t>
      </w:r>
    </w:p>
    <w:p>
      <w:pPr>
        <w:ind w:firstLine="0"/>
      </w:pPr>
      <w:r>
        <w:rPr>
          <w:b w:val="0"/>
        </w:rPr>
      </w:r>
    </w:p>
    <w:p>
      <w:pPr>
        <w:ind w:firstLine="0"/>
      </w:pPr>
      <w:r>
        <w:rPr>
          <w:b w:val="0"/>
        </w:rPr>
      </w:r>
    </w:p>
    <w:p>
      <w:pPr>
        <w:ind w:firstLine="0"/>
        <w:jc w:val="center"/>
      </w:pPr>
      <w:r>
        <w:rPr>
          <w:b/>
        </w:rPr>
        <w:t>ОТЧЁТ</w:t>
      </w:r>
    </w:p>
    <w:p>
      <w:pPr>
        <w:ind w:firstLine="0"/>
        <w:jc w:val="center"/>
      </w:pPr>
      <w:r>
        <w:rPr>
          <w:b/>
        </w:rPr>
        <w:t>по лабораторной работе № 5</w:t>
      </w:r>
    </w:p>
    <w:p>
      <w:pPr>
        <w:ind w:firstLine="0"/>
        <w:jc w:val="center"/>
      </w:pPr>
      <w:r>
        <w:rPr>
          <w:b/>
        </w:rPr>
        <w:t>«Применение механизмов безопасности и обработки запросов в GraphQL API»</w:t>
      </w:r>
    </w:p>
    <w:p>
      <w:pPr>
        <w:ind w:firstLine="0"/>
        <w:jc w:val="center"/>
      </w:pPr>
      <w:r>
        <w:rPr>
          <w:b w:val="0"/>
        </w:rPr>
        <w:t>Пункты 1–2: аутентификация, JWT и активные Redis-сессии</w:t>
      </w:r>
    </w:p>
    <w:p>
      <w:pPr>
        <w:ind w:firstLine="0"/>
      </w:pPr>
      <w:r>
        <w:rPr>
          <w:b w:val="0"/>
        </w:rPr>
      </w:r>
    </w:p>
    <w:p>
      <w:pPr>
        <w:ind w:firstLine="0"/>
      </w:pPr>
      <w:r>
        <w:rPr>
          <w:b w:val="0"/>
        </w:rPr>
      </w:r>
    </w:p>
    <w:p>
      <w:pPr>
        <w:ind w:firstLine="0"/>
      </w:pPr>
      <w:r>
        <w:rPr>
          <w:b w:val="0"/>
        </w:rPr>
      </w:r>
    </w:p>
    <w:p>
      <w:pPr>
        <w:ind w:firstLine="0"/>
      </w:pPr>
      <w:r>
        <w:rPr>
          <w:b w:val="0"/>
        </w:rPr>
      </w:r>
    </w:p>
    <w:p>
      <w:pPr>
        <w:ind w:firstLine="0"/>
      </w:pPr>
      <w:r>
        <w:rPr>
          <w:b w:val="0"/>
        </w:rPr>
      </w:r>
    </w:p>
    <w:p>
      <w:pPr>
        <w:ind w:firstLine="0"/>
      </w:pPr>
      <w:r>
        <w:rPr>
          <w:b w:val="0"/>
        </w:rPr>
      </w:r>
    </w:p>
    <w:p>
      <w:pPr>
        <w:ind w:firstLine="0"/>
      </w:pPr>
      <w:r>
        <w:rPr>
          <w:b w:val="0"/>
        </w:rPr>
      </w:r>
    </w:p>
    <w:p>
      <w:pPr>
        <w:ind w:firstLine="0"/>
      </w:pPr>
      <w:r>
        <w:rPr>
          <w:b w:val="0"/>
        </w:rPr>
      </w:r>
    </w:p>
    <w:p>
      <w:pPr>
        <w:ind w:firstLine="0"/>
        <w:jc w:val="right"/>
      </w:pPr>
      <w:r>
        <w:rPr>
          <w:b w:val="0"/>
        </w:rPr>
        <w:t>Выполнила: студентка группы 221702 Вероника Татар</w:t>
      </w:r>
    </w:p>
    <w:p>
      <w:pPr>
        <w:ind w:firstLine="0"/>
        <w:jc w:val="right"/>
      </w:pPr>
      <w:r>
        <w:rPr>
          <w:b w:val="0"/>
        </w:rPr>
        <w:t>Проверил: ____________________</w:t>
      </w:r>
    </w:p>
    <w:p>
      <w:pPr>
        <w:ind w:firstLine="0"/>
      </w:pPr>
      <w:r>
        <w:rPr>
          <w:b w:val="0"/>
        </w:rPr>
      </w:r>
    </w:p>
    <w:p>
      <w:pPr>
        <w:ind w:firstLine="0"/>
        <w:jc w:val="center"/>
      </w:pPr>
      <w:r>
        <w:rPr>
          <w:b w:val="0"/>
        </w:rPr>
        <w:t>Минск 2026</w:t>
      </w:r>
    </w:p>
    <w:p>
      <w:r>
        <w:br w:type="page"/>
      </w:r>
    </w:p>
    <w:p>
      <w:pPr>
        <w:pStyle w:val="Heading1"/>
        <w:ind w:firstLine="0"/>
        <w:jc w:val="left"/>
      </w:pPr>
      <w:r>
        <w:t>Цель работы</w:t>
      </w:r>
    </w:p>
    <w:p>
      <w:pPr>
        <w:ind w:firstLine="709"/>
      </w:pPr>
      <w:r>
        <w:rPr>
          <w:b w:val="0"/>
        </w:rPr>
        <w:t>Реализовать сервис аутентификации пользователей фитнес-платформы и механизм JWT-аутентификации с хранением активных пользовательских сессий в Redis.</w:t>
      </w:r>
    </w:p>
    <w:p>
      <w:pPr>
        <w:pStyle w:val="Heading1"/>
        <w:ind w:firstLine="0"/>
        <w:jc w:val="left"/>
      </w:pPr>
      <w:r>
        <w:t>Задание</w:t>
      </w:r>
    </w:p>
    <w:p>
      <w:pPr>
        <w:ind w:left="425" w:hanging="255"/>
      </w:pPr>
      <w:r>
        <w:rPr>
          <w:b w:val="0"/>
        </w:rPr>
        <w:t>• Реализовать регистрацию и вход пользователей, проверку учётных данных, выдачу JWT-токенов и хранение пользователей с ролями.</w:t>
      </w:r>
    </w:p>
    <w:p>
      <w:pPr>
        <w:ind w:left="425" w:hanging="255"/>
      </w:pPr>
      <w:r>
        <w:rPr>
          <w:b w:val="0"/>
        </w:rPr>
        <w:t>• После успешного входа сохранять активную пользовательскую сессию в Redis.</w:t>
      </w:r>
    </w:p>
    <w:p>
      <w:pPr>
        <w:ind w:left="425" w:hanging="255"/>
      </w:pPr>
      <w:r>
        <w:rPr>
          <w:b w:val="0"/>
        </w:rPr>
        <w:t>• Проверять наличие активной сессии при выполнении GraphQL-запросов.</w:t>
      </w:r>
    </w:p>
    <w:p>
      <w:pPr>
        <w:ind w:left="425" w:hanging="255"/>
      </w:pPr>
      <w:r>
        <w:rPr>
          <w:b w:val="0"/>
        </w:rPr>
        <w:t>• Реализовать ограничение времени жизни сессии и повторную аутентификацию после её завершения.</w:t>
      </w:r>
    </w:p>
    <w:p>
      <w:pPr>
        <w:pStyle w:val="Heading1"/>
        <w:ind w:firstLine="0"/>
        <w:jc w:val="left"/>
      </w:pPr>
      <w:r>
        <w:t>1. Организация сервиса аутентификации</w:t>
      </w:r>
    </w:p>
    <w:p>
      <w:pPr>
        <w:ind w:firstLine="709"/>
      </w:pPr>
      <w:r>
        <w:rPr>
          <w:b w:val="0"/>
        </w:rPr>
        <w:t>В проект добавлен микросервис auth-service. Он запускается на порту 8085, использует отдельную базу данных MySQL auth_db и предоставляет REST-методы /api/auth/register, /api/auth/login и /api/auth/session. API Gateway вызывает эти методы и остаётся единой точкой доступа GraphQL-клиента к системе.</w:t>
      </w:r>
    </w:p>
    <w:p>
      <w:pPr>
        <w:ind w:firstLine="709"/>
      </w:pPr>
      <w:r>
        <w:rPr>
          <w:b w:val="0"/>
        </w:rPr>
        <w:t>Пользователь хранится в таблице auth_users. Роли client, trainer и admin находятся в таблице roles. Пароль в базе данных не хранится в открытом виде: для него применяется BCrypt-хеширование.</w:t>
      </w:r>
    </w:p>
    <w:p>
      <w:pPr>
        <w:pStyle w:val="Heading1"/>
        <w:ind w:firstLine="0"/>
        <w:jc w:val="left"/>
      </w:pPr>
      <w:r>
        <w:t>2. Регистрация, вход и проверка учётных данных</w:t>
      </w:r>
    </w:p>
    <w:p>
      <w:pPr>
        <w:ind w:firstLine="709"/>
      </w:pPr>
      <w:r>
        <w:rPr>
          <w:b w:val="0"/>
        </w:rPr>
        <w:t>При регистрации проверяется уникальность адреса электронной почты, пароль хешируется BCrypt, пользователю назначается выбранная роль. При входе сервис находит пользователя по email и сверяет переданный пароль с сохранённым BCrypt-хешем. При ошибке возвращается отказ в аутентификации без выдачи токена.</w:t>
      </w:r>
    </w:p>
    <w:p>
      <w:pPr>
        <w:ind w:firstLine="709"/>
      </w:pPr>
      <w:r>
        <w:rPr>
          <w:b w:val="0"/>
        </w:rPr>
        <w:t>Успешная регистрация и успешный вход возвращают JWT-токен. Это позволяет сразу проверить API после регистрации, а основной рабочий сценарий входа выполняется через mutation login.</w:t>
      </w:r>
    </w:p>
    <w:p>
      <w:pPr>
        <w:pStyle w:val="Heading1"/>
        <w:ind w:firstLine="0"/>
        <w:jc w:val="left"/>
      </w:pPr>
      <w:r>
        <w:t>3. JWT-токен</w:t>
      </w:r>
    </w:p>
    <w:p>
      <w:pPr>
        <w:ind w:firstLine="709"/>
      </w:pPr>
      <w:r>
        <w:rPr>
          <w:b w:val="0"/>
        </w:rPr>
        <w:t>JWT подписывается алгоритмом HS384. В нём хранятся идентификатор пользователя, email, имя, роль, время выпуска, время окончания действия и уникальный идентификатор jti. Значение jti связывает токен с записью активной сессии в Redis.</w:t>
      </w:r>
    </w:p>
    <w:p>
      <w:pPr>
        <w:ind w:left="425" w:hanging="255"/>
      </w:pPr>
      <w:r>
        <w:rPr>
          <w:b w:val="0"/>
        </w:rPr>
        <w:t>• Время жизни JWT задаётся свойством jwt.expiration-ms и составляет 3 600 000 миллисекунд, то есть один час.</w:t>
      </w:r>
    </w:p>
    <w:p>
      <w:pPr>
        <w:ind w:left="425" w:hanging="255"/>
      </w:pPr>
      <w:r>
        <w:rPr>
          <w:b w:val="0"/>
        </w:rPr>
        <w:t>• Подпись и срок действия токена проверяются до доступа к защищённой операции.</w:t>
      </w:r>
    </w:p>
    <w:p>
      <w:pPr>
        <w:ind w:left="425" w:hanging="255"/>
      </w:pPr>
      <w:r>
        <w:rPr>
          <w:b w:val="0"/>
        </w:rPr>
        <w:t>• Уникальный jti генерируется для каждого нового токена.</w:t>
      </w:r>
    </w:p>
    <w:p>
      <w:pPr>
        <w:pStyle w:val="Heading1"/>
        <w:ind w:firstLine="0"/>
        <w:jc w:val="left"/>
      </w:pPr>
      <w:r>
        <w:t>4. Хранение активной сессии в Redis</w:t>
      </w:r>
    </w:p>
    <w:p>
      <w:pPr>
        <w:ind w:firstLine="709"/>
      </w:pPr>
      <w:r>
        <w:rPr>
          <w:b w:val="0"/>
        </w:rPr>
        <w:t>После успешной аутентификации сервис разбирает выданный JWT, получает его jti и создаёт запись Redis. Для записи применяется ключ формата auth:session:{jti}. Значение содержит идентификатор пользователя, email и роль. Такие данные дополнительно сверяются с данными токена при каждой проверке сессии.</w:t>
      </w:r>
    </w:p>
    <w:p>
      <w:pPr>
        <w:ind w:firstLine="709"/>
      </w:pPr>
      <w:r>
        <w:rPr>
          <w:b w:val="0"/>
        </w:rPr>
        <w:t>Время жизни Redis-ключа вычисляется из поля exp JWT. Поэтому токен и запись сессии завершаются в один период времени. Redis автоматически удаляет запись, когда её TTL заканчивается; отдельная задача очистки не требуется.</w:t>
      </w:r>
    </w:p>
    <w:p>
      <w:pPr>
        <w:pStyle w:val="Heading1"/>
        <w:ind w:firstLine="0"/>
        <w:jc w:val="left"/>
      </w:pPr>
      <w:r>
        <w:t>5. Проверка активной сессии при запросе</w:t>
      </w:r>
    </w:p>
    <w:p>
      <w:pPr>
        <w:ind w:firstLine="709"/>
      </w:pPr>
      <w:r>
        <w:rPr>
          <w:b w:val="0"/>
        </w:rPr>
        <w:t>В API Gateway добавлен перехватчик GraphQlAuthenticationInterceptor. Операции register и login доступны без токена. Перед всеми остальными GraphQL-операциями перехватчик получает заголовок Authorization, передаёт его в auth-service и ожидает успешной проверки метода GET /api/auth/session.</w:t>
      </w:r>
    </w:p>
    <w:p>
      <w:pPr>
        <w:ind w:firstLine="709"/>
      </w:pPr>
      <w:r>
        <w:rPr>
          <w:b w:val="0"/>
        </w:rPr>
        <w:t>Auth-service проверяет формат Bearer-токена, подпись JWT, срок действия и наличие ключа auth:session:{jti} в Redis. Если запись отсутствует, сервис отвечает HTTP 401 с сообщением о необходимости повторной аутентификации. При успешной проверке сведения о пользователе помещаются в контекст выполнения GraphQL-запроса.</w:t>
      </w:r>
    </w:p>
    <w:p>
      <w:pPr>
        <w:pStyle w:val="Heading1"/>
        <w:ind w:firstLine="0"/>
        <w:jc w:val="left"/>
      </w:pPr>
      <w:r>
        <w:t>6. Истечение и повторная аутентификация</w:t>
      </w:r>
    </w:p>
    <w:p>
      <w:pPr>
        <w:ind w:left="425" w:hanging="255"/>
      </w:pPr>
      <w:r>
        <w:rPr>
          <w:b w:val="0"/>
        </w:rPr>
        <w:t>• После истечения TTL Redis удаляет активную сессию.</w:t>
      </w:r>
    </w:p>
    <w:p>
      <w:pPr>
        <w:ind w:left="425" w:hanging="255"/>
      </w:pPr>
      <w:r>
        <w:rPr>
          <w:b w:val="0"/>
        </w:rPr>
        <w:t>• Если JWT просрочен, его подпись неверна, заголовок отсутствует либо Redis-ключ сессии удалён, защищённый запрос получает HTTP 401.</w:t>
      </w:r>
    </w:p>
    <w:p>
      <w:pPr>
        <w:ind w:left="425" w:hanging="255"/>
      </w:pPr>
      <w:r>
        <w:rPr>
          <w:b w:val="0"/>
        </w:rPr>
        <w:t>• Клиент должен выполнить login заново и передать новый токен в заголовке Authorization.</w:t>
      </w:r>
    </w:p>
    <w:p>
      <w:pPr>
        <w:ind w:left="425" w:hanging="255"/>
      </w:pPr>
      <w:r>
        <w:rPr>
          <w:b w:val="0"/>
        </w:rPr>
        <w:t>• Удаление ключа Redis можно использовать для принудительного завершения отдельной сессии; это не требует ожидания окончания срока действия JWT.</w:t>
      </w:r>
    </w:p>
    <w:p>
      <w:pPr>
        <w:pStyle w:val="Heading1"/>
        <w:ind w:firstLine="0"/>
        <w:jc w:val="left"/>
      </w:pPr>
      <w:r>
        <w:t>7. Тестовые запросы</w:t>
      </w:r>
    </w:p>
    <w:p>
      <w:pPr>
        <w:ind w:firstLine="709"/>
      </w:pPr>
      <w:r>
        <w:rPr>
          <w:b w:val="0"/>
        </w:rPr>
        <w:t>Адрес GraphQL API: http://localhost:8090/graphql. В Altair для защищённых запросов на вкладке Headers нужно указать Authorization со значением Bearer &lt;токен&gt;. Ниже приведены только запросы для самостоятельной проверки.</w:t>
      </w:r>
    </w:p>
    <w:p>
      <w:pPr>
        <w:pStyle w:val="Heading2"/>
        <w:ind w:firstLine="0"/>
        <w:jc w:val="left"/>
      </w:pPr>
      <w:r>
        <w:t>7.1 Регистрация пользователя</w:t>
      </w:r>
    </w:p>
    <w:p>
      <w:pPr>
        <w:spacing w:before="80" w:after="80" w:line="240" w:lineRule="auto"/>
        <w:ind w:left="425" w:right="227"/>
        <w:shd w:fill="F2F2F2"/>
      </w:pPr>
      <w:r>
        <w:rPr>
          <w:rFonts w:ascii="Consolas" w:hAnsi="Consolas" w:eastAsia="Consolas"/>
          <w:sz w:val="18"/>
        </w:rPr>
        <w:t>mutation {</w:t>
        <w:br/>
        <w:t xml:space="preserve">  register(input: {</w:t>
        <w:br/>
        <w:t xml:space="preserve">    name: "Тест Redis"</w:t>
        <w:br/>
        <w:t xml:space="preserve">    email: "redis.test@fit.by"</w:t>
        <w:br/>
        <w:t xml:space="preserve">    password: "securePass123"</w:t>
        <w:br/>
        <w:t xml:space="preserve">    role: "CLIENT"</w:t>
        <w:br/>
        <w:t xml:space="preserve">  }) {</w:t>
        <w:br/>
        <w:t xml:space="preserve">    token</w:t>
        <w:br/>
        <w:t xml:space="preserve">    user { idUser name email role { name } }</w:t>
        <w:br/>
        <w:t xml:space="preserve">  }</w:t>
        <w:br/>
        <w:t>}</w:t>
      </w:r>
    </w:p>
    <w:p>
      <w:pPr>
        <w:pStyle w:val="Heading2"/>
        <w:ind w:firstLine="0"/>
        <w:jc w:val="left"/>
      </w:pPr>
      <w:r>
        <w:t>7.2 Вход пользователя</w:t>
      </w:r>
    </w:p>
    <w:p>
      <w:pPr>
        <w:spacing w:before="80" w:after="80" w:line="240" w:lineRule="auto"/>
        <w:ind w:left="425" w:right="227"/>
        <w:shd w:fill="F2F2F2"/>
      </w:pPr>
      <w:r>
        <w:rPr>
          <w:rFonts w:ascii="Consolas" w:hAnsi="Consolas" w:eastAsia="Consolas"/>
          <w:sz w:val="18"/>
        </w:rPr>
        <w:t>mutation {</w:t>
        <w:br/>
        <w:t xml:space="preserve">  login(input: {</w:t>
        <w:br/>
        <w:t xml:space="preserve">    email: "redis.test@fit.by"</w:t>
        <w:br/>
        <w:t xml:space="preserve">    password: "securePass123"</w:t>
        <w:br/>
        <w:t xml:space="preserve">  }) {</w:t>
        <w:br/>
        <w:t xml:space="preserve">    token</w:t>
        <w:br/>
        <w:t xml:space="preserve">    user { idUser name email role { name } }</w:t>
        <w:br/>
        <w:t xml:space="preserve">  }</w:t>
        <w:br/>
        <w:t>}</w:t>
      </w:r>
    </w:p>
    <w:p>
      <w:pPr>
        <w:pStyle w:val="Heading2"/>
        <w:ind w:firstLine="0"/>
        <w:jc w:val="left"/>
      </w:pPr>
      <w:r>
        <w:t>7.3 Защищённый запрос с активной сессией</w:t>
      </w:r>
    </w:p>
    <w:p>
      <w:pPr>
        <w:ind w:firstLine="709"/>
      </w:pPr>
      <w:r>
        <w:rPr>
          <w:b w:val="0"/>
        </w:rPr>
        <w:t>Перед отправкой указать заголовок: Authorization: Bearer &lt;токен_из_login&gt;.</w:t>
      </w:r>
    </w:p>
    <w:p>
      <w:pPr>
        <w:spacing w:before="80" w:after="80" w:line="240" w:lineRule="auto"/>
        <w:ind w:left="425" w:right="227"/>
        <w:shd w:fill="F2F2F2"/>
      </w:pPr>
      <w:r>
        <w:rPr>
          <w:rFonts w:ascii="Consolas" w:hAnsi="Consolas" w:eastAsia="Consolas"/>
          <w:sz w:val="18"/>
        </w:rPr>
        <w:t>{</w:t>
        <w:br/>
        <w:t xml:space="preserve">  users {</w:t>
        <w:br/>
        <w:t xml:space="preserve">    idUser</w:t>
        <w:br/>
        <w:t xml:space="preserve">    name</w:t>
        <w:br/>
        <w:t xml:space="preserve">    email</w:t>
        <w:br/>
        <w:t xml:space="preserve">  }</w:t>
        <w:br/>
        <w:t>}</w:t>
      </w:r>
    </w:p>
    <w:p>
      <w:pPr>
        <w:pStyle w:val="Heading2"/>
        <w:ind w:firstLine="0"/>
        <w:jc w:val="left"/>
      </w:pPr>
      <w:r>
        <w:t>7.4 Проверка отсутствия токена</w:t>
      </w:r>
    </w:p>
    <w:p>
      <w:pPr>
        <w:ind w:firstLine="709"/>
      </w:pPr>
      <w:r>
        <w:rPr>
          <w:b w:val="0"/>
        </w:rPr>
        <w:t>Удалить заголовок Authorization и повторить следующий запрос. Ожидается HTTP 401.</w:t>
      </w:r>
    </w:p>
    <w:p>
      <w:pPr>
        <w:spacing w:before="80" w:after="80" w:line="240" w:lineRule="auto"/>
        <w:ind w:left="425" w:right="227"/>
        <w:shd w:fill="F2F2F2"/>
      </w:pPr>
      <w:r>
        <w:rPr>
          <w:rFonts w:ascii="Consolas" w:hAnsi="Consolas" w:eastAsia="Consolas"/>
          <w:sz w:val="18"/>
        </w:rPr>
        <w:t>{</w:t>
        <w:br/>
        <w:t xml:space="preserve">  users {</w:t>
        <w:br/>
        <w:t xml:space="preserve">    idUser</w:t>
        <w:br/>
        <w:t xml:space="preserve">    name</w:t>
        <w:br/>
        <w:t xml:space="preserve">    email</w:t>
        <w:br/>
        <w:t xml:space="preserve">  }</w:t>
        <w:br/>
        <w:t>}</w:t>
      </w:r>
    </w:p>
    <w:p>
      <w:pPr>
        <w:pStyle w:val="Heading2"/>
        <w:ind w:firstLine="0"/>
        <w:jc w:val="left"/>
      </w:pPr>
      <w:r>
        <w:t>7.5 Проверка отсутствующей Redis-сессии</w:t>
      </w:r>
    </w:p>
    <w:p>
      <w:pPr>
        <w:ind w:firstLine="709"/>
      </w:pPr>
      <w:r>
        <w:rPr>
          <w:b w:val="0"/>
        </w:rPr>
        <w:t>Для теста удалить ключ auth:session:{jti} через redis-cli, затем с прежним заголовком Authorization повторить защищённый запрос. Ожидается HTTP 401 и необходимость выполнить login снова.</w:t>
      </w:r>
    </w:p>
    <w:p>
      <w:pPr>
        <w:spacing w:before="80" w:after="80" w:line="240" w:lineRule="auto"/>
        <w:ind w:left="425" w:right="227"/>
        <w:shd w:fill="F2F2F2"/>
      </w:pPr>
      <w:r>
        <w:rPr>
          <w:rFonts w:ascii="Consolas" w:hAnsi="Consolas" w:eastAsia="Consolas"/>
          <w:sz w:val="18"/>
        </w:rPr>
        <w:t>{</w:t>
        <w:br/>
        <w:t xml:space="preserve">  users {</w:t>
        <w:br/>
        <w:t xml:space="preserve">    idUser</w:t>
        <w:br/>
        <w:t xml:space="preserve">    name</w:t>
        <w:br/>
        <w:t xml:space="preserve">    email</w:t>
        <w:br/>
        <w:t xml:space="preserve">  }</w:t>
        <w:br/>
        <w:t>}</w:t>
      </w:r>
    </w:p>
    <w:p>
      <w:pPr>
        <w:pStyle w:val="Heading1"/>
        <w:ind w:firstLine="0"/>
        <w:jc w:val="left"/>
      </w:pPr>
      <w:r>
        <w:t>8. Проверка реализации</w:t>
      </w:r>
    </w:p>
    <w:p>
      <w:pPr>
        <w:ind w:left="425" w:hanging="255"/>
      </w:pPr>
      <w:r>
        <w:rPr>
          <w:b w:val="0"/>
        </w:rPr>
        <w:t>• Модульные тесты AuthenticationServiceTest проверяют регистрацию, вход и создание сессии после выдачи токена.</w:t>
      </w:r>
    </w:p>
    <w:p>
      <w:pPr>
        <w:ind w:left="425" w:hanging="255"/>
      </w:pPr>
      <w:r>
        <w:rPr>
          <w:b w:val="0"/>
        </w:rPr>
        <w:t>• Модульные тесты SessionServiceTest проверяют создание Redis-ключа с TTL и отказ при отсутствии активной сессии.</w:t>
      </w:r>
    </w:p>
    <w:p>
      <w:pPr>
        <w:ind w:left="425" w:hanging="255"/>
      </w:pPr>
      <w:r>
        <w:rPr>
          <w:b w:val="0"/>
        </w:rPr>
        <w:t>• Интеграционная ручная проверка подтверждает: доступ без токена отклоняется, запрос с токеном и Redis-сессией выполняется, после удаления ключа Redis тот же токен отклоняется, повторный login создаёт новую сессию.</w:t>
      </w:r>
    </w:p>
    <w:p>
      <w:pPr>
        <w:ind w:left="425" w:hanging="255"/>
      </w:pPr>
      <w:r>
        <w:rPr>
          <w:b w:val="0"/>
        </w:rPr>
        <w:t>• Сборка Maven для модулей contracts, api-gateway и auth-service выполняется успешно.</w:t>
      </w:r>
    </w:p>
    <w:p>
      <w:pPr>
        <w:pStyle w:val="Heading1"/>
        <w:ind w:firstLine="0"/>
        <w:jc w:val="left"/>
      </w:pPr>
      <w:r>
        <w:t>9. Совместимость с последующими лабораторными работами</w:t>
      </w:r>
    </w:p>
    <w:p>
      <w:pPr>
        <w:ind w:firstLine="709"/>
      </w:pPr>
      <w:r>
        <w:rPr>
          <w:b w:val="0"/>
        </w:rPr>
        <w:t>В контекст GraphQL передаются userId, email и role проверенной сессии. Эти данные можно использовать в следующем пункте лабораторной работы для разграничения прав клиента, тренера и администратора. Хранение сессий в Redis также подготовлено для выхода из системы, отзыва токена и обработки уведомлений в последующих лабораторных работах.</w:t>
      </w:r>
    </w:p>
    <w:p>
      <w:pPr>
        <w:pStyle w:val="Heading1"/>
        <w:ind w:firstLine="0"/>
        <w:jc w:val="left"/>
      </w:pPr>
      <w:r>
        <w:t>Заключение</w:t>
      </w:r>
    </w:p>
    <w:p>
      <w:pPr>
        <w:ind w:firstLine="709"/>
      </w:pPr>
      <w:r>
        <w:rPr>
          <w:b w:val="0"/>
        </w:rPr>
        <w:t>Реализованы сервис аутентификации и JWT-механизм с активными сессиями в Redis. Пользователь получает токен только после корректной проверки учётных данных. Защищённые GraphQL-запросы допускаются при одновременном наличии действительного JWT и активной Redis-сессии. После окончания или удаления сессии система требует выполнить аутентификацию повторно.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