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E2C4" w14:textId="1023959B" w:rsidR="003B6A3C" w:rsidRPr="003B6A3C" w:rsidRDefault="003B6A3C" w:rsidP="003B6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Лабораторная работа №1</w:t>
      </w:r>
    </w:p>
    <w:p w14:paraId="779B0B95" w14:textId="402F22CA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Автоматизация научных исследований</w:t>
      </w:r>
    </w:p>
    <w:p w14:paraId="47B532E8" w14:textId="6B568429" w:rsidR="003B6A3C" w:rsidRPr="003B6A3C" w:rsidRDefault="003B6A3C" w:rsidP="003B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Тема:</w:t>
      </w:r>
    </w:p>
    <w:p w14:paraId="0D6ED66F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Сравнительный анализ эффективности моделей ИИ и промптов при генерации аннотаций научных статей</w:t>
      </w:r>
    </w:p>
    <w:p w14:paraId="4E2C717A" w14:textId="7118FE7F" w:rsidR="003B6A3C" w:rsidRPr="003B6A3C" w:rsidRDefault="003B6A3C" w:rsidP="003B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Цель работы</w:t>
      </w:r>
    </w:p>
    <w:p w14:paraId="1A0A359B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Провести сравнительный анализ четырёх моделей искусственного интеллекта и четырёх цепочек промптов для генерации аннотаций научной статьи; определить, какой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какая модель дают результат, наиболее близкий к оригинальной аннотации и соответствующий академическим требованиям.</w:t>
      </w:r>
    </w:p>
    <w:p w14:paraId="74938AE8" w14:textId="66E833AA" w:rsidR="003B6A3C" w:rsidRPr="003B6A3C" w:rsidRDefault="003B6A3C" w:rsidP="003B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Описание исходной статьи</w:t>
      </w:r>
    </w:p>
    <w:p w14:paraId="7A87D49B" w14:textId="7512DF64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качестве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объекта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исследования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была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выбрана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научная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статья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«Russian-Language Multimodal Dataset for Automatic Summarization of Scientific Papers»</w:t>
      </w:r>
      <w:r w:rsidRPr="003B6A3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Статья посвящена разработке мультимодального русскоязычного датасета для задач автоматического суммирования научных текстов и оценке эффективности современных языковых моделей на данных этого корпуса.</w:t>
      </w:r>
    </w:p>
    <w:p w14:paraId="7DBBF407" w14:textId="7010E8F9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Оригинальная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аннотация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статьи</w:t>
      </w:r>
    </w:p>
    <w:p w14:paraId="2E8DB95D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Abstract. The paper discusses the creation of a multimodal dataset</w:t>
      </w:r>
    </w:p>
    <w:p w14:paraId="0E0CF231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of Russian-language scientific papers and testing of existing language</w:t>
      </w:r>
    </w:p>
    <w:p w14:paraId="21B3E744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models for the task of automatic text summarization. A feature of the</w:t>
      </w:r>
    </w:p>
    <w:p w14:paraId="0DBBEEA7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dataset is its multimodal data, which includes texts, tables and figures.</w:t>
      </w:r>
    </w:p>
    <w:p w14:paraId="7DBF3310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The paper presents the results of experiments with two language models:</w:t>
      </w:r>
    </w:p>
    <w:p w14:paraId="2B16E812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from SBER and </w:t>
      </w:r>
      <w:proofErr w:type="spellStart"/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from Yandex. The dataset con-</w:t>
      </w:r>
    </w:p>
    <w:p w14:paraId="28D1CCBD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sists of 420 papers and is publicly available on https://github.com/iis-</w:t>
      </w:r>
    </w:p>
    <w:p w14:paraId="35B0B930" w14:textId="53C69D01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research-team</w:t>
      </w:r>
      <w:proofErr w:type="spellEnd"/>
      <w:r w:rsidRPr="003B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/</w:t>
      </w:r>
      <w:proofErr w:type="spellStart"/>
      <w:r w:rsidRPr="003B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summarization-dataset</w:t>
      </w:r>
      <w:proofErr w:type="spellEnd"/>
      <w:r w:rsidRPr="003B6A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</w:t>
      </w:r>
    </w:p>
    <w:p w14:paraId="109FE941" w14:textId="058215A5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Текст статьи, использованный для генерации аннотаций</w:t>
      </w:r>
    </w:p>
    <w:p w14:paraId="61C42659" w14:textId="77777777" w:rsid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работы с моделями искусственного интеллекта была подготовлена версия статьи без аннотации. В неё включены все разделы основной части работы: введение, описание датасета, методы, результаты экспериментов и заключение.</w:t>
      </w:r>
    </w:p>
    <w:p w14:paraId="0D2DD48E" w14:textId="77777777" w:rsid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29C4B7" w14:textId="132B4259" w:rsidR="003B6A3C" w:rsidRPr="003B6A3C" w:rsidRDefault="003B6A3C" w:rsidP="003B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Используемые модели искусственного интеллекта</w:t>
      </w:r>
    </w:p>
    <w:p w14:paraId="0C6C8C9B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лабораторной работы были использованы четыре различные нейросетевые языковые модели, доступные на территории РФ и способные генерировать связный научный текст:</w:t>
      </w:r>
    </w:p>
    <w:p w14:paraId="3B5ACDFB" w14:textId="77777777" w:rsidR="003B6A3C" w:rsidRPr="003B6A3C" w:rsidRDefault="003B6A3C" w:rsidP="003B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(Сбер)</w:t>
      </w:r>
    </w:p>
    <w:p w14:paraId="259CEE73" w14:textId="77777777" w:rsidR="003B6A3C" w:rsidRPr="003B6A3C" w:rsidRDefault="003B6A3C" w:rsidP="003B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Русскоязычная LLM, обученная на больших корпусах текстов, хорошо поддерживающая научный стиль, но обладающая жёсткими этическими фильтрами и ограничениями тематики.</w:t>
      </w:r>
    </w:p>
    <w:p w14:paraId="10748A92" w14:textId="77777777" w:rsidR="003B6A3C" w:rsidRPr="003B6A3C" w:rsidRDefault="003B6A3C" w:rsidP="003B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(Яндекс)</w:t>
      </w:r>
    </w:p>
    <w:p w14:paraId="61F4BFE1" w14:textId="77777777" w:rsidR="003B6A3C" w:rsidRPr="003B6A3C" w:rsidRDefault="003B6A3C" w:rsidP="003B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Генеративная модель, обученная преимущественно на русскоязычных данных. Имеет высокий предел качества семантической генерации, но ограничение по длине входного контекста.</w:t>
      </w:r>
    </w:p>
    <w:p w14:paraId="05720777" w14:textId="77777777" w:rsidR="003B6A3C" w:rsidRPr="003B6A3C" w:rsidRDefault="003B6A3C" w:rsidP="003B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DeepSeek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Chat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</w:t>
      </w: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DeepSeek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AI)</w:t>
      </w:r>
    </w:p>
    <w:p w14:paraId="029502DA" w14:textId="77777777" w:rsidR="003B6A3C" w:rsidRPr="003B6A3C" w:rsidRDefault="003B6A3C" w:rsidP="003B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Многоязычная модель с поддержкой длинных текстов. Отличается стабильностью генерации и высокой способностью перерабатывать научные статьи.</w:t>
      </w:r>
    </w:p>
    <w:p w14:paraId="299B1587" w14:textId="77777777" w:rsidR="003B6A3C" w:rsidRPr="003B6A3C" w:rsidRDefault="003B6A3C" w:rsidP="003B6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ChatGPT (OpenAI)</w:t>
      </w:r>
    </w:p>
    <w:p w14:paraId="2E989F84" w14:textId="7D9D0108" w:rsidR="003B6A3C" w:rsidRPr="003B6A3C" w:rsidRDefault="003B6A3C" w:rsidP="003B6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Использована как внешняя доступная модель для сравнения. Позволяет обрабатывать большие фрагменты текста и выдаёт качественный структурированный результат на английском и русском языках.</w:t>
      </w:r>
    </w:p>
    <w:p w14:paraId="5DFD6567" w14:textId="7ECCF30E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модели получили одинаковый входной текст — полную статью без аннотации — и четыре фиксированных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промпта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соответствующих требованиям лабораторной работы.</w:t>
      </w:r>
    </w:p>
    <w:p w14:paraId="0791E89F" w14:textId="1795502E" w:rsidR="003B6A3C" w:rsidRPr="003B6A3C" w:rsidRDefault="003B6A3C" w:rsidP="003B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Цепочки промптов</w:t>
      </w:r>
    </w:p>
    <w:p w14:paraId="270AF403" w14:textId="5631C45C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генерации аннотаций использовались четыре стандартизированные цепочки промптов, соответствующие уровню строгости и детальности требований. Все модели получали идентичные формулировки.</w:t>
      </w:r>
    </w:p>
    <w:p w14:paraId="30476070" w14:textId="4E46DA7B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1 — базовый</w:t>
      </w:r>
    </w:p>
    <w:p w14:paraId="1403B06B" w14:textId="0F389174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«Составь краткую аннотацию к этой научной статье объёмом 80–120 слов.»</w:t>
      </w:r>
    </w:p>
    <w:p w14:paraId="7889C107" w14:textId="0830D0C8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2 — структурированный академический</w:t>
      </w:r>
    </w:p>
    <w:p w14:paraId="57BF1750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«Прочитай научную статью и напиши аннотацию объёмом 80–120 слов.</w:t>
      </w:r>
    </w:p>
    <w:p w14:paraId="58EE35F2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Аннотация должна содержать тему исследования, цель, методы или подход, основные результаты и выводы.</w:t>
      </w:r>
    </w:p>
    <w:p w14:paraId="04E49C58" w14:textId="53C640A0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 — академический.»</w:t>
      </w:r>
    </w:p>
    <w:p w14:paraId="4F2C6B36" w14:textId="77AA2E43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3 — формальный структурированный</w:t>
      </w:r>
    </w:p>
    <w:p w14:paraId="7619E8CE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«Создай академическую аннотацию к научной статье объёмом 80–120 слов.</w:t>
      </w:r>
    </w:p>
    <w:p w14:paraId="5B052025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Структура: тема → цель → методы → ключевые результаты → научная новизна.</w:t>
      </w:r>
    </w:p>
    <w:p w14:paraId="4BDD67A8" w14:textId="56BDAF02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Пиши формально и чётко.»</w:t>
      </w:r>
    </w:p>
    <w:p w14:paraId="79FD1E1D" w14:textId="45EFC481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4 — строгий журнальный</w:t>
      </w:r>
    </w:p>
    <w:p w14:paraId="7E793D3C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«Сформируй аннотацию объёмом 80–120 слов согласно академическим стандартам.</w:t>
      </w:r>
    </w:p>
    <w:p w14:paraId="0C2F2CFF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Отрази предмет исследования, проблему, цель, методы, основные результаты и научную значимость.</w:t>
      </w:r>
    </w:p>
    <w:p w14:paraId="6A6A1843" w14:textId="1A526E78" w:rsidR="00FA6992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 — строго научный, без оценочной лексики и общих рассуждений.»</w:t>
      </w:r>
    </w:p>
    <w:p w14:paraId="1195522E" w14:textId="184425D2" w:rsidR="003B6A3C" w:rsidRPr="003B6A3C" w:rsidRDefault="003B6A3C" w:rsidP="003B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Результаты генерации аннотаций</w:t>
      </w:r>
    </w:p>
    <w:p w14:paraId="287E7273" w14:textId="77777777" w:rsidR="003B6A3C" w:rsidRP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приведены аннотации, полученные от четырёх моделей ИИ по четырём цепочкам промптов.</w:t>
      </w:r>
    </w:p>
    <w:p w14:paraId="12C1380C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5.1. Модель </w:t>
      </w: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GigaChat</w:t>
      </w:r>
      <w:proofErr w:type="spellEnd"/>
    </w:p>
    <w:p w14:paraId="04C9A5C9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</w:t>
      </w:r>
    </w:p>
    <w:p w14:paraId="1CDDE10A" w14:textId="6531223D" w:rsid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Статья посвящена созданию русскоязычного мультимодального набора данных научных статей и исследованию возможностей современных языковых моделей (LLM) для автоматического суммирования текста. Авторы собрали коллекцию из 420 научных публикаций по семи дисциплинам, включающую текстовую информацию, таблицы и иллюстрации. Проведены эксперименты с моделями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оценивающие качество генерируемых резюме по различным метрикам (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BLEURT, ROUGE, BLEU). Результаты показали, что модели справляются лучше с семантическим содержанием, но испытывают трудности с длиной и тематической специфичностью документов. Выявлены ограничения существующих методов обработки визуальных компонентов и необходимость расширения представленного датасета новыми областями науки.</w:t>
      </w:r>
    </w:p>
    <w:p w14:paraId="339095B6" w14:textId="48DA8FB5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2</w:t>
      </w:r>
    </w:p>
    <w:p w14:paraId="4DF5C377" w14:textId="4CCC2ADA" w:rsid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Рассматривается задача разработки русскоязычного мультимодального набора данных научных статей и тестирования больших языковых моделей для автоматической генерации резюме. Создан набор из 420 текстов по семи научным направлениям, включающих как текстовые компоненты, так и визуальные элементы (таблицы, графики). Оценивались модели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использованием метрик качества, таких как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BLEURT, ROUGE и BLEU. Основные выводы показывают преимущество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большинству показателей, однако подчеркиваются ограничения обеих моделей, особенно в обработке длинных текстов и специализированных областей. Исследование демонстрирует важность мультимодальности и открывает перспективы дальнейшего улучшения методов автоматической генерации резюме для русскоязычных научных материалов.</w:t>
      </w:r>
    </w:p>
    <w:p w14:paraId="7BBA8AD9" w14:textId="0DB3ECC8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3</w:t>
      </w:r>
    </w:p>
    <w:p w14:paraId="28001291" w14:textId="3E6D99D9" w:rsid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Предложено создание русского мультимодального набора данных научных статей для автоматической генерации резюме. Цель работы заключается в формировании репрезентативного корпуса и оценке эффективности популярных русскоязычных больших языковых моделей (LLM) на задаче суммирующего анализа. Разработанный набор включает 420 текстов из семи дисциплин с учётом текстового содержания, таблиц и изображений. Применялись классические метрики оценки качества (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BLEURT, ROUGE, BLEU). Полученные результаты демонстрируют возможности и ограничения LLM при работе с длинными специализированными текстами. Научная новизна состоит в разработке первого открытого русскоязычного мультимодального научного набора данных и проведении комплексного сравнительного анализа производительности двух крупных отечественных языковых моделей.</w:t>
      </w:r>
    </w:p>
    <w:p w14:paraId="48575DD0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</w:t>
      </w:r>
    </w:p>
    <w:p w14:paraId="7B0ACCFA" w14:textId="06E073B2" w:rsidR="003B6A3C" w:rsidRDefault="003B6A3C" w:rsidP="003B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Представлен русскоязычный мультимодальный набор данных научных статей для автоматической генерации резюме. Рассматриваются проблемы подготовки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мультидоменных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корпусов и адаптации языковых моделей для переработки сложных научных текстов. Цель исследования — разработка высококачественного публичного набора данных и оценка работы моделей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конкретных примерах. Использованы стандартные метрики сравнения результатов: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BLEURT, ROUGE и BLEU. Установлено превосходство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ряду критериев, выявлены недостатки обоих подходов при обработке определённых типов текстов. Новизна работы заключается в создании первой открытой русской коллекции мультимодальных научных текстов и экспериментальном сравнении её обработки двумя крупными отечественными языково-аналитическими системами.</w:t>
      </w:r>
    </w:p>
    <w:p w14:paraId="0FEB8BEC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5.2. Модель </w:t>
      </w: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YandexGPT</w:t>
      </w:r>
      <w:proofErr w:type="spellEnd"/>
    </w:p>
    <w:p w14:paraId="573EF5CB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</w:t>
      </w:r>
    </w:p>
    <w:p w14:paraId="5F3BBFEC" w14:textId="77777777" w:rsidR="003B6A3C" w:rsidRDefault="003B6A3C" w:rsidP="003B6A3C">
      <w:pPr>
        <w:pStyle w:val="ac"/>
        <w:rPr>
          <w:color w:val="000000"/>
        </w:rPr>
      </w:pPr>
      <w:r>
        <w:rPr>
          <w:color w:val="000000"/>
        </w:rPr>
        <w:t>В статье представлен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мультимодальный датасет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задачи автоматического суммирования научных текстов на русском языке. Датасет включает 420 научных статей из семи различных областей знаний, содержащих не только текстовые материалы, но и визуальную информацию (таблицы, рисунки с описаниями).</w:t>
      </w:r>
    </w:p>
    <w:p w14:paraId="123EB254" w14:textId="77777777" w:rsidR="003B6A3C" w:rsidRDefault="003B6A3C" w:rsidP="003B6A3C">
      <w:pPr>
        <w:pStyle w:val="ac"/>
        <w:rPr>
          <w:color w:val="000000"/>
        </w:rPr>
      </w:pPr>
      <w:r>
        <w:rPr>
          <w:color w:val="000000"/>
        </w:rPr>
        <w:t xml:space="preserve">Проведено тестирование современных языковых моделей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 xml:space="preserve"> на собранном датасете. Результаты показали существенные различия в качестве генерации аннотаций между моделями, при этом выявлены ограничения обеих систем, связанные с этической цензурой и длиной обрабатываемых текстов.</w:t>
      </w:r>
    </w:p>
    <w:p w14:paraId="0A4C0215" w14:textId="77777777" w:rsidR="003B6A3C" w:rsidRDefault="003B6A3C" w:rsidP="003B6A3C">
      <w:pPr>
        <w:pStyle w:val="ac"/>
        <w:rPr>
          <w:color w:val="000000"/>
        </w:rPr>
      </w:pPr>
      <w:r>
        <w:rPr>
          <w:color w:val="000000"/>
        </w:rPr>
        <w:t>Исследование демонстрирует потенциал использования мультимодальных данных для улучшения качества автоматического суммирования научных текстов. Авторы указывают на необходимость дальнейшего развития методов обработки технической документации и формул, а также расширения датасета новыми научными областями.</w:t>
      </w:r>
    </w:p>
    <w:p w14:paraId="20F890A2" w14:textId="77777777" w:rsidR="003B6A3C" w:rsidRDefault="003B6A3C" w:rsidP="003B6A3C">
      <w:pPr>
        <w:pStyle w:val="ac"/>
        <w:rPr>
          <w:color w:val="000000"/>
        </w:rPr>
      </w:pPr>
      <w:r>
        <w:rPr>
          <w:color w:val="000000"/>
        </w:rPr>
        <w:t>Работа вносит существенный вклад в развитие технологий автоматической обработки русскоязычных научных текстов.</w:t>
      </w:r>
    </w:p>
    <w:p w14:paraId="2BF07950" w14:textId="77777777" w:rsidR="003B6A3C" w:rsidRDefault="003B6A3C" w:rsidP="003B6A3C">
      <w:pPr>
        <w:pStyle w:val="ac"/>
        <w:rPr>
          <w:color w:val="000000"/>
        </w:rPr>
      </w:pPr>
    </w:p>
    <w:p w14:paraId="2EF81CAE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2</w:t>
      </w:r>
    </w:p>
    <w:p w14:paraId="626D24E8" w14:textId="77777777" w:rsidR="003B6A3C" w:rsidRDefault="003B6A3C" w:rsidP="003B6A3C">
      <w:pPr>
        <w:pStyle w:val="ac"/>
        <w:rPr>
          <w:color w:val="000000"/>
        </w:rPr>
      </w:pPr>
      <w:r>
        <w:rPr>
          <w:color w:val="000000"/>
        </w:rPr>
        <w:t>В статье рассматривается проблема автоматического суммирования научных текстов на русском языке с использованием мультимодальных данных.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Целью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является создание и анализ специализированного датасета для задачи автоматического текстового суммирования.</w:t>
      </w:r>
    </w:p>
    <w:p w14:paraId="102DB652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Методология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включает сбор и обработку научных статей из семи различных областей знаний, формирование мультимодального датасета, содержащего текстовые материалы, таблицы и иллюстрации. Проведено тестирование языковых моделей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 xml:space="preserve"> на собранном датасете.</w:t>
      </w:r>
    </w:p>
    <w:p w14:paraId="44B819B1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Основные результаты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демонстрируют существенные различия в производительности тестируемых моделей.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 xml:space="preserve"> показал лучшие метрики качества, обработав 70% текстов, в то время как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справился лишь с 37% материала из-за этических ограничений. Средняя длина генерируемых аннотаций составила 218 слов для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 xml:space="preserve"> и 93 слова для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>.</w:t>
      </w:r>
    </w:p>
    <w:p w14:paraId="65BE7417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Выводы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указывают на значительный потенциал использования мультимодальных данных для улучшения качества автоматического суммирования научных текстов и необходимость дальнейшего развития методов обработки технической документации.</w:t>
      </w:r>
    </w:p>
    <w:p w14:paraId="2DF53AC3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3</w:t>
      </w:r>
    </w:p>
    <w:p w14:paraId="54BFAD9D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Тема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посвящена разработке и анализу мультимодального датасета для автоматического суммирования научных текстов на русском языке.</w:t>
      </w:r>
    </w:p>
    <w:p w14:paraId="587435D4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 работы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заключается в создании специализированного датасета и оценке эффективности современных языковых моделей в задаче автоматического текстового суммирования научных публикаций.</w:t>
      </w:r>
    </w:p>
    <w:p w14:paraId="7D41DF07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Методы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включают сбор и систематизацию научных статей из семи научных областей, формирование датасета с текстовой и визуальной информацией, а также тестирование языковых моделей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>.</w:t>
      </w:r>
    </w:p>
    <w:p w14:paraId="631607A7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Ключевые результаты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демонстрируют, что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 xml:space="preserve"> обработал 70% текстов с лучшей метрикой качества, в то время как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справился с 37% материала. Средняя длина генерируемых аннотаций составила 218 и 93 слова соответственно.</w:t>
      </w:r>
    </w:p>
    <w:p w14:paraId="5F307219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Научная новизна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заключается в создании первого масштабного русскоязычного мультимодального датасета для задачи автоматического суммирования и выявлении потенциала использования визуальной информации для улучшения качества генерации аннотаций научных текстов.</w:t>
      </w:r>
    </w:p>
    <w:p w14:paraId="1DC30C8B" w14:textId="7777777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</w:t>
      </w:r>
    </w:p>
    <w:p w14:paraId="35FD8214" w14:textId="77777777" w:rsidR="003B6A3C" w:rsidRDefault="003B6A3C" w:rsidP="003B6A3C">
      <w:pPr>
        <w:pStyle w:val="ac"/>
        <w:rPr>
          <w:color w:val="000000"/>
        </w:rPr>
      </w:pPr>
      <w:r>
        <w:rPr>
          <w:color w:val="000000"/>
        </w:rPr>
        <w:t>Представлено исследование по созданию мультимодального датасета для автоматического суммирования научных текстов на русском языке.</w:t>
      </w:r>
    </w:p>
    <w:p w14:paraId="5973F834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Предмет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процесс автоматического текстового суммирования с использованием мультимодальных данных.</w:t>
      </w:r>
    </w:p>
    <w:p w14:paraId="5105D2E8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Проблема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заключается в отсутствии специализированных русскоязычных датасетов для автоматического суммирования научных текстов, включающих не только текстовую, но и визуальную информацию.</w:t>
      </w:r>
    </w:p>
    <w:p w14:paraId="6778FD53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Цель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разработка и валидация датасета для оценки эффективности методов автоматического текстового суммирования научных публикаций.</w:t>
      </w:r>
    </w:p>
    <w:p w14:paraId="279B3A56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Методы исследования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включают:</w:t>
      </w:r>
    </w:p>
    <w:p w14:paraId="0919BF46" w14:textId="77777777" w:rsidR="003B6A3C" w:rsidRDefault="003B6A3C" w:rsidP="003B6A3C">
      <w:pPr>
        <w:pStyle w:val="ac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систематизацию научных статей из семи областей знаний;</w:t>
      </w:r>
    </w:p>
    <w:p w14:paraId="3BCBA597" w14:textId="77777777" w:rsidR="003B6A3C" w:rsidRDefault="003B6A3C" w:rsidP="003B6A3C">
      <w:pPr>
        <w:pStyle w:val="ac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формирование датасета с текстовой и визуальной информацией;</w:t>
      </w:r>
    </w:p>
    <w:p w14:paraId="0E9C5E6F" w14:textId="77777777" w:rsidR="003B6A3C" w:rsidRDefault="003B6A3C" w:rsidP="003B6A3C">
      <w:pPr>
        <w:pStyle w:val="ac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тестирование языковых моделей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>.</w:t>
      </w:r>
    </w:p>
    <w:p w14:paraId="1FDF943B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Основные результаты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демонстрируют создание датасета из 420 научных статей с текстовыми материалами, таблицами и иллюстрациями. При тестировании моделей выявлено, что </w:t>
      </w:r>
      <w:proofErr w:type="spellStart"/>
      <w:r>
        <w:rPr>
          <w:color w:val="000000"/>
        </w:rPr>
        <w:t>YandexGPT</w:t>
      </w:r>
      <w:proofErr w:type="spellEnd"/>
      <w:r>
        <w:rPr>
          <w:color w:val="000000"/>
        </w:rPr>
        <w:t xml:space="preserve"> обработал 70% текстов, </w:t>
      </w:r>
      <w:proofErr w:type="spellStart"/>
      <w:r>
        <w:rPr>
          <w:color w:val="000000"/>
        </w:rPr>
        <w:t>GigaChat</w:t>
      </w:r>
      <w:proofErr w:type="spellEnd"/>
      <w:r>
        <w:rPr>
          <w:color w:val="000000"/>
        </w:rPr>
        <w:t xml:space="preserve"> — 37%.</w:t>
      </w:r>
    </w:p>
    <w:p w14:paraId="5F464EFC" w14:textId="77777777" w:rsidR="003B6A3C" w:rsidRDefault="003B6A3C" w:rsidP="003B6A3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Научная значимость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определяется формированием специализированного датасета и получением эмпирических данных об эффективности современных языковых моделей в задаче автоматического суммирования научных текстов.</w:t>
      </w:r>
    </w:p>
    <w:p w14:paraId="701481C9" w14:textId="77777777" w:rsidR="003B6A3C" w:rsidRPr="003B6A3C" w:rsidRDefault="003B6A3C" w:rsidP="003B6A3C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. </w:t>
      </w:r>
      <w:r w:rsidRPr="003B6A3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 xml:space="preserve">Модель </w:t>
      </w:r>
      <w:proofErr w:type="spellStart"/>
      <w:r w:rsidRPr="003B6A3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DeepSeek</w:t>
      </w:r>
      <w:proofErr w:type="spellEnd"/>
    </w:p>
    <w:p w14:paraId="0B4265E4" w14:textId="5DC3E717" w:rsidR="003B6A3C" w:rsidRPr="003B6A3C" w:rsidRDefault="003B6A3C" w:rsidP="003B6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</w:t>
      </w:r>
    </w:p>
    <w:p w14:paraId="4FDDCB14" w14:textId="245DA552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Данная научная статья посвящена решению проблемы автоматического реферирования научных статей на русском языке. Основным вкладом работы является создание и представление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многомодального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датасета, содержащего 420 научных публикаций на русском языке из семи различных областей (экономика, история, IT, журналистика, право, лингвистика и медицина). Уникальность датасета заключается в том, что помимо текстов статей и аннотаций, он включает визуальную информацию: рисунки и таблицы с их описаниями.</w:t>
      </w:r>
    </w:p>
    <w:p w14:paraId="71C0062D" w14:textId="77777777" w:rsid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собранных данных были протестированы современные русскоязычные языковые модели (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Результаты оценки с помощью метрик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BLEURT, ROUGE и BLEU показали, что, хотя модели способны генерировать семантически близкие аннотации, они сталкиваются с ограничениями, связанными с объемом текстов и этическими барьерами, что привело к отклонению части запросов. Исследование подчеркивает важность разработки специализированных ресурсов и адаптации методов для русского языка и научной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domain-specific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сферы.</w:t>
      </w:r>
    </w:p>
    <w:p w14:paraId="660D56C3" w14:textId="2B08DC32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2</w:t>
      </w:r>
    </w:p>
    <w:p w14:paraId="5CA462C7" w14:textId="53159770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 исследования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автоматическое реферирование научных статей на русском языке с использованием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многомодальных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данных.</w:t>
      </w:r>
    </w:p>
    <w:p w14:paraId="063A9B64" w14:textId="6301B1F9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исследования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разработка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многомодального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датасета русскоязычных научных публикаций и оценка на его основе эффективности современных языковых моделей для задачи автоматического суммирования.</w:t>
      </w:r>
    </w:p>
    <w:p w14:paraId="5C6504FE" w14:textId="1DEE88C5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Методы и подходы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достижения цели был создан датасет, включающий 420 статей из 7 научных областей, их аннотации, а также рисунки и таблицы. На его основе проведено 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сравнительное тестирование языковых моделей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использованием стандартных метрик оценки качества текстовой генерации: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BLEURT, ROUGE и BLEU.</w:t>
      </w:r>
    </w:p>
    <w:p w14:paraId="26AD0EEA" w14:textId="2F2E4A8B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результаты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исследование показало, что, хотя модели демонстрируют приемлемые семантические результаты, они сталкиваются со значительными ограничениями.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показал лучшие результаты по ряду метрик, однако обе модели отказались обрабатывать многие тексты из-за их длины или этических соображений, что особенно характерно для юридических и медицинских тем.</w:t>
      </w:r>
    </w:p>
    <w:p w14:paraId="3475C6A4" w14:textId="77777777" w:rsid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Выводы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Предложенный датасет является ценным ресурсом для развития методов суммирования для русского языка. Полученные результаты подчеркивают необходимость дальнейшей разработки и адаптации моделей для работы с научными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domain-specific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текстами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многомодальной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информацией.</w:t>
      </w:r>
    </w:p>
    <w:p w14:paraId="7CC66418" w14:textId="788F5A18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3</w:t>
      </w:r>
    </w:p>
    <w:p w14:paraId="73909DC5" w14:textId="553B2B82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 исследования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Разработка ресурсов и методов для автоматического реферирования русскоязычных научных статей с учётом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многомодальности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8FDB97" w14:textId="5A010F57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работы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Создание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многомодального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датасета для суммирования научных текстов на русском языке и сравнительный анализ эффективности современных крупных языковых моделей (LLM) на этом датасете.</w:t>
      </w:r>
    </w:p>
    <w:p w14:paraId="4E0726F1" w14:textId="75B652C5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Методы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работе применён методология сбора и структурирования данных, результатом которой стал датасет из 420 статей по 7 научным областям, включающий тексты, аннотации, а также визуальные элементы (рисунки и таблицы). Для оценки моделей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использовался комплекс метрик: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BLEURT, ROUGE и BLEU.</w:t>
      </w:r>
    </w:p>
    <w:p w14:paraId="2434CAC5" w14:textId="6E924B6C" w:rsidR="003B6A3C" w:rsidRP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результаты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Разработанный датасет заполняет пробел в ресурсах для русского языка. Эксперименты выявили, что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демонстрирует более высокие результаты по семантическим метрикам, однако все модели показали ограниченную применимость из-за отказа в обработке многих текстов по этическим соображениям или из-за их длины.</w:t>
      </w:r>
    </w:p>
    <w:p w14:paraId="7AB122C2" w14:textId="5B9DF133" w:rsidR="003B6A3C" w:rsidRDefault="003B6A3C" w:rsidP="003B6A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Научная новизна</w:t>
      </w:r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Впервые представлен специализированный </w:t>
      </w:r>
      <w:proofErr w:type="spellStart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многомодальный</w:t>
      </w:r>
      <w:proofErr w:type="spellEnd"/>
      <w:r w:rsidRPr="003B6A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датасет для суммирования русскоязычных научных статей. Проведено его комплексное тестирование на актуальных LLM, что выявило специфические проблемы, характерные для научного домена и русского языка.</w:t>
      </w:r>
    </w:p>
    <w:p w14:paraId="51404979" w14:textId="46018C6B" w:rsidR="00C16E99" w:rsidRPr="00C16E99" w:rsidRDefault="003B6A3C" w:rsidP="00C1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</w:t>
      </w:r>
    </w:p>
    <w:p w14:paraId="47F5D04F" w14:textId="199F2E1E" w:rsidR="00C16E99" w:rsidRPr="00C16E99" w:rsidRDefault="00C16E99" w:rsidP="00C1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Предмет исследования</w:t>
      </w:r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автоматическое реферирование русскоязычных научных статей.</w:t>
      </w:r>
    </w:p>
    <w:p w14:paraId="48147C71" w14:textId="0AB8ED19" w:rsidR="00C16E99" w:rsidRPr="00C16E99" w:rsidRDefault="00C16E99" w:rsidP="00C1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Проблема </w:t>
      </w:r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заключается в отсутствии специализированных </w:t>
      </w:r>
      <w:proofErr w:type="spellStart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многомодальных</w:t>
      </w:r>
      <w:proofErr w:type="spellEnd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ресурсов для данной задачи и недостаточной изученности возможностей современных языковых моделей в этой предметной области.</w:t>
      </w:r>
    </w:p>
    <w:p w14:paraId="1D717392" w14:textId="736C9466" w:rsidR="00C16E99" w:rsidRPr="00C16E99" w:rsidRDefault="00C16E99" w:rsidP="00C1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работы</w:t>
      </w:r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создание </w:t>
      </w:r>
      <w:proofErr w:type="spellStart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многомодального</w:t>
      </w:r>
      <w:proofErr w:type="spellEnd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датасета русскоязычных научных публикаций и эмпирическая оценка эффективности моделей-генераторов для их суммирования.</w:t>
      </w:r>
    </w:p>
    <w:p w14:paraId="470CD854" w14:textId="2785EF5D" w:rsidR="00C16E99" w:rsidRPr="00C16E99" w:rsidRDefault="00C16E99" w:rsidP="00C1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Методы</w:t>
      </w:r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включали сбор и структурирование данных из научных журналов, формирование корпуса текстов с аннотациями и визуальными элементами (рисунки, таблицы), а также экспериментальную оценку моделей </w:t>
      </w:r>
      <w:proofErr w:type="spellStart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 с</w:t>
      </w:r>
      <w:proofErr w:type="spellEnd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применением метрик </w:t>
      </w:r>
      <w:proofErr w:type="spellStart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BERTScore</w:t>
      </w:r>
      <w:proofErr w:type="spellEnd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BLEURT, ROUGE и BLEU.</w:t>
      </w:r>
    </w:p>
    <w:p w14:paraId="29209EBB" w14:textId="583C8240" w:rsidR="00C16E99" w:rsidRPr="00C16E99" w:rsidRDefault="00C16E99" w:rsidP="00C1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результаты</w:t>
      </w:r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разработан датасет из 420 статей по 7 научным областям. Установлено, что модель </w:t>
      </w:r>
      <w:proofErr w:type="spellStart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демонстрирует более высокие показатели по семантическим метрикам. Выявлена проблема отказа моделей в обработке части текстов по этическим соображениям и из-за ограничений на длину контекста.</w:t>
      </w:r>
    </w:p>
    <w:p w14:paraId="368B1B3A" w14:textId="587EF58E" w:rsidR="003B6A3C" w:rsidRDefault="00C16E99" w:rsidP="00C1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Научная значимость</w:t>
      </w:r>
      <w:r w:rsidRPr="00C16E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работы определяется созданием воспроизводимого инструмента для сравнительного анализа методов суммирования и выявлением специфических проблем адаптации языковых моделей для русскоязычного научного дискурса.</w:t>
      </w:r>
    </w:p>
    <w:p w14:paraId="10AB1449" w14:textId="493A5FE9" w:rsidR="00C16E99" w:rsidRDefault="00C16E99" w:rsidP="00C16E99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. </w:t>
      </w:r>
      <w:r w:rsidRPr="003B6A3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 xml:space="preserve">Модель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US" w:eastAsia="ru-RU"/>
          <w14:ligatures w14:val="none"/>
        </w:rPr>
        <w:t>ChatGPT</w:t>
      </w:r>
    </w:p>
    <w:p w14:paraId="0C329E95" w14:textId="7ECFDF07" w:rsidR="00C16E99" w:rsidRPr="00C16E99" w:rsidRDefault="00C16E99" w:rsidP="00C1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</w:t>
      </w:r>
    </w:p>
    <w:p w14:paraId="075F2093" w14:textId="77777777" w:rsidR="00C16E99" w:rsidRDefault="00C16E99" w:rsidP="00C16E99">
      <w:pPr>
        <w:pStyle w:val="p1"/>
      </w:pPr>
      <w:r>
        <w:t xml:space="preserve">В работе представлен первый русскоязычный мультимодальный датасет для задачи автоматического реферирования научных статей. Он охватывает 420 публикаций из 7 научных областей и включает тексты, аннотации, таблицы и рисунки. Авторы провели оценку эффективности моделей </w:t>
      </w:r>
      <w:proofErr w:type="spellStart"/>
      <w:r>
        <w:t>GigaChat</w:t>
      </w:r>
      <w:proofErr w:type="spellEnd"/>
      <w:r>
        <w:t xml:space="preserve"> и </w:t>
      </w:r>
      <w:proofErr w:type="spellStart"/>
      <w:r>
        <w:t>YandexGPT</w:t>
      </w:r>
      <w:proofErr w:type="spellEnd"/>
      <w:r>
        <w:t xml:space="preserve"> на собранных данных с применением метрик </w:t>
      </w:r>
      <w:proofErr w:type="spellStart"/>
      <w:r>
        <w:t>BERTScore</w:t>
      </w:r>
      <w:proofErr w:type="spellEnd"/>
      <w:r>
        <w:t xml:space="preserve">, BLEURT, ROUGE и BLEU. Эксперименты показали, что модели по-разному справляются с научными текстами: </w:t>
      </w:r>
      <w:proofErr w:type="spellStart"/>
      <w:r>
        <w:t>GigaChat</w:t>
      </w:r>
      <w:proofErr w:type="spellEnd"/>
      <w:r>
        <w:t xml:space="preserve"> ограничен цензурой, а </w:t>
      </w:r>
      <w:proofErr w:type="spellStart"/>
      <w:r>
        <w:t>YandexGPT</w:t>
      </w:r>
      <w:proofErr w:type="spellEnd"/>
      <w:r>
        <w:t xml:space="preserve"> — длиной входа. Работа подчёркивает важность мультимодальности и необходимость адаптации современных моделей под специфику русскоязычных научных текстов.</w:t>
      </w:r>
    </w:p>
    <w:p w14:paraId="6F29E107" w14:textId="563FE9F4" w:rsidR="00C16E99" w:rsidRPr="00C16E99" w:rsidRDefault="00C16E99" w:rsidP="00C1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</w:t>
      </w:r>
    </w:p>
    <w:p w14:paraId="2BF6F8B7" w14:textId="77777777" w:rsidR="00C16E99" w:rsidRDefault="00C16E99" w:rsidP="00C16E99">
      <w:pPr>
        <w:pStyle w:val="p1"/>
      </w:pPr>
      <w:r>
        <w:t xml:space="preserve">Статья посвящена разработке и оценке мультимодального датасета для автоматического реферирования русскоязычных научных статей. Цель исследования — создание корпуса, содержащего тексты, аннотации, таблицы и рисунки, а также эмпирическая проверка эффективности существующих языковых моделей на этих данных. В работе собраны 420 статей из 7 научных областей; проведено сравнение производительности моделей </w:t>
      </w:r>
      <w:proofErr w:type="spellStart"/>
      <w:r>
        <w:t>GigaChat</w:t>
      </w:r>
      <w:proofErr w:type="spellEnd"/>
      <w:r>
        <w:t xml:space="preserve"> и </w:t>
      </w:r>
      <w:proofErr w:type="spellStart"/>
      <w:r>
        <w:t>YandexGPT</w:t>
      </w:r>
      <w:proofErr w:type="spellEnd"/>
      <w:r>
        <w:t xml:space="preserve"> с использованием метрик </w:t>
      </w:r>
      <w:proofErr w:type="spellStart"/>
      <w:r>
        <w:t>BERTScore</w:t>
      </w:r>
      <w:proofErr w:type="spellEnd"/>
      <w:r>
        <w:t>, BLEURT, ROUGE и BLEU. Результаты показали, что модели сталкиваются с трудностями из-за ограничений по длине текста и тематики. Сделан вывод о перспективности мультимодального подхода и необходимости дальнейшего развития средств автоматического реферирования научных текстов на русском языке.</w:t>
      </w:r>
    </w:p>
    <w:p w14:paraId="0EF93F42" w14:textId="50B5927C" w:rsidR="00C16E99" w:rsidRPr="00C16E99" w:rsidRDefault="00C16E99" w:rsidP="00C1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</w:p>
    <w:p w14:paraId="3C2E1547" w14:textId="77777777" w:rsidR="00C16E99" w:rsidRDefault="00C16E99" w:rsidP="00C16E99">
      <w:pPr>
        <w:pStyle w:val="p1"/>
      </w:pPr>
      <w:r>
        <w:t xml:space="preserve">Тема статьи — автоматическое реферирование русскоязычных научных публикаций с учётом мультимодальных данных. Цель исследования — создать специализированный датасет и оценить эффективность генеративных языковых моделей при суммировании научных текстов. В качестве методов использованы сбор и аннотирование 420 статей из семи научных областей, а также экспериментальное сравнение моделей </w:t>
      </w:r>
      <w:proofErr w:type="spellStart"/>
      <w:r>
        <w:t>GigaChat</w:t>
      </w:r>
      <w:proofErr w:type="spellEnd"/>
      <w:r>
        <w:t xml:space="preserve"> и </w:t>
      </w:r>
      <w:proofErr w:type="spellStart"/>
      <w:r>
        <w:t>YandexGPT</w:t>
      </w:r>
      <w:proofErr w:type="spellEnd"/>
      <w:r>
        <w:t xml:space="preserve"> по метрикам </w:t>
      </w:r>
      <w:proofErr w:type="spellStart"/>
      <w:r>
        <w:t>BERTScore</w:t>
      </w:r>
      <w:proofErr w:type="spellEnd"/>
      <w:r>
        <w:t xml:space="preserve">, BLEURT, ROUGE и BLEU. Установлено, что обе модели ограничены в обработке научных текстов по этическим и техническим причинам. Научная новизна заключается в создании первого мультимодального корпуса для задач </w:t>
      </w:r>
      <w:proofErr w:type="spellStart"/>
      <w:r>
        <w:lastRenderedPageBreak/>
        <w:t>абстрактивного</w:t>
      </w:r>
      <w:proofErr w:type="spellEnd"/>
      <w:r>
        <w:t xml:space="preserve"> суммирования на русском языке, включающего тексты, аннотации, таблицы и изображения.</w:t>
      </w:r>
    </w:p>
    <w:p w14:paraId="1E657013" w14:textId="7D91428B" w:rsidR="00C16E99" w:rsidRPr="00C16E99" w:rsidRDefault="00C16E99" w:rsidP="00C1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3B6A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</w:t>
      </w:r>
    </w:p>
    <w:p w14:paraId="13EFEF66" w14:textId="77777777" w:rsidR="00C16E99" w:rsidRDefault="00C16E99" w:rsidP="00C16E99">
      <w:pPr>
        <w:pStyle w:val="p1"/>
      </w:pPr>
      <w:r>
        <w:t xml:space="preserve">Предметом исследования является автоматическое реферирование русскоязычных научных текстов в мультимодальной постановке. Проблема заключается в отсутствии специализированных корпусов и недостаточной адаптации существующих методов к русскому языку и научному стилю. Цель работы — разработка мультимодального датасета и эмпирическая оценка генеративных моделей на его основе. Методологически исследование включает сбор и аннотирование 420 статей из семи научных областей с извлечением текста, аннотаций, таблиц и изображений, а также тестирование моделей </w:t>
      </w:r>
      <w:proofErr w:type="spellStart"/>
      <w:r>
        <w:t>GigaChat</w:t>
      </w:r>
      <w:proofErr w:type="spellEnd"/>
      <w:r>
        <w:t xml:space="preserve"> и </w:t>
      </w:r>
      <w:proofErr w:type="spellStart"/>
      <w:r>
        <w:t>YandexGPT</w:t>
      </w:r>
      <w:proofErr w:type="spellEnd"/>
      <w:r>
        <w:t xml:space="preserve"> с использованием метрик </w:t>
      </w:r>
      <w:proofErr w:type="spellStart"/>
      <w:r>
        <w:t>BERTScore</w:t>
      </w:r>
      <w:proofErr w:type="spellEnd"/>
      <w:r>
        <w:t>, BLEURT, ROUGE и BLEU. Полученные результаты демонстрируют ограничения моделей в обработке научных текстов. Научная значимость состоит в создании первого мультимодального корпуса для задач суммирования на русском языке.</w:t>
      </w:r>
    </w:p>
    <w:p w14:paraId="7004E99E" w14:textId="77777777" w:rsidR="00C16E99" w:rsidRPr="003B6A3C" w:rsidRDefault="00C16E99" w:rsidP="00C1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</w:t>
      </w:r>
      <w:r w:rsidRPr="003B6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Сравнительный анализ по критериям</w:t>
      </w:r>
    </w:p>
    <w:p w14:paraId="7EF89E20" w14:textId="77777777" w:rsidR="00C16E99" w:rsidRPr="00C16E99" w:rsidRDefault="00C16E99" w:rsidP="00C1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Таблица 1. Соответствие объёму (80–120 слов)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1868"/>
        <w:gridCol w:w="1868"/>
        <w:gridCol w:w="1868"/>
        <w:gridCol w:w="1868"/>
      </w:tblGrid>
      <w:tr w:rsidR="00C16E99" w14:paraId="37E2525C" w14:textId="77777777" w:rsidTr="00530127">
        <w:trPr>
          <w:trHeight w:val="431"/>
        </w:trPr>
        <w:tc>
          <w:tcPr>
            <w:tcW w:w="1873" w:type="dxa"/>
          </w:tcPr>
          <w:p w14:paraId="7AE1397E" w14:textId="48D9B0A5" w:rsidR="00C16E99" w:rsidRPr="00C16E99" w:rsidRDefault="00C16E99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Модель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</w:p>
        </w:tc>
        <w:tc>
          <w:tcPr>
            <w:tcW w:w="1868" w:type="dxa"/>
          </w:tcPr>
          <w:p w14:paraId="2D6795A1" w14:textId="2D0C648F" w:rsidR="00C16E99" w:rsidRDefault="00530127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</w:t>
            </w:r>
          </w:p>
        </w:tc>
        <w:tc>
          <w:tcPr>
            <w:tcW w:w="1868" w:type="dxa"/>
          </w:tcPr>
          <w:p w14:paraId="79E408E4" w14:textId="4E4604D1" w:rsidR="00C16E99" w:rsidRDefault="00530127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2</w:t>
            </w:r>
          </w:p>
        </w:tc>
        <w:tc>
          <w:tcPr>
            <w:tcW w:w="1868" w:type="dxa"/>
          </w:tcPr>
          <w:p w14:paraId="3C361701" w14:textId="68015BDD" w:rsidR="00C16E99" w:rsidRDefault="00530127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</w:t>
            </w:r>
          </w:p>
        </w:tc>
        <w:tc>
          <w:tcPr>
            <w:tcW w:w="1868" w:type="dxa"/>
          </w:tcPr>
          <w:p w14:paraId="021D44BA" w14:textId="26B85BCD" w:rsidR="00C16E99" w:rsidRDefault="00530127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4</w:t>
            </w:r>
          </w:p>
        </w:tc>
      </w:tr>
      <w:tr w:rsidR="00C16E99" w14:paraId="1F3B442D" w14:textId="77777777" w:rsidTr="00530127">
        <w:trPr>
          <w:trHeight w:val="428"/>
        </w:trPr>
        <w:tc>
          <w:tcPr>
            <w:tcW w:w="1873" w:type="dxa"/>
          </w:tcPr>
          <w:p w14:paraId="007E7582" w14:textId="40899668" w:rsidR="00C16E99" w:rsidRPr="00C16E99" w:rsidRDefault="00C16E99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GigaChat</w:t>
            </w:r>
            <w:proofErr w:type="spellEnd"/>
          </w:p>
        </w:tc>
        <w:tc>
          <w:tcPr>
            <w:tcW w:w="1868" w:type="dxa"/>
          </w:tcPr>
          <w:p w14:paraId="0E6EBDCB" w14:textId="3FF8AC9E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868" w:type="dxa"/>
          </w:tcPr>
          <w:p w14:paraId="4973C5C0" w14:textId="34841D50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+/-</w:t>
            </w:r>
          </w:p>
        </w:tc>
        <w:tc>
          <w:tcPr>
            <w:tcW w:w="1868" w:type="dxa"/>
          </w:tcPr>
          <w:p w14:paraId="79763425" w14:textId="4B6548D3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46BB6C6C" w14:textId="07A79A6D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C16E99" w14:paraId="22A5151F" w14:textId="77777777" w:rsidTr="00530127">
        <w:trPr>
          <w:trHeight w:val="428"/>
        </w:trPr>
        <w:tc>
          <w:tcPr>
            <w:tcW w:w="1873" w:type="dxa"/>
          </w:tcPr>
          <w:p w14:paraId="3FB33D20" w14:textId="7D6B14EA" w:rsidR="00C16E99" w:rsidRPr="00C16E99" w:rsidRDefault="00C16E99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868" w:type="dxa"/>
          </w:tcPr>
          <w:p w14:paraId="5A3CD91A" w14:textId="168A6DA4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+/-</w:t>
            </w:r>
          </w:p>
        </w:tc>
        <w:tc>
          <w:tcPr>
            <w:tcW w:w="1868" w:type="dxa"/>
          </w:tcPr>
          <w:p w14:paraId="6B61AA89" w14:textId="757D4809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+/-</w:t>
            </w:r>
          </w:p>
        </w:tc>
        <w:tc>
          <w:tcPr>
            <w:tcW w:w="1868" w:type="dxa"/>
          </w:tcPr>
          <w:p w14:paraId="1CD83FC9" w14:textId="624182F8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F13B8CB" w14:textId="0192F8EA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C16E99" w14:paraId="48C1FA84" w14:textId="77777777" w:rsidTr="00530127">
        <w:trPr>
          <w:trHeight w:val="428"/>
        </w:trPr>
        <w:tc>
          <w:tcPr>
            <w:tcW w:w="1873" w:type="dxa"/>
          </w:tcPr>
          <w:p w14:paraId="322803C7" w14:textId="49126A67" w:rsidR="00C16E99" w:rsidRPr="00530127" w:rsidRDefault="00530127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DeepSeek</w:t>
            </w:r>
          </w:p>
        </w:tc>
        <w:tc>
          <w:tcPr>
            <w:tcW w:w="1868" w:type="dxa"/>
          </w:tcPr>
          <w:p w14:paraId="4425C801" w14:textId="7E63D523" w:rsidR="00C16E99" w:rsidRPr="00530127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7876989D" w14:textId="56F49F65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78C9BF76" w14:textId="0193B87E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6EC2F871" w14:textId="1B19623D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C16E99" w14:paraId="0A0E363F" w14:textId="77777777" w:rsidTr="00530127">
        <w:trPr>
          <w:trHeight w:val="428"/>
        </w:trPr>
        <w:tc>
          <w:tcPr>
            <w:tcW w:w="1873" w:type="dxa"/>
          </w:tcPr>
          <w:p w14:paraId="54B47058" w14:textId="453BECC9" w:rsidR="00C16E99" w:rsidRPr="00530127" w:rsidRDefault="00530127" w:rsidP="00C1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ChatGPT</w:t>
            </w:r>
          </w:p>
        </w:tc>
        <w:tc>
          <w:tcPr>
            <w:tcW w:w="1868" w:type="dxa"/>
          </w:tcPr>
          <w:p w14:paraId="2946CA5E" w14:textId="37DA74EF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1BCE4F4B" w14:textId="52C4D1B2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54C4AD3D" w14:textId="63AD8C3A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1836D175" w14:textId="13E982DC" w:rsidR="00C16E99" w:rsidRDefault="00530127" w:rsidP="0053012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</w:tbl>
    <w:p w14:paraId="78AB0359" w14:textId="7A14AE15" w:rsidR="00C16E99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2</w:t>
      </w: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Лексическая и орфографическая корректность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1868"/>
        <w:gridCol w:w="1868"/>
        <w:gridCol w:w="1868"/>
        <w:gridCol w:w="1868"/>
      </w:tblGrid>
      <w:tr w:rsidR="00530127" w14:paraId="2E84FE17" w14:textId="77777777" w:rsidTr="00DD48CC">
        <w:trPr>
          <w:trHeight w:val="431"/>
        </w:trPr>
        <w:tc>
          <w:tcPr>
            <w:tcW w:w="1873" w:type="dxa"/>
          </w:tcPr>
          <w:p w14:paraId="67DEE44F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Модель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</w:p>
        </w:tc>
        <w:tc>
          <w:tcPr>
            <w:tcW w:w="1868" w:type="dxa"/>
          </w:tcPr>
          <w:p w14:paraId="6CE99180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</w:t>
            </w:r>
          </w:p>
        </w:tc>
        <w:tc>
          <w:tcPr>
            <w:tcW w:w="1868" w:type="dxa"/>
          </w:tcPr>
          <w:p w14:paraId="577FBD6E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2</w:t>
            </w:r>
          </w:p>
        </w:tc>
        <w:tc>
          <w:tcPr>
            <w:tcW w:w="1868" w:type="dxa"/>
          </w:tcPr>
          <w:p w14:paraId="5A930E62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</w:t>
            </w:r>
          </w:p>
        </w:tc>
        <w:tc>
          <w:tcPr>
            <w:tcW w:w="1868" w:type="dxa"/>
          </w:tcPr>
          <w:p w14:paraId="569BB53E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4</w:t>
            </w:r>
          </w:p>
        </w:tc>
      </w:tr>
      <w:tr w:rsidR="00530127" w14:paraId="1F39B14D" w14:textId="77777777" w:rsidTr="00DD48CC">
        <w:trPr>
          <w:trHeight w:val="428"/>
        </w:trPr>
        <w:tc>
          <w:tcPr>
            <w:tcW w:w="1873" w:type="dxa"/>
          </w:tcPr>
          <w:p w14:paraId="3F1487C8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GigaChat</w:t>
            </w:r>
            <w:proofErr w:type="spellEnd"/>
          </w:p>
        </w:tc>
        <w:tc>
          <w:tcPr>
            <w:tcW w:w="1868" w:type="dxa"/>
          </w:tcPr>
          <w:p w14:paraId="11A9CBD1" w14:textId="76ECA16B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39FCC155" w14:textId="71D943D7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30919A65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5CDCD73A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40119FE9" w14:textId="77777777" w:rsidTr="00DD48CC">
        <w:trPr>
          <w:trHeight w:val="428"/>
        </w:trPr>
        <w:tc>
          <w:tcPr>
            <w:tcW w:w="1873" w:type="dxa"/>
          </w:tcPr>
          <w:p w14:paraId="035399AA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868" w:type="dxa"/>
          </w:tcPr>
          <w:p w14:paraId="393AB532" w14:textId="782D5815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1C461FFA" w14:textId="2231FE36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49457803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919DBCB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663CFE4F" w14:textId="77777777" w:rsidTr="00DD48CC">
        <w:trPr>
          <w:trHeight w:val="428"/>
        </w:trPr>
        <w:tc>
          <w:tcPr>
            <w:tcW w:w="1873" w:type="dxa"/>
          </w:tcPr>
          <w:p w14:paraId="7F308B14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DeepSeek</w:t>
            </w:r>
          </w:p>
        </w:tc>
        <w:tc>
          <w:tcPr>
            <w:tcW w:w="1868" w:type="dxa"/>
          </w:tcPr>
          <w:p w14:paraId="04546B84" w14:textId="4F854F4E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35AD53FC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557BCAC1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91E30A6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671E8564" w14:textId="77777777" w:rsidTr="00DD48CC">
        <w:trPr>
          <w:trHeight w:val="428"/>
        </w:trPr>
        <w:tc>
          <w:tcPr>
            <w:tcW w:w="1873" w:type="dxa"/>
          </w:tcPr>
          <w:p w14:paraId="4CF50AC5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ChatGPT</w:t>
            </w:r>
          </w:p>
        </w:tc>
        <w:tc>
          <w:tcPr>
            <w:tcW w:w="1868" w:type="dxa"/>
          </w:tcPr>
          <w:p w14:paraId="6FAAFAE2" w14:textId="64F327F2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D67AFB5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5DCC731E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76920DD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</w:tbl>
    <w:p w14:paraId="15B2F13D" w14:textId="0C210EC2" w:rsidR="00530127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Таблица </w:t>
      </w:r>
      <w:r w:rsidRPr="00530127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3</w:t>
      </w: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Соответствие заданной структуре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1868"/>
        <w:gridCol w:w="1868"/>
        <w:gridCol w:w="1868"/>
        <w:gridCol w:w="1868"/>
      </w:tblGrid>
      <w:tr w:rsidR="00530127" w14:paraId="04DEE88C" w14:textId="77777777" w:rsidTr="00DD48CC">
        <w:trPr>
          <w:trHeight w:val="431"/>
        </w:trPr>
        <w:tc>
          <w:tcPr>
            <w:tcW w:w="1873" w:type="dxa"/>
          </w:tcPr>
          <w:p w14:paraId="0CDD5CEC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Модель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</w:p>
        </w:tc>
        <w:tc>
          <w:tcPr>
            <w:tcW w:w="1868" w:type="dxa"/>
          </w:tcPr>
          <w:p w14:paraId="23428036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</w:t>
            </w:r>
          </w:p>
        </w:tc>
        <w:tc>
          <w:tcPr>
            <w:tcW w:w="1868" w:type="dxa"/>
          </w:tcPr>
          <w:p w14:paraId="493D4D1E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2</w:t>
            </w:r>
          </w:p>
        </w:tc>
        <w:tc>
          <w:tcPr>
            <w:tcW w:w="1868" w:type="dxa"/>
          </w:tcPr>
          <w:p w14:paraId="4FC445E6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</w:t>
            </w:r>
          </w:p>
        </w:tc>
        <w:tc>
          <w:tcPr>
            <w:tcW w:w="1868" w:type="dxa"/>
          </w:tcPr>
          <w:p w14:paraId="37BA65C4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4</w:t>
            </w:r>
          </w:p>
        </w:tc>
      </w:tr>
      <w:tr w:rsidR="00530127" w14:paraId="736B8A52" w14:textId="77777777" w:rsidTr="00DD48CC">
        <w:trPr>
          <w:trHeight w:val="428"/>
        </w:trPr>
        <w:tc>
          <w:tcPr>
            <w:tcW w:w="1873" w:type="dxa"/>
          </w:tcPr>
          <w:p w14:paraId="768BFC40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GigaChat</w:t>
            </w:r>
            <w:proofErr w:type="spellEnd"/>
          </w:p>
        </w:tc>
        <w:tc>
          <w:tcPr>
            <w:tcW w:w="1868" w:type="dxa"/>
          </w:tcPr>
          <w:p w14:paraId="735928B2" w14:textId="0C44CD0C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1868" w:type="dxa"/>
          </w:tcPr>
          <w:p w14:paraId="3E7B21D6" w14:textId="79385DED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/-</w:t>
            </w:r>
          </w:p>
        </w:tc>
        <w:tc>
          <w:tcPr>
            <w:tcW w:w="1868" w:type="dxa"/>
          </w:tcPr>
          <w:p w14:paraId="14CDDB3F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3860C4D2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39494A65" w14:textId="77777777" w:rsidTr="00DD48CC">
        <w:trPr>
          <w:trHeight w:val="428"/>
        </w:trPr>
        <w:tc>
          <w:tcPr>
            <w:tcW w:w="1873" w:type="dxa"/>
          </w:tcPr>
          <w:p w14:paraId="7FA66A6A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868" w:type="dxa"/>
          </w:tcPr>
          <w:p w14:paraId="2E4D63AA" w14:textId="5954B616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/-</w:t>
            </w:r>
          </w:p>
        </w:tc>
        <w:tc>
          <w:tcPr>
            <w:tcW w:w="1868" w:type="dxa"/>
          </w:tcPr>
          <w:p w14:paraId="69F52DAC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7DE6132C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7E7A6A34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79924CEF" w14:textId="77777777" w:rsidTr="00DD48CC">
        <w:trPr>
          <w:trHeight w:val="428"/>
        </w:trPr>
        <w:tc>
          <w:tcPr>
            <w:tcW w:w="1873" w:type="dxa"/>
          </w:tcPr>
          <w:p w14:paraId="4BB7E81F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DeepSeek</w:t>
            </w:r>
          </w:p>
        </w:tc>
        <w:tc>
          <w:tcPr>
            <w:tcW w:w="1868" w:type="dxa"/>
          </w:tcPr>
          <w:p w14:paraId="6950C886" w14:textId="4CBF92AF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/-</w:t>
            </w:r>
          </w:p>
        </w:tc>
        <w:tc>
          <w:tcPr>
            <w:tcW w:w="1868" w:type="dxa"/>
          </w:tcPr>
          <w:p w14:paraId="5B299FA9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66DEEE35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116562F7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7BEF6543" w14:textId="77777777" w:rsidTr="00DD48CC">
        <w:trPr>
          <w:trHeight w:val="428"/>
        </w:trPr>
        <w:tc>
          <w:tcPr>
            <w:tcW w:w="1873" w:type="dxa"/>
          </w:tcPr>
          <w:p w14:paraId="7C9E574B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ChatGPT</w:t>
            </w:r>
          </w:p>
        </w:tc>
        <w:tc>
          <w:tcPr>
            <w:tcW w:w="1868" w:type="dxa"/>
          </w:tcPr>
          <w:p w14:paraId="6187DCCB" w14:textId="64D8773B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/-</w:t>
            </w:r>
          </w:p>
        </w:tc>
        <w:tc>
          <w:tcPr>
            <w:tcW w:w="1868" w:type="dxa"/>
          </w:tcPr>
          <w:p w14:paraId="342E3E06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6D0E43B2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5747E37F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</w:tbl>
    <w:p w14:paraId="2A0CAB49" w14:textId="77777777" w:rsidR="00530127" w:rsidRPr="003B6A3C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355803" w14:textId="35619237" w:rsidR="00530127" w:rsidRPr="00530127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kern w:val="36"/>
          <w:lang w:val="en-US" w:eastAsia="ru-RU"/>
          <w14:ligatures w14:val="none"/>
        </w:rPr>
        <w:t>4</w:t>
      </w: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Академический стиль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1868"/>
        <w:gridCol w:w="1868"/>
        <w:gridCol w:w="1868"/>
        <w:gridCol w:w="1868"/>
      </w:tblGrid>
      <w:tr w:rsidR="00530127" w14:paraId="58397029" w14:textId="77777777" w:rsidTr="00DD48CC">
        <w:trPr>
          <w:trHeight w:val="431"/>
        </w:trPr>
        <w:tc>
          <w:tcPr>
            <w:tcW w:w="1873" w:type="dxa"/>
          </w:tcPr>
          <w:p w14:paraId="3E7E477A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Модель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</w:p>
        </w:tc>
        <w:tc>
          <w:tcPr>
            <w:tcW w:w="1868" w:type="dxa"/>
          </w:tcPr>
          <w:p w14:paraId="0D88EBBD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</w:t>
            </w:r>
          </w:p>
        </w:tc>
        <w:tc>
          <w:tcPr>
            <w:tcW w:w="1868" w:type="dxa"/>
          </w:tcPr>
          <w:p w14:paraId="58C87206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2</w:t>
            </w:r>
          </w:p>
        </w:tc>
        <w:tc>
          <w:tcPr>
            <w:tcW w:w="1868" w:type="dxa"/>
          </w:tcPr>
          <w:p w14:paraId="1CCB2B25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</w:t>
            </w:r>
          </w:p>
        </w:tc>
        <w:tc>
          <w:tcPr>
            <w:tcW w:w="1868" w:type="dxa"/>
          </w:tcPr>
          <w:p w14:paraId="3942F18D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4</w:t>
            </w:r>
          </w:p>
        </w:tc>
      </w:tr>
      <w:tr w:rsidR="00530127" w14:paraId="07B94A6E" w14:textId="77777777" w:rsidTr="00DD48CC">
        <w:trPr>
          <w:trHeight w:val="428"/>
        </w:trPr>
        <w:tc>
          <w:tcPr>
            <w:tcW w:w="1873" w:type="dxa"/>
          </w:tcPr>
          <w:p w14:paraId="2E90A8BE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GigaChat</w:t>
            </w:r>
            <w:proofErr w:type="spellEnd"/>
          </w:p>
        </w:tc>
        <w:tc>
          <w:tcPr>
            <w:tcW w:w="1868" w:type="dxa"/>
          </w:tcPr>
          <w:p w14:paraId="7EA63E50" w14:textId="5ECCE40A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+/-</w:t>
            </w:r>
          </w:p>
        </w:tc>
        <w:tc>
          <w:tcPr>
            <w:tcW w:w="1868" w:type="dxa"/>
          </w:tcPr>
          <w:p w14:paraId="4AB1733B" w14:textId="238DE012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149E7521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1E002C89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664AA4CF" w14:textId="77777777" w:rsidTr="00DD48CC">
        <w:trPr>
          <w:trHeight w:val="428"/>
        </w:trPr>
        <w:tc>
          <w:tcPr>
            <w:tcW w:w="1873" w:type="dxa"/>
          </w:tcPr>
          <w:p w14:paraId="6A691C73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868" w:type="dxa"/>
          </w:tcPr>
          <w:p w14:paraId="5D755459" w14:textId="77777777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/-</w:t>
            </w:r>
          </w:p>
        </w:tc>
        <w:tc>
          <w:tcPr>
            <w:tcW w:w="1868" w:type="dxa"/>
          </w:tcPr>
          <w:p w14:paraId="7931BBBC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3FC2099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7A7B4673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7A08C719" w14:textId="77777777" w:rsidTr="00DD48CC">
        <w:trPr>
          <w:trHeight w:val="428"/>
        </w:trPr>
        <w:tc>
          <w:tcPr>
            <w:tcW w:w="1873" w:type="dxa"/>
          </w:tcPr>
          <w:p w14:paraId="58A17CC7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DeepSeek</w:t>
            </w:r>
          </w:p>
        </w:tc>
        <w:tc>
          <w:tcPr>
            <w:tcW w:w="1868" w:type="dxa"/>
          </w:tcPr>
          <w:p w14:paraId="463CC77E" w14:textId="5FA46DCB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4BE0783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9330528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5599DD5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5B451447" w14:textId="77777777" w:rsidTr="00DD48CC">
        <w:trPr>
          <w:trHeight w:val="428"/>
        </w:trPr>
        <w:tc>
          <w:tcPr>
            <w:tcW w:w="1873" w:type="dxa"/>
          </w:tcPr>
          <w:p w14:paraId="3DCAF84D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ChatGPT</w:t>
            </w:r>
          </w:p>
        </w:tc>
        <w:tc>
          <w:tcPr>
            <w:tcW w:w="1868" w:type="dxa"/>
          </w:tcPr>
          <w:p w14:paraId="2EA4834E" w14:textId="356CB503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784E1F4C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6813B040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565D7B03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</w:tbl>
    <w:p w14:paraId="14D9DF0B" w14:textId="62F9020D" w:rsidR="00530127" w:rsidRPr="00530127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ru-RU"/>
          <w14:ligatures w14:val="none"/>
        </w:rPr>
      </w:pP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kern w:val="36"/>
          <w:lang w:val="en-US" w:eastAsia="ru-RU"/>
          <w14:ligatures w14:val="none"/>
        </w:rPr>
        <w:t>5</w:t>
      </w:r>
      <w:r w:rsidRPr="00C16E99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Соответствие </w:t>
      </w: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содержанию статьи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1868"/>
        <w:gridCol w:w="1868"/>
        <w:gridCol w:w="1868"/>
        <w:gridCol w:w="1868"/>
      </w:tblGrid>
      <w:tr w:rsidR="00530127" w14:paraId="4B215239" w14:textId="77777777" w:rsidTr="00DD48CC">
        <w:trPr>
          <w:trHeight w:val="431"/>
        </w:trPr>
        <w:tc>
          <w:tcPr>
            <w:tcW w:w="1873" w:type="dxa"/>
          </w:tcPr>
          <w:p w14:paraId="054E6DEF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Модель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</w:p>
        </w:tc>
        <w:tc>
          <w:tcPr>
            <w:tcW w:w="1868" w:type="dxa"/>
          </w:tcPr>
          <w:p w14:paraId="2CDC217F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</w:t>
            </w:r>
          </w:p>
        </w:tc>
        <w:tc>
          <w:tcPr>
            <w:tcW w:w="1868" w:type="dxa"/>
          </w:tcPr>
          <w:p w14:paraId="13FDDD68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2</w:t>
            </w:r>
          </w:p>
        </w:tc>
        <w:tc>
          <w:tcPr>
            <w:tcW w:w="1868" w:type="dxa"/>
          </w:tcPr>
          <w:p w14:paraId="0D239136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</w:t>
            </w:r>
          </w:p>
        </w:tc>
        <w:tc>
          <w:tcPr>
            <w:tcW w:w="1868" w:type="dxa"/>
          </w:tcPr>
          <w:p w14:paraId="28868176" w14:textId="77777777" w:rsid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4</w:t>
            </w:r>
          </w:p>
        </w:tc>
      </w:tr>
      <w:tr w:rsidR="00530127" w14:paraId="36AEDEC3" w14:textId="77777777" w:rsidTr="00DD48CC">
        <w:trPr>
          <w:trHeight w:val="428"/>
        </w:trPr>
        <w:tc>
          <w:tcPr>
            <w:tcW w:w="1873" w:type="dxa"/>
          </w:tcPr>
          <w:p w14:paraId="585C440D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GigaChat</w:t>
            </w:r>
            <w:proofErr w:type="spellEnd"/>
          </w:p>
        </w:tc>
        <w:tc>
          <w:tcPr>
            <w:tcW w:w="1868" w:type="dxa"/>
          </w:tcPr>
          <w:p w14:paraId="66AB7D6A" w14:textId="6B7CC910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+/-</w:t>
            </w:r>
          </w:p>
        </w:tc>
        <w:tc>
          <w:tcPr>
            <w:tcW w:w="1868" w:type="dxa"/>
          </w:tcPr>
          <w:p w14:paraId="5BF72B6A" w14:textId="4D726B31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34496E88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02215E7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1704F2B2" w14:textId="77777777" w:rsidTr="00DD48CC">
        <w:trPr>
          <w:trHeight w:val="428"/>
        </w:trPr>
        <w:tc>
          <w:tcPr>
            <w:tcW w:w="1873" w:type="dxa"/>
          </w:tcPr>
          <w:p w14:paraId="6DA4C03F" w14:textId="77777777" w:rsidR="00530127" w:rsidRPr="00C16E99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868" w:type="dxa"/>
          </w:tcPr>
          <w:p w14:paraId="64701E35" w14:textId="32E6841F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3C43B1B1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C04B65C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BD49FD8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31387146" w14:textId="77777777" w:rsidTr="00DD48CC">
        <w:trPr>
          <w:trHeight w:val="428"/>
        </w:trPr>
        <w:tc>
          <w:tcPr>
            <w:tcW w:w="1873" w:type="dxa"/>
          </w:tcPr>
          <w:p w14:paraId="33DF463F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DeepSeek</w:t>
            </w:r>
          </w:p>
        </w:tc>
        <w:tc>
          <w:tcPr>
            <w:tcW w:w="1868" w:type="dxa"/>
          </w:tcPr>
          <w:p w14:paraId="17969F7A" w14:textId="294D79ED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0870D4D4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6BA183C2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E4892E7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  <w:tr w:rsidR="00530127" w14:paraId="1FBA3236" w14:textId="77777777" w:rsidTr="00DD48CC">
        <w:trPr>
          <w:trHeight w:val="428"/>
        </w:trPr>
        <w:tc>
          <w:tcPr>
            <w:tcW w:w="1873" w:type="dxa"/>
          </w:tcPr>
          <w:p w14:paraId="5D5E5D99" w14:textId="77777777" w:rsidR="00530127" w:rsidRPr="00530127" w:rsidRDefault="00530127" w:rsidP="00DD48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ChatGPT</w:t>
            </w:r>
          </w:p>
        </w:tc>
        <w:tc>
          <w:tcPr>
            <w:tcW w:w="1868" w:type="dxa"/>
          </w:tcPr>
          <w:p w14:paraId="0839A841" w14:textId="0B756F84" w:rsidR="00530127" w:rsidRP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6F867C8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2B236E7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868" w:type="dxa"/>
          </w:tcPr>
          <w:p w14:paraId="29F10E31" w14:textId="77777777" w:rsidR="00530127" w:rsidRDefault="00530127" w:rsidP="00DD48C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</w:t>
            </w:r>
          </w:p>
        </w:tc>
      </w:tr>
    </w:tbl>
    <w:p w14:paraId="0A843F34" w14:textId="456F0374" w:rsidR="00530127" w:rsidRPr="00530127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8. Выводы</w:t>
      </w:r>
    </w:p>
    <w:p w14:paraId="63878E93" w14:textId="4EE458C0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лабораторной работы были получены 16 аннотаций, сформированных четырьмя моделями искусственного интеллекта (</w:t>
      </w:r>
      <w:proofErr w:type="spellStart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YandexGPT</w:t>
      </w:r>
      <w:proofErr w:type="spellEnd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DeepSeek</w:t>
      </w:r>
      <w:proofErr w:type="spellEnd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ChatGPT) на основе четырёх цепочек промптов. Проведённый анализ показал, что качество аннотаций существенно зависит как от выбранной модели, так и от уровня строгости </w:t>
      </w:r>
      <w:proofErr w:type="spellStart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промпта</w:t>
      </w:r>
      <w:proofErr w:type="spellEnd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25D7550" w14:textId="292D8EE6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Наилучшие результаты по совокупности критериев — соответствию объёму, отсутствии ошибок, соответствию структуре, академическому стилю и точности отражения содержания статьи — были получены при использовании </w:t>
      </w: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строгого журнального </w:t>
      </w:r>
      <w:proofErr w:type="spellStart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промпта</w:t>
      </w:r>
      <w:proofErr w:type="spellEnd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</w:t>
      </w:r>
      <w:proofErr w:type="spellStart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4)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Этот тип </w:t>
      </w:r>
      <w:proofErr w:type="spellStart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промпта</w:t>
      </w:r>
      <w:proofErr w:type="spellEnd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обеспечивает чёткую структуру и корректное академическое изложение у всех моделей.</w:t>
      </w:r>
    </w:p>
    <w:p w14:paraId="17D514F0" w14:textId="53CFDC8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Сравнение моделей показало, что наиболее качественную и сбалансированную аннотацию сформировала модель </w:t>
      </w: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ChatGPT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</w:t>
      </w:r>
      <w:proofErr w:type="spellStart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Промпту</w:t>
      </w:r>
      <w:proofErr w:type="spellEnd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Полученный вариант полностью соответствует структуре, выдерживает строгий научный стиль, корректно отражает предмет, цель, методы, результаты и значимость работы, а также укладывается в требуемый объём. Уточняющие </w:t>
      </w:r>
      <w:proofErr w:type="spellStart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промпты</w:t>
      </w:r>
      <w:proofErr w:type="spellEnd"/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потребовались.</w:t>
      </w:r>
    </w:p>
    <w:p w14:paraId="649104FD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Рекомендуемый вариант аннотации:</w:t>
      </w:r>
    </w:p>
    <w:p w14:paraId="0CA0B5C5" w14:textId="684C121D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Аннотация, полученная моделью </w:t>
      </w: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ChatGPT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</w:t>
      </w:r>
      <w:proofErr w:type="spellStart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Промпту</w:t>
      </w:r>
      <w:proofErr w:type="spellEnd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C6A1159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Модель: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ChatGPT</w:t>
      </w:r>
    </w:p>
    <w:p w14:paraId="5C284172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0F63A283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«Сформируй аннотацию объёмом 80–120 слов согласно академическим стандартам.</w:t>
      </w:r>
    </w:p>
    <w:p w14:paraId="7C5E24DF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Отрази предмет исследования, проблему, цель, методы, основные результаты и научную значимость.</w:t>
      </w:r>
    </w:p>
    <w:p w14:paraId="61CDCD17" w14:textId="495FD20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 — строго научный, без оценочной лексики и общих рассуждений.»</w:t>
      </w:r>
    </w:p>
    <w:p w14:paraId="0B562866" w14:textId="7C093B2B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Уточняющие запросы:</w:t>
      </w: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использовались.</w:t>
      </w:r>
    </w:p>
    <w:p w14:paraId="03587879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Обоснование выбора:</w:t>
      </w:r>
    </w:p>
    <w:p w14:paraId="74125BE6" w14:textId="77777777" w:rsidR="00530127" w:rsidRPr="00530127" w:rsidRDefault="00530127" w:rsidP="0053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1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Данная аннотация наиболее полно отражает содержание статьи, строго соблюдает академические требования и структуру, не содержит ошибок, соответствует объёмным ограничениям и демонстрирует оптимальное качество генерации по всем критериям. Она является наиболее близкой к аннотациям научных журналов и может рассматриваться как лучший итоговый вариант.</w:t>
      </w:r>
    </w:p>
    <w:p w14:paraId="2FB90418" w14:textId="77777777" w:rsidR="00530127" w:rsidRPr="003B6A3C" w:rsidRDefault="00530127" w:rsidP="0053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530127" w:rsidRPr="003B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7C41"/>
    <w:multiLevelType w:val="multilevel"/>
    <w:tmpl w:val="30D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51BE0"/>
    <w:multiLevelType w:val="multilevel"/>
    <w:tmpl w:val="1E60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122720">
    <w:abstractNumId w:val="1"/>
  </w:num>
  <w:num w:numId="2" w16cid:durableId="185522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3C"/>
    <w:rsid w:val="003B6A3C"/>
    <w:rsid w:val="00530127"/>
    <w:rsid w:val="005F2F0B"/>
    <w:rsid w:val="00C16E99"/>
    <w:rsid w:val="00C34E12"/>
    <w:rsid w:val="00D3591C"/>
    <w:rsid w:val="00FA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4ED3"/>
  <w15:chartTrackingRefBased/>
  <w15:docId w15:val="{C5A22B6D-87EF-4F42-BAC8-843B191F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B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6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6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B6A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A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A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A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A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A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A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A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A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A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A3C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a"/>
    <w:rsid w:val="003B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3B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3B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3B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B6A3C"/>
  </w:style>
  <w:style w:type="character" w:styleId="ad">
    <w:name w:val="Strong"/>
    <w:basedOn w:val="a0"/>
    <w:uiPriority w:val="22"/>
    <w:qFormat/>
    <w:rsid w:val="003B6A3C"/>
    <w:rPr>
      <w:b/>
      <w:bCs/>
    </w:rPr>
  </w:style>
  <w:style w:type="table" w:styleId="ae">
    <w:name w:val="Table Grid"/>
    <w:basedOn w:val="a1"/>
    <w:uiPriority w:val="39"/>
    <w:rsid w:val="00C1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530127"/>
  </w:style>
  <w:style w:type="paragraph" w:customStyle="1" w:styleId="p4">
    <w:name w:val="p4"/>
    <w:basedOn w:val="a"/>
    <w:rsid w:val="0053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cp:lastPrinted>2025-11-16T18:04:00Z</cp:lastPrinted>
  <dcterms:created xsi:type="dcterms:W3CDTF">2025-11-16T17:36:00Z</dcterms:created>
  <dcterms:modified xsi:type="dcterms:W3CDTF">2025-11-16T18:04:00Z</dcterms:modified>
</cp:coreProperties>
</file>