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Суши-доставка — 15 городов Польши (анонимно)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Агентство BLAMMO · ~год · Польша · Польская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15 городов Польши  |  ⏱ ~год  |  🍣 Еда / Доставка  |  🇵🇱 Польский язык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 общий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$256 000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1 026 655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Выручка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$1 350 000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5 411 766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ROAS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5.27x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Средний по проекту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Покупок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35 060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Кампаний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565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Охват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8.2 млн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Уникальных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Ремаркетинг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перестройки: ROAS в будни 2–3% — постоянно скакал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После: стабилизировали ROAS до 4–6% в будние дни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Ровный и предсказуемый результат на протяжении всего месяца, не только в выходные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Грамотная работа с ремаркетингом = стабилизация всего проекта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КОГДА ПРОДАВАЛИ БОЛЬШЕ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Пики и сезонность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Пятница–воскресенье — основные пики заказов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Чёрная пятница — специальная акция с бустом бюджета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Новый год — сезонный пик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Постоянный продукт — люди едят всегда, нет мёртвых сезонов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ФОРМАТЫ И ПОДХОД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форматы: UGC + моушн-видео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Параллельный трафик на Instagram как дополнительный канал продаж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Воронка: реклама → сайт → онлайн-заказ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Системная работа по поиску лучших связок без волшебных фишек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Польская аудитория — реклама на польском языке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проекта:  не могу поделится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