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b w:val="1"/>
          <w:bCs w:val="1"/>
          <w:color w:val="111122"/>
          <w:sz w:val="52"/>
          <w:szCs w:val="52"/>
          <w:rtl w:val="0"/>
        </w:rPr>
        <w:t xml:space="preserve">Denis Drive — автошкола, 4 города Польши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444466"/>
          <w:sz w:val="26"/>
          <w:szCs w:val="26"/>
          <w:rtl w:val="0"/>
        </w:rPr>
        <w:t xml:space="preserve">Project Manager · Агентство BLAMMO · Долгосрок · Русскоязычная аудитория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80" w:lineRule="auto"/>
        <w:rPr/>
      </w:pPr>
      <w:r w:rsidDel="00000000" w:rsidR="00000000" w:rsidRPr="00000000">
        <w:rPr>
          <w:color w:val="8888aa"/>
          <w:sz w:val="20"/>
          <w:szCs w:val="20"/>
          <w:rtl w:val="0"/>
        </w:rPr>
        <w:t xml:space="preserve">📍 4 города Польши  |  ⏱ Долгосрок  |  🚗 Автошкола  |  🇷🇺🇺🇦 Русский + Украинский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160" w:lineRule="auto"/>
        <w:rPr/>
      </w:pPr>
      <w:r w:rsidDel="00000000" w:rsidR="00000000" w:rsidRPr="00000000">
        <w:rPr>
          <w:color w:val="dddde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КЛЮЧЕВЫЕ РЕЗУЛЬТАТЫ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6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Кампаний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44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За 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7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Охват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617 452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Уникальных пользователей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8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Бюджет/мес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5 600 zł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~$1 400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9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Цена заявки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10–19 zł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Зависит от сезона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A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Конверсия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13–19%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В заявку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B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Учеников/мес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35–151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Потенциальных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160" w:lineRule="auto"/>
        <w:rPr/>
      </w:pPr>
      <w:r w:rsidDel="00000000" w:rsidR="00000000" w:rsidRPr="00000000">
        <w:rPr>
          <w:color w:val="dddde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ЧТО ПРОДАВАЛИ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Продукт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Курсы вождения с нуля для русскоязычных в Польше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Отдельный продукт: практика вождения для тех у кого уже есть права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ЦА: русскоязычные — украинцы и русские, переехавшие в Польшу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Реклама на русском + украинском языках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ДЛИННЫЙ ЦИКЛ СДЕЛКИ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Главная сложность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Польская бюрократия — много документов для записи в автошколу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Длинный путь от заявки до оплаты из-за юридических требований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Воронка строилась с прогревом, не на моментальную покупку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Системная аналитика по 2 направлениям трафика параллельно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ЛУЧШИЕ ФОРМАТЫ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Стратегия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Закадровая озвучка — работала стабильно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Разговорники с собственником — высокое доверие аудитории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Трафик на узнаваемость + трафик на услуги — параллельно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32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ССЫЛКИ НА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Проект в интернете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666688"/>
          <w:sz w:val="22"/>
          <w:szCs w:val="22"/>
          <w:rtl w:val="0"/>
        </w:rPr>
        <w:t xml:space="preserve">Instagram проекта:  </w:t>
      </w:r>
      <w:hyperlink r:id="rId6">
        <w:r w:rsidDel="00000000" w:rsidR="00000000" w:rsidRPr="00000000">
          <w:rPr>
            <w:color w:val="e06b8b"/>
            <w:sz w:val="22"/>
            <w:szCs w:val="22"/>
            <w:u w:val="single"/>
            <w:rtl w:val="0"/>
          </w:rPr>
          <w:t xml:space="preserve">https://www.instagram.com/denisdrive_school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denisdrive_schoo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