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</w:t>
      </w:r>
      <w:r>
        <w:t xml:space="preserve"> </w:t>
      </w:r>
      <w:r>
        <w:t xml:space="preserve">Hamana</w:t>
      </w:r>
      <w:r>
        <w:t xml:space="preserve"> </w:t>
      </w:r>
      <w:r>
        <w:t xml:space="preserve">to</w:t>
      </w:r>
      <w:r>
        <w:t xml:space="preserve"> </w:t>
      </w:r>
      <w:r>
        <w:t xml:space="preserve">MView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homage:</w:t>
      </w:r>
      <w:r>
        <w:t xml:space="preserve"> </w:t>
      </w:r>
      <w:r>
        <w:t xml:space="preserve">what</w:t>
      </w:r>
      <w:r>
        <w:t xml:space="preserve"> </w:t>
      </w:r>
      <w:r>
        <w:t xml:space="preserve">MView</w:t>
      </w:r>
      <w:r>
        <w:t xml:space="preserve"> </w:t>
      </w:r>
      <w:r>
        <w:t xml:space="preserve">kept,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changed,</w:t>
      </w:r>
      <w:r>
        <w:t xml:space="preserve"> </w:t>
      </w:r>
      <w:r>
        <w:t xml:space="preserve">and</w:t>
      </w:r>
      <w:r>
        <w:t xml:space="preserve"> </w:t>
      </w:r>
      <w:r>
        <w:t xml:space="preserve">why</w:t>
      </w:r>
    </w:p>
    <w:bookmarkStart w:id="20" w:name="why-this-page-exists"/>
    <w:p>
      <w:pPr>
        <w:pStyle w:val="Heading1"/>
      </w:pPr>
      <w:r>
        <w:t xml:space="preserve">Why this page exists</w:t>
      </w:r>
    </w:p>
    <w:p>
      <w:pPr>
        <w:pStyle w:val="FirstParagraph"/>
      </w:pPr>
      <w:r>
        <w:t xml:space="preserve">For twenty years the best image viewer on this desk was Hamana. It was fast, it stayed out of the</w:t>
      </w:r>
      <w:r>
        <w:t xml:space="preserve"> </w:t>
      </w:r>
      <w:r>
        <w:t xml:space="preserve">way, and it could be driven almost entirely with the mouse. It also had bugs, and they could never</w:t>
      </w:r>
      <w:r>
        <w:t xml:space="preserve"> </w:t>
      </w:r>
      <w:r>
        <w:t xml:space="preserve">be fixed: its development stopped in 2006 and its source was never published. On today’s Windows it</w:t>
      </w:r>
      <w:r>
        <w:t xml:space="preserve"> </w:t>
      </w:r>
      <w:r>
        <w:t xml:space="preserve">crashes.</w:t>
      </w:r>
    </w:p>
    <w:p>
      <w:pPr>
        <w:pStyle w:val="BodyText"/>
      </w:pPr>
      <w:r>
        <w:t xml:space="preserve">MView was written to keep what made Hamana great, in code that can be read, fixed and extended.</w:t>
      </w:r>
      <w:r>
        <w:t xml:space="preserve"> </w:t>
      </w:r>
      <w:r>
        <w:t xml:space="preserve">It is meant as a homage, not a copy: it takes Hamana’s ideas, gives credit for them, and goes its</w:t>
      </w:r>
      <w:r>
        <w:t xml:space="preserve"> </w:t>
      </w:r>
      <w:r>
        <w:t xml:space="preserve">own way where the microscope bench asks for something different.</w:t>
      </w:r>
    </w:p>
    <w:bookmarkEnd w:id="20"/>
    <w:bookmarkStart w:id="21" w:name="hamana-in-brief"/>
    <w:p>
      <w:pPr>
        <w:pStyle w:val="Heading1"/>
      </w:pPr>
      <w:r>
        <w:t xml:space="preserve">Hamana in brief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Makito Miyano (宮野 牧人)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1.48, 19 June 2006. Development and the support forum have stopped.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2000 / XP, DirectX 9.0c. Users report crashes on Windows 10 /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Freeware, closed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own words (readme of v1.45, 10 Oct 2005)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zooming and effects through DirectX Graphics; a comfortable slideshow with no waiting, thanks to reading files ahead; no registry, so uninstalling means deleting the folder. It was written for a GeForce 3 or better:</w:t>
            </w:r>
            <w:r>
              <w:t xml:space="preserve"> </w:t>
            </w:r>
            <w:r>
              <w:t xml:space="preserve">“</w:t>
            </w:r>
            <w:r>
              <w:t xml:space="preserve">with a strong card, far faster display than processing on the CPU.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In 2005 that was unusual. Most viewers drew with the CPU; Hamana put the image on the graphics card</w:t>
      </w:r>
      <w:r>
        <w:t xml:space="preserve"> </w:t>
      </w:r>
      <w:r>
        <w:t xml:space="preserve">as textures and let the card scale and turn it. It was a GPU viewer before that was a category.</w:t>
      </w:r>
    </w:p>
    <w:bookmarkEnd w:id="21"/>
    <w:bookmarkStart w:id="22" w:name="what-mview-kept"/>
    <w:p>
      <w:pPr>
        <w:pStyle w:val="Heading1"/>
      </w:pPr>
      <w:r>
        <w:t xml:space="preserve">What MView kept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Hamana’s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image lives on the graphics card.</w:t>
            </w:r>
            <w:r>
              <w:t xml:space="preserve"> </w:t>
            </w:r>
            <w:r>
              <w:t xml:space="preserve">Tiled textures, optional mipmaps.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GPU renderer (uGLRenderer): tiles, mipmaps made after the first frame is shown, pixel-exact 1:1, a CPU renderer only as a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ahead, never wait.</w:t>
            </w:r>
            <w:r>
              <w:t xml:space="preserve"> </w:t>
            </w:r>
            <w:r>
              <w:t xml:space="preserve">“</w:t>
            </w:r>
            <w:r>
              <w:t xml:space="preserve">File pre-reading for a comfortable slideshow.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scheduler with several decode threads (uJobScheduler) preloads the neighbours, and the image on screen always reads the disk first (uIOGate).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mouse does the work.</w:t>
            </w:r>
            <w:r>
              <w:t xml:space="preserve"> </w:t>
            </w:r>
            <w:r>
              <w:t xml:space="preserve">Right-drag gestures: ← previous folder, → next folder, ↑ parent folder, ↓ exit.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four gestures, in MView’s own profile and in the Hamana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screen has places.</w:t>
            </w:r>
            <w:r>
              <w:t xml:space="preserve"> </w:t>
            </w:r>
            <w:r>
              <w:t xml:space="preserve">In the Hamana.key used here for years, the wheel stepped through the images by name at the top right, by date at the bottom left, and zoomed everywhere else.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zones are a first-class idea in MView’s mouse language (uMouseProfile): each quarter has a name, a browsing order and its own events. The default profile keeps the same layout: top right by name, bottom left by date, bottom right to inspect.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list of commands per event</w:t>
            </w:r>
            <w:r>
              <w:t xml:space="preserve">, with conditions (if the mouse is at the top right…).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readable text profile,</w:t>
            </w:r>
            <w:r>
              <w:t xml:space="preserve"> </w:t>
            </w:r>
            <w:r>
              <w:rPr>
                <w:rStyle w:val="VerbatimChar"/>
              </w:rPr>
              <w:t xml:space="preserve">Default.mouse</w:t>
            </w:r>
            <w:r>
              <w:t xml:space="preserve">: up to three commands per event, per 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click = fullscreen. Space = next image. Enter = fullscreen.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registry.</w:t>
            </w:r>
            <w:r>
              <w:t xml:space="preserve"> </w:t>
            </w:r>
            <w:r>
              <w:t xml:space="preserve">Everything lives next to the program.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MView.ini, Default.mouse and the logs live next to MView.exe.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a file or folder on the window to open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same.</w:t>
            </w:r>
          </w:p>
        </w:tc>
      </w:tr>
    </w:tbl>
    <w:bookmarkEnd w:id="22"/>
    <w:bookmarkStart w:id="23" w:name="what-mview-changed-and-why"/>
    <w:p>
      <w:pPr>
        <w:pStyle w:val="Heading1"/>
      </w:pPr>
      <w:r>
        <w:t xml:space="preserve">What MView changed, and why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source; bugs could not be fixed.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code; every unit explains itself (Purpose, Owns, Responsibilities, Does NOT, Threads).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reason MView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folder</w:t>
            </w:r>
            <w:r>
              <w:t xml:space="preserve">”</w:t>
            </w:r>
            <w:r>
              <w:t xml:space="preserve"> </w:t>
            </w:r>
            <w:r>
              <w:t xml:space="preserve">searched the disk when pressed; the manual warns it</w:t>
            </w:r>
            <w:r>
              <w:t xml:space="preserve"> </w:t>
            </w:r>
            <w:r>
              <w:t xml:space="preserve">“</w:t>
            </w:r>
            <w:r>
              <w:t xml:space="preserve">may take some time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background thread scans the folder tree once; moving between folders is instant.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an experiment archive means many folders.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the end of a list, a dialog asked what to 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dialogs: configurable wrap-around.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 the 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 were numbers in a binary-looking key file, edited in a dialog.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Commands have names, in a text file, with a settings page and a</w:t>
            </w:r>
            <w:r>
              <w:t xml:space="preserve"> </w:t>
            </w:r>
            <w:r>
              <w:t xml:space="preserve">“</w:t>
            </w:r>
            <w:r>
              <w:t xml:space="preserve">Try it here</w:t>
            </w:r>
            <w:r>
              <w:t xml:space="preserve">”</w:t>
            </w:r>
            <w:r>
              <w:t xml:space="preserve"> </w:t>
            </w:r>
            <w:r>
              <w:t xml:space="preserve">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Readable, and changeable without a 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wheel at the top right both stepped and zoomed (an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in its command list).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zone does one 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gesture, one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 functions lived on keys. Esc exited.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mouse can do everything; the keyboard is optional (Space, Enter, D, Esc, arrows). Esc leaves a mode, then goes to the settings screen.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a laser table the keyboard is out of 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Crashes, especially on today’s Windows, with no way to fix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watchdog with an emergency exit, a shutdown deadline, a memory guard, and replacement of decode threads stuck on a failing disk.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hang should never cost the user a restart.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built in; everything else through GDI+ plug-ins.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decoders where speed matters: a parallel LZW TIFF reader, GIF, band-by-band decoding of huge PNG / TIFF through Windows’ WIC.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Microscopy TIFFs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photos, manga, archives, PDF, slideshow effects, screensaver.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Microscopy: edit mode with selection and crop, and next the instrument metadata, a scale bar, channel merge and measurements.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bench, not the photo album.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Favourites as lists of paths (Libraries).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Planned: move or copy the file itself into destination folders, from a slide-in menu.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Paths break when files move.</w:t>
            </w:r>
          </w:p>
        </w:tc>
      </w:tr>
    </w:tbl>
    <w:bookmarkEnd w:id="23"/>
    <w:bookmarkStart w:id="24" w:name="the-hamana-profile"/>
    <w:p>
      <w:pPr>
        <w:pStyle w:val="Heading1"/>
      </w:pPr>
      <w:r>
        <w:t xml:space="preserve">The Hamana profile</w:t>
      </w:r>
    </w:p>
    <w:p>
      <w:pPr>
        <w:pStyle w:val="FirstParagraph"/>
      </w:pPr>
      <w:r>
        <w:rPr>
          <w:rStyle w:val="VerbatimChar"/>
        </w:rPr>
        <w:t xml:space="preserve">mouse\Hamana.mouse</w:t>
      </w:r>
      <w:r>
        <w:t xml:space="preserve"> </w:t>
      </w:r>
      <w:r>
        <w:t xml:space="preserve">gives MView Hamana’s mouse, as it was set up in the Hamana.key used here:</w:t>
      </w:r>
    </w:p>
    <w:p>
      <w:pPr>
        <w:numPr>
          <w:ilvl w:val="0"/>
          <w:numId w:val="1001"/>
        </w:numPr>
        <w:pStyle w:val="Compact"/>
      </w:pPr>
      <w:r>
        <w:t xml:space="preserve">the wheel steps through the images at the</w:t>
      </w:r>
      <w:r>
        <w:t xml:space="preserve"> </w:t>
      </w:r>
      <w:r>
        <w:rPr>
          <w:bCs/>
          <w:b/>
        </w:rPr>
        <w:t xml:space="preserve">top right by name</w:t>
      </w:r>
      <w:r>
        <w:t xml:space="preserve"> </w:t>
      </w:r>
      <w:r>
        <w:t xml:space="preserve">and at the</w:t>
      </w:r>
      <w:r>
        <w:t xml:space="preserve"> </w:t>
      </w:r>
      <w:r>
        <w:rPr>
          <w:bCs/>
          <w:b/>
        </w:rPr>
        <w:t xml:space="preserve">bottom left by</w:t>
      </w:r>
      <w:r>
        <w:rPr>
          <w:bCs/>
          <w:b/>
        </w:rPr>
        <w:t xml:space="preserve"> </w:t>
      </w:r>
      <w:r>
        <w:rPr>
          <w:bCs/>
          <w:b/>
        </w:rPr>
        <w:t xml:space="preserve">date</w:t>
      </w:r>
      <w:r>
        <w:t xml:space="preserve">, and</w:t>
      </w:r>
      <w:r>
        <w:t xml:space="preserve"> </w:t>
      </w:r>
      <w:r>
        <w:rPr>
          <w:bCs/>
          <w:b/>
        </w:rPr>
        <w:t xml:space="preserve">zooms everywhere else</w:t>
      </w:r>
      <w:r>
        <w:t xml:space="preserve"> </w:t>
      </w:r>
      <w:r>
        <w:t xml:space="preserve">(towards you = in);</w:t>
      </w:r>
    </w:p>
    <w:p>
      <w:pPr>
        <w:numPr>
          <w:ilvl w:val="0"/>
          <w:numId w:val="1001"/>
        </w:numPr>
        <w:pStyle w:val="Compact"/>
      </w:pPr>
      <w:r>
        <w:t xml:space="preserve">right-drag</w:t>
      </w:r>
      <w:r>
        <w:t xml:space="preserve"> </w:t>
      </w:r>
      <w:r>
        <w:rPr>
          <w:bCs/>
          <w:b/>
        </w:rPr>
        <w:t xml:space="preserve">gestures</w:t>
      </w:r>
      <w:r>
        <w:t xml:space="preserve">: ← previous folder, → next folder, ↑ parent folder, ↓ exit;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right click</w:t>
      </w:r>
      <w:r>
        <w:t xml:space="preserve"> </w:t>
      </w:r>
      <w:r>
        <w:t xml:space="preserve">= original size, at once;</w:t>
      </w:r>
      <w:r>
        <w:t xml:space="preserve"> </w:t>
      </w:r>
      <w:r>
        <w:rPr>
          <w:bCs/>
          <w:b/>
        </w:rPr>
        <w:t xml:space="preserve">wheel click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= fullscreen;</w:t>
      </w:r>
      <w:r>
        <w:t xml:space="preserve"> </w:t>
      </w:r>
      <w:r>
        <w:rPr>
          <w:bCs/>
          <w:b/>
        </w:rPr>
        <w:t xml:space="preserve">Space</w:t>
      </w:r>
      <w:r>
        <w:t xml:space="preserve"> </w:t>
      </w:r>
      <w:r>
        <w:t xml:space="preserve">= next image.</w:t>
      </w:r>
    </w:p>
    <w:p>
      <w:pPr>
        <w:pStyle w:val="FirstParagraph"/>
      </w:pPr>
      <w:r>
        <w:t xml:space="preserve">Where it differs on purpose:</w:t>
      </w:r>
    </w:p>
    <w:p>
      <w:pPr>
        <w:numPr>
          <w:ilvl w:val="0"/>
          <w:numId w:val="1002"/>
        </w:numPr>
        <w:pStyle w:val="Compact"/>
      </w:pPr>
      <w:r>
        <w:t xml:space="preserve">each zone does one thing (Hamana’s top-right wheel also zoomed);</w:t>
      </w:r>
    </w:p>
    <w:p>
      <w:pPr>
        <w:numPr>
          <w:ilvl w:val="0"/>
          <w:numId w:val="1002"/>
        </w:numPr>
        <w:pStyle w:val="Compact"/>
      </w:pPr>
      <w:r>
        <w:t xml:space="preserve">Hamana’s side buttons panned, but MView pans with the left button, so</w:t>
      </w:r>
      <w:r>
        <w:t xml:space="preserve"> </w:t>
      </w:r>
      <w:r>
        <w:rPr>
          <w:bCs/>
          <w:b/>
        </w:rPr>
        <w:t xml:space="preserve">X1</w:t>
      </w:r>
      <w:r>
        <w:t xml:space="preserve"> </w:t>
      </w:r>
      <w:r>
        <w:t xml:space="preserve">= zoom mode (as in</w:t>
      </w:r>
      <w:r>
        <w:t xml:space="preserve"> </w:t>
      </w:r>
      <w:r>
        <w:t xml:space="preserve">MView) and</w:t>
      </w:r>
      <w:r>
        <w:t xml:space="preserve"> </w:t>
      </w:r>
      <w:r>
        <w:rPr>
          <w:bCs/>
          <w:b/>
        </w:rPr>
        <w:t xml:space="preserve">X2</w:t>
      </w:r>
      <w:r>
        <w:t xml:space="preserve"> </w:t>
      </w:r>
      <w:r>
        <w:t xml:space="preserve">= the menu (Hamana’s menu was on a key);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edit mode</w:t>
      </w:r>
      <w:r>
        <w:t xml:space="preserve"> </w:t>
      </w:r>
      <w:r>
        <w:t xml:space="preserve">as in MView: left click in the top-left zone = on, double-click there = off;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tilt wheel</w:t>
      </w:r>
      <w:r>
        <w:t xml:space="preserve">, which Hamana never knew, steps through the folders;</w:t>
      </w:r>
    </w:p>
    <w:p>
      <w:pPr>
        <w:numPr>
          <w:ilvl w:val="0"/>
          <w:numId w:val="1002"/>
        </w:numPr>
        <w:pStyle w:val="Compact"/>
      </w:pPr>
      <w:r>
        <w:t xml:space="preserve">no rotation by mouse (Hamana turned the image with keys).</w:t>
      </w:r>
    </w:p>
    <w:p>
      <w:pPr>
        <w:pStyle w:val="FirstParagraph"/>
      </w:pPr>
      <w:r>
        <w:t xml:space="preserve">To use it, copy the file next to</w:t>
      </w:r>
      <w:r>
        <w:t xml:space="preserve"> </w:t>
      </w:r>
      <w:r>
        <w:rPr>
          <w:rStyle w:val="VerbatimChar"/>
        </w:rPr>
        <w:t xml:space="preserve">MView.ini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(if MView doesn’t find the file, it writes</w:t>
      </w:r>
      <w:r>
        <w:t xml:space="preserve"> </w:t>
      </w:r>
      <w:r>
        <w:t xml:space="preserve">its own default profile under that name), then set, under</w:t>
      </w:r>
      <w:r>
        <w:t xml:space="preserve"> </w:t>
      </w:r>
      <w:r>
        <w:rPr>
          <w:rStyle w:val="VerbatimChar"/>
        </w:rPr>
        <w:t xml:space="preserve">[Mouse]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Profile=Hamana.mouse</w:t>
      </w:r>
    </w:p>
    <w:p>
      <w:pPr>
        <w:pStyle w:val="FirstParagraph"/>
      </w:pPr>
      <w:r>
        <w:rPr>
          <w:rStyle w:val="VerbatimChar"/>
        </w:rPr>
        <w:t xml:space="preserve">Profile=Default.mouse</w:t>
      </w:r>
      <w:r>
        <w:t xml:space="preserve"> </w:t>
      </w:r>
      <w:r>
        <w:t xml:space="preserve">goes back to MView’s own profile. TestMouse checks that the shipped</w:t>
      </w:r>
      <w:r>
        <w:t xml:space="preserve"> </w:t>
      </w:r>
      <w:r>
        <w:t xml:space="preserve">Hamana profile loads without errors and does what this page says.</w:t>
      </w:r>
    </w:p>
    <w:bookmarkEnd w:id="24"/>
    <w:bookmarkStart w:id="25" w:name="the-principle"/>
    <w:p>
      <w:pPr>
        <w:pStyle w:val="Heading1"/>
      </w:pPr>
      <w:r>
        <w:t xml:space="preserve">The principle</w:t>
      </w:r>
    </w:p>
    <w:p>
      <w:pPr>
        <w:pStyle w:val="BlockText"/>
      </w:pPr>
      <w:r>
        <w:rPr>
          <w:bCs/>
          <w:b/>
        </w:rPr>
        <w:t xml:space="preserve">Fast first, mouse first, never in the way.</w:t>
      </w:r>
    </w:p>
    <w:p>
      <w:pPr>
        <w:pStyle w:val="FirstParagraph"/>
      </w:pPr>
      <w:r>
        <w:t xml:space="preserve">This is what made Hamana worth twenty years, and it is the test for every MView feature, the</w:t>
      </w:r>
      <w:r>
        <w:t xml:space="preserve"> </w:t>
      </w:r>
      <w:r>
        <w:t xml:space="preserve">microscopy ones included: does it make the next image come sooner, can it be done with the mouse,</w:t>
      </w:r>
      <w:r>
        <w:t xml:space="preserve"> </w:t>
      </w:r>
      <w:r>
        <w:t xml:space="preserve">and does it stay out of the way when it is not needed?</w:t>
      </w:r>
    </w:p>
    <w:bookmarkEnd w:id="25"/>
    <w:bookmarkStart w:id="26" w:name="respect"/>
    <w:p>
      <w:pPr>
        <w:pStyle w:val="Heading1"/>
      </w:pPr>
      <w:r>
        <w:t xml:space="preserve">Respect</w:t>
      </w:r>
    </w:p>
    <w:p>
      <w:pPr>
        <w:pStyle w:val="FirstParagraph"/>
      </w:pPr>
      <w:r>
        <w:t xml:space="preserve">MView contains no Hamana code, file formats, artwork or text. Hamana’s files and manual were read</w:t>
      </w:r>
      <w:r>
        <w:t xml:space="preserve"> </w:t>
      </w:r>
      <w:r>
        <w:t xml:space="preserve">only to understand its ideas (</w:t>
      </w:r>
      <w:r>
        <w:rPr>
          <w:rStyle w:val="VerbatimChar"/>
        </w:rPr>
        <w:t xml:space="preserve">docs\Hamana_Research.md</w:t>
      </w:r>
      <w:r>
        <w:t xml:space="preserve">) and the mouse layout used with it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docs\Hamana_Commands.md</w:t>
      </w:r>
      <w:r>
        <w:t xml:space="preserve">). The name Hamana belongs to its author. MView has its own name, its own</w:t>
      </w:r>
      <w:r>
        <w:t xml:space="preserve"> </w:t>
      </w:r>
      <w:r>
        <w:t xml:space="preserve">icon and its own look; the homage is in the ideas, the credit, and the Hamana profile.</w:t>
      </w:r>
    </w:p>
    <w:p>
      <w:pPr>
        <w:pStyle w:val="BodyText"/>
      </w:pPr>
      <w:r>
        <w:t xml:space="preserve">Thank you, Miyano-san.</w:t>
      </w:r>
    </w:p>
    <w:bookmarkEnd w:id="26"/>
    <w:bookmarkStart w:id="30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03"/>
        </w:numPr>
        <w:pStyle w:val="Compact"/>
      </w:pPr>
      <w:r>
        <w:t xml:space="preserve">Hamana’s readme (Hamana.txt, v1.45, 2005-10-10) and manual (manual.html), in the hamana folder of</w:t>
      </w:r>
      <w:r>
        <w:t xml:space="preserve"> </w:t>
      </w:r>
      <w:r>
        <w:t xml:space="preserve">this project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Hamana – the author’s page</w:t>
        </w:r>
      </w:hyperlink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</w:rPr>
          <w:t xml:space="preserve">Hamana operating manual (Japanese)</w:t>
        </w:r>
      </w:hyperlink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Vector software library entry</w:t>
        </w:r>
      </w:hyperlink>
    </w:p>
    <w:p>
      <w:pPr>
        <w:numPr>
          <w:ilvl w:val="0"/>
          <w:numId w:val="1003"/>
        </w:numPr>
        <w:pStyle w:val="Compact"/>
      </w:pPr>
      <w:r>
        <w:t xml:space="preserve">MView’s own research notes:</w:t>
      </w:r>
      <w:r>
        <w:t xml:space="preserve"> </w:t>
      </w:r>
      <w:r>
        <w:rPr>
          <w:rStyle w:val="VerbatimChar"/>
        </w:rPr>
        <w:t xml:space="preserve">docs\Hamana_Research.md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docs\Hamana_Commands.md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miyano.s53.xrea.com/" TargetMode="External" /><Relationship Type="http://schemas.openxmlformats.org/officeDocument/2006/relationships/hyperlink" Id="rId28" Target="http://miyano.s53.xrea.com/manual.html" TargetMode="External" /><Relationship Type="http://schemas.openxmlformats.org/officeDocument/2006/relationships/hyperlink" Id="rId29" Target="https://www.vector.co.jp/soft/winnt/art/se29840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miyano.s53.xrea.com/" TargetMode="External" /><Relationship Type="http://schemas.openxmlformats.org/officeDocument/2006/relationships/hyperlink" Id="rId28" Target="http://miyano.s53.xrea.com/manual.html" TargetMode="External" /><Relationship Type="http://schemas.openxmlformats.org/officeDocument/2006/relationships/hyperlink" Id="rId29" Target="https://www.vector.co.jp/soft/winnt/art/se29840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Hamana to MView</dc:title>
  <dc:creator/>
  <cp:keywords/>
  <dcterms:created xsi:type="dcterms:W3CDTF">2026-09-28T06:15:34Z</dcterms:created>
  <dcterms:modified xsi:type="dcterms:W3CDTF">2026-09-28T06:15:34Z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homage: what MView kept, what it changed, and why</vt:lpwstr>
  </property>
</Properties>
</file>