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9944D8" w14:textId="77777777" w:rsidR="00D26593" w:rsidRDefault="001A3CFD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AE5CD30" wp14:editId="7CFD6B52">
            <wp:simplePos x="0" y="0"/>
            <wp:positionH relativeFrom="column">
              <wp:posOffset>184150</wp:posOffset>
            </wp:positionH>
            <wp:positionV relativeFrom="paragraph">
              <wp:posOffset>-175259</wp:posOffset>
            </wp:positionV>
            <wp:extent cx="5384800" cy="80010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F307F4" w14:textId="77777777" w:rsidR="00D26593" w:rsidRDefault="00D26593">
      <w:pPr>
        <w:tabs>
          <w:tab w:val="left" w:pos="255"/>
        </w:tabs>
        <w:spacing w:line="360" w:lineRule="auto"/>
        <w:rPr>
          <w:rFonts w:ascii="Arial" w:eastAsia="Arial" w:hAnsi="Arial" w:cs="Arial"/>
          <w:b/>
          <w:sz w:val="28"/>
          <w:szCs w:val="28"/>
        </w:rPr>
      </w:pPr>
    </w:p>
    <w:p w14:paraId="368514A7" w14:textId="77777777" w:rsidR="00D26593" w:rsidRDefault="00D26593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2A760BA2" w14:textId="77777777" w:rsidR="00D26593" w:rsidRDefault="00D26593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0DA90BD7" w14:textId="77777777" w:rsidR="00D26593" w:rsidRDefault="001A3CFD">
      <w:pPr>
        <w:pStyle w:val="Ttulo1"/>
        <w:numPr>
          <w:ilvl w:val="0"/>
          <w:numId w:val="2"/>
        </w:numPr>
        <w:spacing w:before="280" w:after="28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IDENTIFICAÇÃO</w:t>
      </w:r>
    </w:p>
    <w:p w14:paraId="2937DD3F" w14:textId="77777777" w:rsidR="00D26593" w:rsidRDefault="001A3CFD">
      <w:pPr>
        <w:pStyle w:val="Ttulo1"/>
        <w:spacing w:before="280" w:after="280" w:line="360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Título: </w:t>
      </w:r>
      <w:r>
        <w:rPr>
          <w:rFonts w:ascii="Arial" w:eastAsia="Arial" w:hAnsi="Arial" w:cs="Arial"/>
          <w:b w:val="0"/>
          <w:sz w:val="24"/>
          <w:szCs w:val="24"/>
        </w:rPr>
        <w:t>Composição corporal em mulheres praticantes de ciclismo de rua: um estudo transversal</w:t>
      </w:r>
    </w:p>
    <w:p w14:paraId="5F2F7ED2" w14:textId="77777777" w:rsidR="00D26593" w:rsidRDefault="001A3CFD">
      <w:pPr>
        <w:pStyle w:val="Ttulo1"/>
        <w:spacing w:before="280" w:after="28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Bolsista: </w:t>
      </w:r>
      <w:r>
        <w:rPr>
          <w:rFonts w:ascii="Arial" w:eastAsia="Arial" w:hAnsi="Arial" w:cs="Arial"/>
          <w:b w:val="0"/>
          <w:sz w:val="24"/>
          <w:szCs w:val="24"/>
        </w:rPr>
        <w:t>Julie Romão Posse</w:t>
      </w:r>
    </w:p>
    <w:p w14:paraId="3C211C53" w14:textId="77777777" w:rsidR="00D26593" w:rsidRDefault="001A3CFD">
      <w:pPr>
        <w:pStyle w:val="Ttulo1"/>
        <w:spacing w:before="280" w:after="28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Orientador: </w:t>
      </w:r>
      <w:r>
        <w:rPr>
          <w:rFonts w:ascii="Arial" w:eastAsia="Arial" w:hAnsi="Arial" w:cs="Arial"/>
          <w:b w:val="0"/>
          <w:sz w:val="24"/>
          <w:szCs w:val="24"/>
        </w:rPr>
        <w:t>Dra. Adriana Duarte Rocha</w:t>
      </w:r>
    </w:p>
    <w:p w14:paraId="5D48746B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Instituição</w:t>
      </w:r>
      <w:r>
        <w:rPr>
          <w:rFonts w:ascii="Arial" w:eastAsia="Arial" w:hAnsi="Arial" w:cs="Arial"/>
          <w:b w:val="0"/>
          <w:sz w:val="24"/>
          <w:szCs w:val="24"/>
        </w:rPr>
        <w:t xml:space="preserve">: Instituto Nacional em Saúde da Mulher, da Criança e do Adolescente Fernandes Figueira / Pesquisa </w:t>
      </w:r>
      <w:proofErr w:type="gramStart"/>
      <w:r>
        <w:rPr>
          <w:rFonts w:ascii="Arial" w:eastAsia="Arial" w:hAnsi="Arial" w:cs="Arial"/>
          <w:b w:val="0"/>
          <w:sz w:val="24"/>
          <w:szCs w:val="24"/>
        </w:rPr>
        <w:t>Clínica</w:t>
      </w:r>
      <w:proofErr w:type="gramEnd"/>
    </w:p>
    <w:p w14:paraId="3FA705A9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Programa ao qual está vinculado</w:t>
      </w:r>
      <w:r>
        <w:rPr>
          <w:rFonts w:ascii="Arial" w:eastAsia="Arial" w:hAnsi="Arial" w:cs="Arial"/>
          <w:b w:val="0"/>
          <w:sz w:val="24"/>
          <w:szCs w:val="24"/>
        </w:rPr>
        <w:t>:</w:t>
      </w:r>
      <w:proofErr w:type="gramStart"/>
      <w:r>
        <w:rPr>
          <w:rFonts w:ascii="Arial" w:eastAsia="Arial" w:hAnsi="Arial" w:cs="Arial"/>
          <w:b w:val="0"/>
          <w:sz w:val="24"/>
          <w:szCs w:val="24"/>
        </w:rPr>
        <w:t xml:space="preserve">  </w:t>
      </w:r>
      <w:proofErr w:type="gramEnd"/>
      <w:r>
        <w:rPr>
          <w:rFonts w:ascii="Arial" w:eastAsia="Arial" w:hAnsi="Arial" w:cs="Arial"/>
          <w:b w:val="0"/>
          <w:sz w:val="24"/>
          <w:szCs w:val="24"/>
        </w:rPr>
        <w:t>PIBIC</w:t>
      </w:r>
    </w:p>
    <w:p w14:paraId="0591079A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Área de conhecimento</w:t>
      </w:r>
      <w:r>
        <w:rPr>
          <w:rFonts w:ascii="Arial" w:eastAsia="Arial" w:hAnsi="Arial" w:cs="Arial"/>
          <w:b w:val="0"/>
          <w:sz w:val="24"/>
          <w:szCs w:val="24"/>
        </w:rPr>
        <w:t>: Saúde da Mulher</w:t>
      </w:r>
    </w:p>
    <w:p w14:paraId="27DD654E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 de Início no Programa</w:t>
      </w:r>
      <w:r>
        <w:rPr>
          <w:rFonts w:ascii="Arial" w:eastAsia="Arial" w:hAnsi="Arial" w:cs="Arial"/>
          <w:b w:val="0"/>
          <w:sz w:val="24"/>
          <w:szCs w:val="24"/>
        </w:rPr>
        <w:t>: 01/09/2022</w:t>
      </w:r>
    </w:p>
    <w:p w14:paraId="73842A50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Palavras-Chave</w:t>
      </w:r>
      <w:r>
        <w:rPr>
          <w:rFonts w:ascii="Arial" w:eastAsia="Arial" w:hAnsi="Arial" w:cs="Arial"/>
          <w:b w:val="0"/>
          <w:sz w:val="24"/>
          <w:szCs w:val="24"/>
        </w:rPr>
        <w:t xml:space="preserve">: composição corporal, ciclismo, </w:t>
      </w:r>
      <w:proofErr w:type="gramStart"/>
      <w:r>
        <w:rPr>
          <w:rFonts w:ascii="Arial" w:eastAsia="Arial" w:hAnsi="Arial" w:cs="Arial"/>
          <w:b w:val="0"/>
          <w:sz w:val="24"/>
          <w:szCs w:val="24"/>
        </w:rPr>
        <w:t>mulheres</w:t>
      </w:r>
      <w:proofErr w:type="gramEnd"/>
    </w:p>
    <w:p w14:paraId="30583C1E" w14:textId="77777777" w:rsidR="00D26593" w:rsidRDefault="001A3CFD">
      <w:pPr>
        <w:pStyle w:val="Ttulo1"/>
        <w:spacing w:before="280" w:after="280" w:line="276" w:lineRule="auto"/>
        <w:jc w:val="both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Universidade/Curso de Graduação</w:t>
      </w:r>
      <w:r>
        <w:rPr>
          <w:rFonts w:ascii="Arial" w:eastAsia="Arial" w:hAnsi="Arial" w:cs="Arial"/>
          <w:b w:val="0"/>
          <w:sz w:val="24"/>
          <w:szCs w:val="24"/>
        </w:rPr>
        <w:t>: Estácio de Sá / Medicina</w:t>
      </w:r>
    </w:p>
    <w:p w14:paraId="44072AE2" w14:textId="77777777" w:rsidR="00D26593" w:rsidRDefault="00D26593">
      <w:pPr>
        <w:pStyle w:val="Ttulo1"/>
        <w:spacing w:before="280" w:after="28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204EDBA" w14:textId="77777777" w:rsidR="00D26593" w:rsidRDefault="00D2659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220D94D" w14:textId="77777777" w:rsidR="00D26593" w:rsidRDefault="00D2659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13D4BEA" w14:textId="77777777" w:rsidR="00D26593" w:rsidRDefault="00D2659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57965468" w14:textId="77777777" w:rsidR="00D26593" w:rsidRDefault="00D26593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3D30F21F" w14:textId="77777777" w:rsidR="00D26593" w:rsidRDefault="00D26593">
      <w:pPr>
        <w:spacing w:after="0" w:line="360" w:lineRule="auto"/>
        <w:ind w:left="6663" w:hanging="2127"/>
        <w:rPr>
          <w:rFonts w:ascii="Arial" w:eastAsia="Arial" w:hAnsi="Arial" w:cs="Arial"/>
          <w:b/>
          <w:sz w:val="24"/>
          <w:szCs w:val="24"/>
        </w:rPr>
      </w:pPr>
    </w:p>
    <w:p w14:paraId="19C56F06" w14:textId="77777777" w:rsidR="00D26593" w:rsidRDefault="00D26593">
      <w:pPr>
        <w:spacing w:after="0" w:line="360" w:lineRule="auto"/>
        <w:ind w:left="6663" w:hanging="2127"/>
        <w:rPr>
          <w:rFonts w:ascii="Arial" w:eastAsia="Arial" w:hAnsi="Arial" w:cs="Arial"/>
          <w:b/>
          <w:sz w:val="24"/>
          <w:szCs w:val="24"/>
        </w:rPr>
      </w:pPr>
    </w:p>
    <w:p w14:paraId="4640F1E6" w14:textId="77777777" w:rsidR="00D26593" w:rsidRDefault="00D26593">
      <w:pPr>
        <w:spacing w:after="0" w:line="360" w:lineRule="auto"/>
        <w:ind w:left="6663" w:hanging="2127"/>
        <w:rPr>
          <w:rFonts w:ascii="Arial" w:eastAsia="Arial" w:hAnsi="Arial" w:cs="Arial"/>
          <w:b/>
          <w:sz w:val="24"/>
          <w:szCs w:val="24"/>
        </w:rPr>
      </w:pPr>
    </w:p>
    <w:p w14:paraId="448CF1A6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RESUMO</w:t>
      </w:r>
    </w:p>
    <w:p w14:paraId="6E1F5920" w14:textId="77777777" w:rsidR="00D26593" w:rsidRDefault="00D26593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43AB0913" w14:textId="1BEDD3A2" w:rsidR="00D26593" w:rsidRDefault="001A3CFD" w:rsidP="0003676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pandemia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coronavírus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forçou as pessoas a adquirirem novos hábitos, em especial no campo da saúde e cuidar do bem-estar. O risco oferecido pelas aglomerações do transporte público levou as pessoas a olharem o uso de bicicletas como um veículo mais seguro. Entre essa população de ciclistas, estão as mulheres. O número de mulheres pedalando nas ruas de Nova York cresceu 147% durante a pandemia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coronavírus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Apesar de não haver pesquisas no Brasil mostrando a mesma tendência dos EUA, observa-se um número maior de mulheres ciclistas nas capitais. As mulheres ao longo da vida passam por alterações hormonais </w:t>
      </w:r>
      <w:r w:rsidR="00036769">
        <w:rPr>
          <w:rFonts w:ascii="Arial" w:eastAsia="Arial" w:hAnsi="Arial" w:cs="Arial"/>
          <w:color w:val="000000"/>
          <w:sz w:val="24"/>
          <w:szCs w:val="24"/>
        </w:rPr>
        <w:t>acarretando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mudanças marcantes no organismo, tais como: desaceleração do metabolismo; perda progressiva de massa muscular; redução na produção de colágeno; aumento do apetite; tendência ao acúmulo de gordura etc. Ciclismo é uma excelente atividade física, sendo um exercício que auxilia, de maneira geral, na queima de calorias, manutenção do peso corporal e pressão arterial, e na redução do colesterol. </w:t>
      </w:r>
      <w:r>
        <w:rPr>
          <w:rFonts w:ascii="Arial" w:eastAsia="Arial" w:hAnsi="Arial" w:cs="Arial"/>
          <w:b/>
          <w:color w:val="000000"/>
          <w:sz w:val="24"/>
          <w:szCs w:val="24"/>
        </w:rPr>
        <w:t>Objetivo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Avaliar a composição </w:t>
      </w:r>
      <w:r>
        <w:rPr>
          <w:rFonts w:ascii="Arial" w:eastAsia="Arial" w:hAnsi="Arial" w:cs="Arial"/>
          <w:sz w:val="24"/>
          <w:szCs w:val="24"/>
        </w:rPr>
        <w:t>corporal em mulheres praticantes de ciclismo de rua e verificar se há correlação entre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r>
        <w:rPr>
          <w:rFonts w:ascii="Arial" w:eastAsia="Arial" w:hAnsi="Arial" w:cs="Arial"/>
          <w:sz w:val="24"/>
          <w:szCs w:val="24"/>
        </w:rPr>
        <w:t xml:space="preserve">composição corporal em mulheres praticantes de ciclismo de rua com a fase reprodutiva e com o tempo de prática de atividade. </w:t>
      </w:r>
      <w:r>
        <w:rPr>
          <w:rFonts w:ascii="Arial" w:eastAsia="Arial" w:hAnsi="Arial" w:cs="Arial"/>
          <w:b/>
          <w:sz w:val="24"/>
          <w:szCs w:val="24"/>
        </w:rPr>
        <w:t>Metodologia</w:t>
      </w:r>
      <w:r>
        <w:rPr>
          <w:rFonts w:ascii="Arial" w:eastAsia="Arial" w:hAnsi="Arial" w:cs="Arial"/>
          <w:sz w:val="24"/>
          <w:szCs w:val="24"/>
        </w:rPr>
        <w:t xml:space="preserve">: Estudo transversal com mulheres praticantes de ciclismo rua por pelo menos </w:t>
      </w:r>
      <w:proofErr w:type="gramStart"/>
      <w:r>
        <w:rPr>
          <w:rFonts w:ascii="Arial" w:eastAsia="Arial" w:hAnsi="Arial" w:cs="Arial"/>
          <w:sz w:val="24"/>
          <w:szCs w:val="24"/>
        </w:rPr>
        <w:t>6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meses após assinatura do TCLE. A amostra será de conveniência. Para avaliar a composição corporal </w:t>
      </w:r>
      <w:proofErr w:type="gramStart"/>
      <w:r>
        <w:rPr>
          <w:rFonts w:ascii="Arial" w:eastAsia="Arial" w:hAnsi="Arial" w:cs="Arial"/>
          <w:sz w:val="24"/>
          <w:szCs w:val="24"/>
        </w:rPr>
        <w:t>são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utilizadas a balança de bioimpedância</w:t>
      </w:r>
      <w:r w:rsidR="00036769">
        <w:rPr>
          <w:rFonts w:ascii="Arial" w:eastAsia="Arial" w:hAnsi="Arial" w:cs="Arial"/>
          <w:sz w:val="24"/>
          <w:szCs w:val="24"/>
        </w:rPr>
        <w:t xml:space="preserve"> elétrica</w:t>
      </w:r>
      <w:r>
        <w:rPr>
          <w:rFonts w:ascii="Arial" w:eastAsia="Arial" w:hAnsi="Arial" w:cs="Arial"/>
          <w:sz w:val="24"/>
          <w:szCs w:val="24"/>
        </w:rPr>
        <w:t xml:space="preserve"> e a </w:t>
      </w:r>
      <w:proofErr w:type="spellStart"/>
      <w:r>
        <w:rPr>
          <w:rFonts w:ascii="Arial" w:eastAsia="Arial" w:hAnsi="Arial" w:cs="Arial"/>
          <w:sz w:val="24"/>
          <w:szCs w:val="24"/>
        </w:rPr>
        <w:t>plestimografia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 deslocamento de ar. </w:t>
      </w:r>
      <w:r>
        <w:rPr>
          <w:rFonts w:ascii="Arial" w:eastAsia="Arial" w:hAnsi="Arial" w:cs="Arial"/>
          <w:b/>
          <w:sz w:val="24"/>
          <w:szCs w:val="24"/>
        </w:rPr>
        <w:t>Resultados parciais</w:t>
      </w:r>
      <w:r>
        <w:rPr>
          <w:rFonts w:ascii="Arial" w:eastAsia="Arial" w:hAnsi="Arial" w:cs="Arial"/>
          <w:sz w:val="24"/>
          <w:szCs w:val="24"/>
        </w:rPr>
        <w:t xml:space="preserve">: Até o momento foram avaliadas 32 mulheres, na faixa etária entre </w:t>
      </w:r>
      <w:r w:rsidRPr="00036769">
        <w:rPr>
          <w:rFonts w:ascii="Arial" w:eastAsia="Arial" w:hAnsi="Arial" w:cs="Arial"/>
          <w:sz w:val="24"/>
          <w:szCs w:val="24"/>
        </w:rPr>
        <w:t xml:space="preserve">30 e 62 anos. O IMC das mulheres avaliadas teve uma mediana de 24.7 (min: 18.8; </w:t>
      </w:r>
      <w:proofErr w:type="spellStart"/>
      <w:proofErr w:type="gramStart"/>
      <w:r w:rsidRPr="00036769">
        <w:rPr>
          <w:rFonts w:ascii="Arial" w:eastAsia="Arial" w:hAnsi="Arial" w:cs="Arial"/>
          <w:sz w:val="24"/>
          <w:szCs w:val="24"/>
        </w:rPr>
        <w:t>max</w:t>
      </w:r>
      <w:proofErr w:type="spellEnd"/>
      <w:proofErr w:type="gramEnd"/>
      <w:r w:rsidRPr="00036769">
        <w:rPr>
          <w:rFonts w:ascii="Arial" w:eastAsia="Arial" w:hAnsi="Arial" w:cs="Arial"/>
          <w:sz w:val="24"/>
          <w:szCs w:val="24"/>
        </w:rPr>
        <w:t xml:space="preserve">: 33.4). A mediana de gordura corporal foi de 33.5 (min: 20.3; </w:t>
      </w:r>
      <w:proofErr w:type="spellStart"/>
      <w:proofErr w:type="gramStart"/>
      <w:r w:rsidRPr="00036769">
        <w:rPr>
          <w:rFonts w:ascii="Arial" w:eastAsia="Arial" w:hAnsi="Arial" w:cs="Arial"/>
          <w:sz w:val="24"/>
          <w:szCs w:val="24"/>
        </w:rPr>
        <w:t>max</w:t>
      </w:r>
      <w:proofErr w:type="spellEnd"/>
      <w:proofErr w:type="gramEnd"/>
      <w:r w:rsidRPr="00036769">
        <w:rPr>
          <w:rFonts w:ascii="Arial" w:eastAsia="Arial" w:hAnsi="Arial" w:cs="Arial"/>
          <w:sz w:val="24"/>
          <w:szCs w:val="24"/>
        </w:rPr>
        <w:t xml:space="preserve">: 48.4); a mediana de gordura visceral foi de 6.5 (min: 3.0; </w:t>
      </w:r>
      <w:proofErr w:type="spellStart"/>
      <w:r w:rsidRPr="00036769">
        <w:rPr>
          <w:rFonts w:ascii="Arial" w:eastAsia="Arial" w:hAnsi="Arial" w:cs="Arial"/>
          <w:sz w:val="24"/>
          <w:szCs w:val="24"/>
        </w:rPr>
        <w:t>max</w:t>
      </w:r>
      <w:proofErr w:type="spellEnd"/>
      <w:r w:rsidRPr="00036769">
        <w:rPr>
          <w:rFonts w:ascii="Arial" w:eastAsia="Arial" w:hAnsi="Arial" w:cs="Arial"/>
          <w:sz w:val="24"/>
          <w:szCs w:val="24"/>
        </w:rPr>
        <w:t xml:space="preserve">: 14.0) e a mediana de músculo esquelético foi de 28.1 (min: 22.5; </w:t>
      </w:r>
      <w:proofErr w:type="spellStart"/>
      <w:r w:rsidRPr="00036769">
        <w:rPr>
          <w:rFonts w:ascii="Arial" w:eastAsia="Arial" w:hAnsi="Arial" w:cs="Arial"/>
          <w:sz w:val="24"/>
          <w:szCs w:val="24"/>
        </w:rPr>
        <w:t>max</w:t>
      </w:r>
      <w:proofErr w:type="spellEnd"/>
      <w:r w:rsidRPr="00036769">
        <w:rPr>
          <w:rFonts w:ascii="Arial" w:eastAsia="Arial" w:hAnsi="Arial" w:cs="Arial"/>
          <w:sz w:val="24"/>
          <w:szCs w:val="24"/>
        </w:rPr>
        <w:t>: 34.9). Ainda não é possível fazer correlações devido ao número pequeno de mulheres na amostra.</w:t>
      </w:r>
    </w:p>
    <w:p w14:paraId="1387FFD6" w14:textId="77777777" w:rsidR="00D26593" w:rsidRDefault="00D26593">
      <w:p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6E77BA" w14:textId="77777777" w:rsidR="00D26593" w:rsidRDefault="00D26593">
      <w:pPr>
        <w:spacing w:line="360" w:lineRule="auto"/>
        <w:jc w:val="both"/>
        <w:rPr>
          <w:rFonts w:ascii="Arial" w:eastAsia="Arial" w:hAnsi="Arial" w:cs="Arial"/>
        </w:rPr>
      </w:pPr>
    </w:p>
    <w:p w14:paraId="1FF4033F" w14:textId="77777777" w:rsidR="00D26593" w:rsidRDefault="00D26593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6F2D5835" w14:textId="77777777" w:rsidR="00D26593" w:rsidRDefault="00D26593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399DDEAB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INTRODUÇÃO</w:t>
      </w:r>
    </w:p>
    <w:p w14:paraId="787411DF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7DE8A5B" w14:textId="7D62820A" w:rsidR="00D26593" w:rsidRDefault="001A3CFD" w:rsidP="00036769">
      <w:pPr>
        <w:spacing w:after="45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estrogênio é o principal hormônio feminino. Produzido pelos ovários, ele tem influência direta no útero, mamas, órgãos sexuais externos femininos, além da pele, ossos, sistema nervoso central, equilíbrio eletrolítico e o metabolismo de proteínas, carboidratos e lipídios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 w:rsidR="00036769"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progesterona, que tem sua produção após a ovulação</w:t>
      </w:r>
      <w:r w:rsidR="00036769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juntamente com o estrogênio</w:t>
      </w:r>
      <w:r w:rsidR="00036769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são os responsáveis por preparar o útero para receber o embrião. Quando a gravidez não acontece, os níveis desses hormônios caem, levando à menstruação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F6E7FBA" w14:textId="77777777" w:rsidR="00D26593" w:rsidRDefault="001A3CFD" w:rsidP="00036769">
      <w:pPr>
        <w:spacing w:after="45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Embora não seja um hormônio exclusivamente feminino, as mulheres também produzem, em menor quantidade, a testosterona, que age sobre a formação de proteínas e o desenvolvimento muscular, a matriz óssea, o metabolismo basal, o balanço hídrico e eletrolítico, o humor e a libido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5D26E506" w14:textId="77777777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As variações hormonais influenciam em cada época da vida da mulher de formas diferentes. Em torno dos 20 até os 30 anos, acontece o auge da fertilidade feminina e o metabolismo é normalmente acelerado, tendo maior perda de gordura e aumento de ganho de massa muscular.</w:t>
      </w:r>
    </w:p>
    <w:p w14:paraId="382D0AF2" w14:textId="77777777" w:rsidR="00D26593" w:rsidRDefault="00D26593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3309B1BE" w14:textId="416C0F2D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A massa ovariana e, consequentemente, a fertilidade e a produção hormonal do ovário se </w:t>
      </w:r>
      <w:r w:rsidR="00036769">
        <w:rPr>
          <w:rFonts w:ascii="Arial" w:eastAsia="Arial" w:hAnsi="Arial" w:cs="Arial"/>
          <w:color w:val="000000"/>
          <w:sz w:val="24"/>
          <w:szCs w:val="24"/>
          <w:highlight w:val="white"/>
        </w:rPr>
        <w:t>mantêm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em equilíbrio fisiológico até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cerca de 35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anos de idade, quando as mulheres têm produção ótima de estrógenos,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progestágenos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 andrógenos, auxiliando na manutenção do metabolismo basal, da massa muscular e óssea e da integridade dos sistemas que respondem a esses hormônios</w:t>
      </w:r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1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15F498F9" w14:textId="77777777" w:rsidR="00D26593" w:rsidRDefault="00D26593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639D3EDA" w14:textId="77777777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Após os 35 anos, os hormônios começam a sofrer queda na produção, o que pode levar a alterações na composição corporal, favorecendo o acúmulo de gordura e diminuição da massa magra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2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22812C74" w14:textId="77777777" w:rsidR="00D26593" w:rsidRDefault="00D26593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50933043" w14:textId="77777777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lastRenderedPageBreak/>
        <w:t xml:space="preserve">Já a partir dos 40 anos, há uma diminuição drástica dos hormônios levando a perda da massa óssea progressivamente, podendo haver oscilação no peso corporal,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osteopenia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 osteoporose,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sarcopenia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diminuição da resistência corporal, diminuição da libido, irritabilidade, fadiga, ansiedade dentre outros</w:t>
      </w:r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3</w:t>
      </w:r>
      <w:r>
        <w:rPr>
          <w:vertAlign w:val="superscript"/>
        </w:rPr>
        <w:t>.</w:t>
      </w:r>
    </w:p>
    <w:p w14:paraId="39AF572D" w14:textId="77777777" w:rsidR="00D26593" w:rsidRDefault="00D26593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16B03536" w14:textId="77777777" w:rsidR="00D26593" w:rsidRDefault="00D2659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0F6269F" w14:textId="77777777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Independente da fase hormonal, os exercícios físicos fortalecem os músculos e os ossos, auxiliando na queima de gordura e melhora do sistema cardiorrespiratório. Como consequência, previnem a perda de massa muscular, a osteoporose e as doenças ligadas à obesidade</w:t>
      </w:r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4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</w:p>
    <w:p w14:paraId="7E34589B" w14:textId="77777777" w:rsidR="00D26593" w:rsidRDefault="00D2659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9383104" w14:textId="77777777" w:rsidR="00D26593" w:rsidRDefault="001A3CFD" w:rsidP="00036769">
      <w:pPr>
        <w:spacing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Um dos esportes que vem sendo procurado por mulheres nos últimos anos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está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 ciclismo, especialmente porque é uma </w:t>
      </w:r>
      <w:r>
        <w:rPr>
          <w:rFonts w:ascii="Arial" w:eastAsia="Arial" w:hAnsi="Arial" w:cs="Arial"/>
          <w:color w:val="000000"/>
          <w:highlight w:val="white"/>
        </w:rPr>
        <w:t>atividade que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proporciona um elevado gasto calórico, promovendo o fortalecimento de membros inferiores e aumentando a capacidade cardiorrespiratória</w:t>
      </w:r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5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</w:p>
    <w:p w14:paraId="3BBD2B76" w14:textId="77777777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O ciclismo está entre os esportes mais acompanhados no mundo, com considerável número de praticantes nos últimos anos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6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633932DE" w14:textId="322E0545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Com a pandemia aumentou consideravelmente o </w:t>
      </w:r>
      <w:r w:rsidR="00036769">
        <w:rPr>
          <w:rFonts w:ascii="Arial" w:eastAsia="Arial" w:hAnsi="Arial" w:cs="Arial"/>
          <w:color w:val="000000"/>
          <w:sz w:val="24"/>
          <w:szCs w:val="24"/>
        </w:rPr>
        <w:t>número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pessoas praticando o ciclismo de rua, uma vez que o isolamento social não permitiu os exercícios em ambientes fechados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4616928" w14:textId="7EB4D8BA" w:rsidR="00D26593" w:rsidRDefault="001A3CFD" w:rsidP="00036769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 esses ciclistas, estão as </w:t>
      </w:r>
      <w:r w:rsidR="00036769">
        <w:rPr>
          <w:rFonts w:ascii="Arial" w:eastAsia="Arial" w:hAnsi="Arial" w:cs="Arial"/>
          <w:sz w:val="24"/>
          <w:szCs w:val="24"/>
        </w:rPr>
        <w:t>mulheres.</w:t>
      </w:r>
      <w:r>
        <w:rPr>
          <w:rFonts w:ascii="Arial" w:eastAsia="Arial" w:hAnsi="Arial" w:cs="Arial"/>
          <w:sz w:val="24"/>
          <w:szCs w:val="24"/>
        </w:rPr>
        <w:t xml:space="preserve"> Segundo um relatório da </w:t>
      </w:r>
      <w:proofErr w:type="spellStart"/>
      <w:r>
        <w:rPr>
          <w:rFonts w:ascii="Arial" w:eastAsia="Arial" w:hAnsi="Arial" w:cs="Arial"/>
          <w:sz w:val="24"/>
          <w:szCs w:val="24"/>
        </w:rPr>
        <w:t>League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American </w:t>
      </w:r>
      <w:proofErr w:type="spellStart"/>
      <w:r>
        <w:rPr>
          <w:rFonts w:ascii="Arial" w:eastAsia="Arial" w:hAnsi="Arial" w:cs="Arial"/>
          <w:sz w:val="24"/>
          <w:szCs w:val="24"/>
        </w:rPr>
        <w:t>Bicyclists</w:t>
      </w:r>
      <w:proofErr w:type="spellEnd"/>
      <w:r>
        <w:rPr>
          <w:rFonts w:ascii="Arial" w:eastAsia="Arial" w:hAnsi="Arial" w:cs="Arial"/>
          <w:sz w:val="24"/>
          <w:szCs w:val="24"/>
        </w:rPr>
        <w:t> (Liga dos Ciclistas Americanos), o número de mulheres pedalando nas ruas de Nova York cresceu 147% durante a pandemia de coronavírus</w:t>
      </w:r>
      <w:r>
        <w:rPr>
          <w:rFonts w:ascii="Arial" w:eastAsia="Arial" w:hAnsi="Arial" w:cs="Arial"/>
          <w:sz w:val="24"/>
          <w:szCs w:val="24"/>
          <w:vertAlign w:val="superscript"/>
        </w:rPr>
        <w:t>8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Apesar de não haver pesquisas no Brasil mostrando a mesma tendência dos EUA, observa-se um </w:t>
      </w:r>
      <w:r w:rsidR="00036769">
        <w:rPr>
          <w:rFonts w:ascii="Arial" w:eastAsia="Arial" w:hAnsi="Arial" w:cs="Arial"/>
          <w:sz w:val="24"/>
          <w:szCs w:val="24"/>
        </w:rPr>
        <w:t>número</w:t>
      </w:r>
      <w:r>
        <w:rPr>
          <w:rFonts w:ascii="Arial" w:eastAsia="Arial" w:hAnsi="Arial" w:cs="Arial"/>
          <w:sz w:val="24"/>
          <w:szCs w:val="24"/>
        </w:rPr>
        <w:t xml:space="preserve"> maior de mulheres ciclistas nas capitais.</w:t>
      </w:r>
    </w:p>
    <w:p w14:paraId="480BFCB2" w14:textId="77777777" w:rsidR="00D26593" w:rsidRDefault="001A3CFD" w:rsidP="00036769">
      <w:pPr>
        <w:spacing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Assim como em qualquer esporte, a avaliação do estado de saúde do praticante de ciclismo é muito importante. E nos últimos anos, a análise da composição corporal se tornou parte fundamental e essencial na avaliação de saúde</w:t>
      </w:r>
      <w:r>
        <w:rPr>
          <w:rFonts w:ascii="Arial" w:eastAsia="Arial" w:hAnsi="Arial" w:cs="Arial"/>
          <w:color w:val="000000"/>
          <w:sz w:val="24"/>
          <w:szCs w:val="24"/>
          <w:highlight w:val="white"/>
          <w:vertAlign w:val="superscript"/>
        </w:rPr>
        <w:t>9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</w:p>
    <w:p w14:paraId="0EEA185A" w14:textId="77777777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composição corporal pode mudar de acordo com a prática esportiva, portanto, não é possível aplicar uma noção rígida de composição corporal ideal para todos os esportes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45B4E673" w14:textId="77777777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Estudos recentes realizados em atletas têm destacado a necessidade de dados de referência para avaliação da composição corporal de diferentes modalidades esportivas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11, 12</w:t>
      </w:r>
      <w:r>
        <w:rPr>
          <w:rFonts w:ascii="Arial" w:eastAsia="Arial" w:hAnsi="Arial" w:cs="Arial"/>
          <w:color w:val="000000"/>
          <w:sz w:val="24"/>
          <w:szCs w:val="24"/>
        </w:rPr>
        <w:t>. Na ausência de referências apropriadas para cada categoria esportiva, os pesquisadores continuam a usar valores de referência da população geral saudável</w:t>
      </w:r>
      <w:r>
        <w:rPr>
          <w:rFonts w:ascii="Arial" w:eastAsia="Arial" w:hAnsi="Arial" w:cs="Arial"/>
          <w:color w:val="000000"/>
          <w:sz w:val="24"/>
          <w:szCs w:val="24"/>
          <w:vertAlign w:val="superscript"/>
        </w:rPr>
        <w:t>13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47F994A1" w14:textId="2E545E21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Assim como em outras modalidades esportivas, não há dados de </w:t>
      </w:r>
      <w:r w:rsidR="00036769">
        <w:rPr>
          <w:rFonts w:ascii="Arial" w:eastAsia="Arial" w:hAnsi="Arial" w:cs="Arial"/>
          <w:color w:val="000000"/>
          <w:sz w:val="24"/>
          <w:szCs w:val="24"/>
        </w:rPr>
        <w:t>referência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composição corporal, nem para homens tampouco para mulheres.</w:t>
      </w:r>
    </w:p>
    <w:p w14:paraId="4CC7CFEF" w14:textId="77777777" w:rsidR="00D26593" w:rsidRDefault="001A3CFD" w:rsidP="00036769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Finalmente, atenção especial deve ser dada às mulheres ciclistas uma vez que a composição corporal pode ser modificada devido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alterações hormonais ao longo da vida. </w:t>
      </w:r>
    </w:p>
    <w:p w14:paraId="2880EFCC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57C3521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</w:t>
      </w:r>
    </w:p>
    <w:p w14:paraId="390F32E4" w14:textId="77777777" w:rsidR="00D26593" w:rsidRDefault="001A3C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Geral</w:t>
      </w:r>
    </w:p>
    <w:p w14:paraId="17203111" w14:textId="77777777" w:rsidR="00D26593" w:rsidRDefault="001A3CFD">
      <w:pPr>
        <w:pStyle w:val="Ttulo1"/>
        <w:spacing w:before="280" w:after="280" w:line="360" w:lineRule="auto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b w:val="0"/>
          <w:sz w:val="24"/>
          <w:szCs w:val="24"/>
        </w:rPr>
        <w:t>Avaliar a composição corporal em mulheres praticantes de ciclismo de rua</w:t>
      </w:r>
    </w:p>
    <w:p w14:paraId="490723A7" w14:textId="77777777" w:rsidR="00D26593" w:rsidRDefault="001A3CFD">
      <w:pPr>
        <w:pStyle w:val="Ttulo1"/>
        <w:numPr>
          <w:ilvl w:val="0"/>
          <w:numId w:val="1"/>
        </w:numPr>
        <w:spacing w:before="280" w:after="280" w:line="360" w:lineRule="auto"/>
        <w:rPr>
          <w:rFonts w:ascii="Arial" w:eastAsia="Arial" w:hAnsi="Arial" w:cs="Arial"/>
          <w:b w:val="0"/>
          <w:sz w:val="24"/>
          <w:szCs w:val="24"/>
        </w:rPr>
      </w:pPr>
      <w:r>
        <w:rPr>
          <w:rFonts w:ascii="Arial" w:eastAsia="Arial" w:hAnsi="Arial" w:cs="Arial"/>
          <w:b w:val="0"/>
          <w:sz w:val="24"/>
          <w:szCs w:val="24"/>
        </w:rPr>
        <w:t>Específicos</w:t>
      </w:r>
    </w:p>
    <w:p w14:paraId="31EFACA3" w14:textId="77777777" w:rsidR="00D26593" w:rsidRDefault="001A3CF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Correlacionar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composição corporal em mulheres praticantes de ciclismo de rua com a fase reprodutiva</w:t>
      </w:r>
    </w:p>
    <w:p w14:paraId="52BEC36D" w14:textId="5CF3CB85" w:rsidR="00D26593" w:rsidRDefault="001A3CF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Correlacionar </w:t>
      </w:r>
      <w:proofErr w:type="gramStart"/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composição corporal em mulheres praticantes de ciclismo de rua com o tempo de </w:t>
      </w:r>
      <w:r w:rsidR="00036769">
        <w:rPr>
          <w:rFonts w:ascii="Arial" w:eastAsia="Arial" w:hAnsi="Arial" w:cs="Arial"/>
          <w:sz w:val="24"/>
          <w:szCs w:val="24"/>
        </w:rPr>
        <w:t>prática</w:t>
      </w:r>
      <w:r>
        <w:rPr>
          <w:rFonts w:ascii="Arial" w:eastAsia="Arial" w:hAnsi="Arial" w:cs="Arial"/>
          <w:sz w:val="24"/>
          <w:szCs w:val="24"/>
        </w:rPr>
        <w:t xml:space="preserve"> da atividade</w:t>
      </w:r>
    </w:p>
    <w:p w14:paraId="3534AF56" w14:textId="77777777" w:rsidR="00FB311F" w:rsidRDefault="00FB311F"/>
    <w:p w14:paraId="2B3B9589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METODOLOGIA</w:t>
      </w:r>
    </w:p>
    <w:p w14:paraId="27E462D7" w14:textId="77777777" w:rsidR="00D26593" w:rsidRDefault="00D26593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FB0A32D" w14:textId="2EC504BB" w:rsidR="00D26593" w:rsidRDefault="001A3CFD" w:rsidP="0003676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presente estudo faz parte do projeto </w:t>
      </w:r>
      <w:r w:rsidR="00036769"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z w:val="24"/>
          <w:szCs w:val="24"/>
        </w:rPr>
        <w:t xml:space="preserve">uso de testes de força </w:t>
      </w:r>
      <w:r w:rsidR="00036769">
        <w:rPr>
          <w:rFonts w:ascii="Arial" w:eastAsia="Arial" w:hAnsi="Arial" w:cs="Arial"/>
          <w:sz w:val="24"/>
          <w:szCs w:val="24"/>
        </w:rPr>
        <w:t>isométrica</w:t>
      </w:r>
      <w:r>
        <w:rPr>
          <w:rFonts w:ascii="Arial" w:eastAsia="Arial" w:hAnsi="Arial" w:cs="Arial"/>
          <w:sz w:val="24"/>
          <w:szCs w:val="24"/>
        </w:rPr>
        <w:t xml:space="preserve"> e mobilidade articular para determinar riscos de alterações </w:t>
      </w:r>
      <w:r w:rsidR="00036769">
        <w:rPr>
          <w:rFonts w:ascii="Arial" w:eastAsia="Arial" w:hAnsi="Arial" w:cs="Arial"/>
          <w:sz w:val="24"/>
          <w:szCs w:val="24"/>
        </w:rPr>
        <w:t>musculoesqueléticos</w:t>
      </w:r>
      <w:r>
        <w:rPr>
          <w:rFonts w:ascii="Arial" w:eastAsia="Arial" w:hAnsi="Arial" w:cs="Arial"/>
          <w:sz w:val="24"/>
          <w:szCs w:val="24"/>
        </w:rPr>
        <w:t xml:space="preserve"> em mulheres praticantes de ciclismo de rua”</w:t>
      </w:r>
      <w:r w:rsidR="00036769">
        <w:rPr>
          <w:rFonts w:ascii="Arial" w:eastAsia="Arial" w:hAnsi="Arial" w:cs="Arial"/>
          <w:sz w:val="24"/>
          <w:szCs w:val="24"/>
        </w:rPr>
        <w:t xml:space="preserve">. </w:t>
      </w:r>
    </w:p>
    <w:p w14:paraId="3670E3B8" w14:textId="77777777" w:rsidR="00D26593" w:rsidRDefault="001A3CFD">
      <w:pPr>
        <w:spacing w:line="360" w:lineRule="auto"/>
        <w:ind w:right="-99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Este estudo apresenta caráter metodológico transversal. </w:t>
      </w:r>
    </w:p>
    <w:p w14:paraId="23DCD2C0" w14:textId="77777777" w:rsidR="00D26593" w:rsidRDefault="001A3CF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População do estudo: mulheres praticantes de ciclismo rua por pelo menos </w:t>
      </w:r>
      <w:proofErr w:type="gramStart"/>
      <w:r>
        <w:rPr>
          <w:rFonts w:ascii="Arial" w:eastAsia="Arial" w:hAnsi="Arial" w:cs="Arial"/>
          <w:sz w:val="24"/>
          <w:szCs w:val="24"/>
        </w:rPr>
        <w:t>6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meses após assinatura do TCLE. A amostra será de conveniência.</w:t>
      </w:r>
    </w:p>
    <w:p w14:paraId="698DDF79" w14:textId="77777777" w:rsidR="00D26593" w:rsidRDefault="001A3CFD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Dados </w:t>
      </w:r>
      <w:proofErr w:type="spellStart"/>
      <w:r>
        <w:rPr>
          <w:rFonts w:ascii="Arial" w:eastAsia="Arial" w:hAnsi="Arial" w:cs="Arial"/>
          <w:sz w:val="24"/>
          <w:szCs w:val="24"/>
        </w:rPr>
        <w:t>Sociodemográficos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 coletados para caracterização da amostra. </w:t>
      </w:r>
    </w:p>
    <w:p w14:paraId="02C308FE" w14:textId="65A6A9D2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before="360" w:after="36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Para avaliar a composição corporal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são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utilizadas a balança de bioimpedância </w:t>
      </w:r>
      <w:r w:rsidR="00036769">
        <w:rPr>
          <w:rFonts w:ascii="Arial" w:eastAsia="Arial" w:hAnsi="Arial" w:cs="Arial"/>
          <w:color w:val="000000"/>
          <w:sz w:val="24"/>
          <w:szCs w:val="24"/>
        </w:rPr>
        <w:t xml:space="preserve">elétrica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plestimografia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deslocamento de ar</w:t>
      </w:r>
      <w:r w:rsidR="00036769">
        <w:rPr>
          <w:rFonts w:ascii="Arial" w:eastAsia="Arial" w:hAnsi="Arial" w:cs="Arial"/>
          <w:color w:val="000000"/>
          <w:sz w:val="24"/>
          <w:szCs w:val="24"/>
        </w:rPr>
        <w:t xml:space="preserve"> (BODPOD)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10B3488" wp14:editId="45EB161B">
            <wp:simplePos x="0" y="0"/>
            <wp:positionH relativeFrom="column">
              <wp:posOffset>3339465</wp:posOffset>
            </wp:positionH>
            <wp:positionV relativeFrom="paragraph">
              <wp:posOffset>517525</wp:posOffset>
            </wp:positionV>
            <wp:extent cx="1816735" cy="2725103"/>
            <wp:effectExtent l="0" t="0" r="0" b="0"/>
            <wp:wrapNone/>
            <wp:docPr id="6" name="image1.jpg" descr="bicicletas-ergometric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icicletas-ergometrica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2725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3C9832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before="360" w:after="36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66BBD556" wp14:editId="4EF421AD">
            <wp:simplePos x="0" y="0"/>
            <wp:positionH relativeFrom="column">
              <wp:posOffset>320675</wp:posOffset>
            </wp:positionH>
            <wp:positionV relativeFrom="paragraph">
              <wp:posOffset>8255</wp:posOffset>
            </wp:positionV>
            <wp:extent cx="1858010" cy="1858010"/>
            <wp:effectExtent l="0" t="0" r="0" b="0"/>
            <wp:wrapNone/>
            <wp:docPr id="5" name="image2.jpg" descr="Balança Bioimpedância Omron HBF- 514C Corpo Inteiro - Preto+Prata | Netsho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Balança Bioimpedância Omron HBF- 514C Corpo Inteiro - Preto+Prata | Netshoes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85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A7782E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before="360" w:after="36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DBA482B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before="360" w:after="36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E6F49BA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before="360" w:after="36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769ED6D" w14:textId="77777777" w:rsidR="00D26593" w:rsidRDefault="00D26593">
      <w:pPr>
        <w:spacing w:line="360" w:lineRule="auto"/>
        <w:ind w:right="-994" w:firstLine="709"/>
        <w:jc w:val="both"/>
        <w:rPr>
          <w:rFonts w:ascii="Arial" w:eastAsia="Arial" w:hAnsi="Arial" w:cs="Arial"/>
          <w:sz w:val="24"/>
          <w:szCs w:val="24"/>
        </w:rPr>
      </w:pPr>
    </w:p>
    <w:p w14:paraId="25C62BF7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OBJETIVOS ALCANÇADOS DO SUBPROJETO DO BOLSISTA</w:t>
      </w:r>
    </w:p>
    <w:p w14:paraId="04556C5B" w14:textId="77777777" w:rsidR="00036769" w:rsidRDefault="00036769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E917381" w14:textId="45CDD446" w:rsidR="00D26593" w:rsidRDefault="001A3CFD" w:rsidP="00036769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 objetivos ainda não foram alcançados. O subprojeto continua em andamento. </w:t>
      </w:r>
      <w:proofErr w:type="gramStart"/>
      <w:r>
        <w:rPr>
          <w:rFonts w:ascii="Arial" w:eastAsia="Arial" w:hAnsi="Arial" w:cs="Arial"/>
          <w:sz w:val="24"/>
          <w:szCs w:val="24"/>
        </w:rPr>
        <w:t>Foram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realizadas avaliação composição corporal de 32 mulheres. Estamos recrutando mais voluntárias. </w:t>
      </w:r>
    </w:p>
    <w:p w14:paraId="0141B03A" w14:textId="4E05A57E" w:rsidR="00FB311F" w:rsidRDefault="001A3CFD" w:rsidP="00036769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Inicialmente utilizamos como estratégia de recrutamento de voluntarias contato a partir do treinador-líder de grupos de ciclismo e postagens no </w:t>
      </w:r>
      <w:proofErr w:type="spellStart"/>
      <w:r>
        <w:rPr>
          <w:rFonts w:ascii="Arial" w:eastAsia="Arial" w:hAnsi="Arial" w:cs="Arial"/>
          <w:sz w:val="24"/>
          <w:szCs w:val="24"/>
        </w:rPr>
        <w:t>Instagram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Entretanto, dada a pouca procura, </w:t>
      </w:r>
      <w:r w:rsidR="001C4A43">
        <w:rPr>
          <w:rFonts w:ascii="Arial" w:eastAsia="Arial" w:hAnsi="Arial" w:cs="Arial"/>
          <w:sz w:val="24"/>
          <w:szCs w:val="24"/>
        </w:rPr>
        <w:t>adotamos</w:t>
      </w:r>
      <w:r>
        <w:rPr>
          <w:rFonts w:ascii="Arial" w:eastAsia="Arial" w:hAnsi="Arial" w:cs="Arial"/>
          <w:sz w:val="24"/>
          <w:szCs w:val="24"/>
        </w:rPr>
        <w:t xml:space="preserve"> novas estratégi</w:t>
      </w:r>
      <w:r w:rsidR="001C4A43">
        <w:rPr>
          <w:rFonts w:ascii="Arial" w:eastAsia="Arial" w:hAnsi="Arial" w:cs="Arial"/>
          <w:sz w:val="24"/>
          <w:szCs w:val="24"/>
        </w:rPr>
        <w:t>as de divulgação e recrutamento, o que resultou em aumento da procura. Embora ainda não tenhamos atingido o numero estimado, continuamos elaborando novas estratégias.</w:t>
      </w:r>
    </w:p>
    <w:p w14:paraId="6EE667BF" w14:textId="77777777" w:rsidR="00EA164C" w:rsidRDefault="00EA164C" w:rsidP="00036769">
      <w:pPr>
        <w:spacing w:line="360" w:lineRule="auto"/>
        <w:ind w:firstLine="360"/>
        <w:jc w:val="both"/>
        <w:rPr>
          <w:rFonts w:ascii="Arial" w:eastAsia="Arial" w:hAnsi="Arial" w:cs="Arial"/>
          <w:sz w:val="24"/>
          <w:szCs w:val="24"/>
        </w:rPr>
      </w:pPr>
    </w:p>
    <w:p w14:paraId="2D9AD1EB" w14:textId="77777777" w:rsidR="00D26593" w:rsidRDefault="001A3C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RESULTADOS PARCIAIS</w:t>
      </w:r>
    </w:p>
    <w:p w14:paraId="2773F43F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 xml:space="preserve">Foram </w:t>
      </w:r>
      <w:r w:rsidRPr="00913A87">
        <w:rPr>
          <w:rFonts w:ascii="Arial" w:eastAsia="Arial" w:hAnsi="Arial" w:cs="Arial"/>
          <w:color w:val="000000"/>
          <w:sz w:val="24"/>
          <w:szCs w:val="24"/>
        </w:rPr>
        <w:t>avaliadas 3</w:t>
      </w:r>
      <w:r w:rsidRPr="00913A87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mulheres, na faixa etária entre </w:t>
      </w:r>
      <w:r>
        <w:rPr>
          <w:rFonts w:ascii="Arial" w:eastAsia="Arial" w:hAnsi="Arial" w:cs="Arial"/>
          <w:sz w:val="24"/>
          <w:szCs w:val="24"/>
        </w:rPr>
        <w:t>30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r>
        <w:rPr>
          <w:rFonts w:ascii="Arial" w:eastAsia="Arial" w:hAnsi="Arial" w:cs="Arial"/>
          <w:sz w:val="24"/>
          <w:szCs w:val="24"/>
        </w:rPr>
        <w:t>62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anos (mediana </w:t>
      </w:r>
      <w:r>
        <w:rPr>
          <w:rFonts w:ascii="Arial" w:eastAsia="Arial" w:hAnsi="Arial" w:cs="Arial"/>
          <w:sz w:val="24"/>
          <w:szCs w:val="24"/>
        </w:rPr>
        <w:t>48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). </w:t>
      </w:r>
    </w:p>
    <w:p w14:paraId="6049FFD0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Tabela 1. Caracterização das mulheres estudadas</w:t>
      </w:r>
    </w:p>
    <w:tbl>
      <w:tblPr>
        <w:tblStyle w:val="a"/>
        <w:tblW w:w="930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41"/>
        <w:gridCol w:w="1885"/>
        <w:gridCol w:w="825"/>
        <w:gridCol w:w="1957"/>
      </w:tblGrid>
      <w:tr w:rsidR="00D26593" w14:paraId="74013270" w14:textId="77777777" w:rsidTr="00FB311F">
        <w:trPr>
          <w:trHeight w:val="309"/>
        </w:trPr>
        <w:tc>
          <w:tcPr>
            <w:tcW w:w="4641" w:type="dxa"/>
            <w:tcBorders>
              <w:top w:val="single" w:sz="4" w:space="0" w:color="000000"/>
              <w:bottom w:val="single" w:sz="4" w:space="0" w:color="000000"/>
            </w:tcBorders>
          </w:tcPr>
          <w:p w14:paraId="11E7B7B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Variáveis</w:t>
            </w:r>
          </w:p>
        </w:tc>
        <w:tc>
          <w:tcPr>
            <w:tcW w:w="4667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17EAEB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 = 32</w:t>
            </w:r>
          </w:p>
        </w:tc>
      </w:tr>
      <w:tr w:rsidR="00D26593" w14:paraId="3C153C49" w14:textId="77777777" w:rsidTr="00FB311F">
        <w:trPr>
          <w:trHeight w:val="292"/>
        </w:trPr>
        <w:tc>
          <w:tcPr>
            <w:tcW w:w="4641" w:type="dxa"/>
            <w:tcBorders>
              <w:top w:val="single" w:sz="4" w:space="0" w:color="000000"/>
            </w:tcBorders>
          </w:tcPr>
          <w:p w14:paraId="6CF8E6FA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single" w:sz="4" w:space="0" w:color="000000"/>
            </w:tcBorders>
          </w:tcPr>
          <w:p w14:paraId="23C1E69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Mediana</w:t>
            </w:r>
          </w:p>
        </w:tc>
        <w:tc>
          <w:tcPr>
            <w:tcW w:w="825" w:type="dxa"/>
            <w:tcBorders>
              <w:top w:val="single" w:sz="4" w:space="0" w:color="000000"/>
            </w:tcBorders>
          </w:tcPr>
          <w:p w14:paraId="60B87D6E" w14:textId="51DDFDAC" w:rsidR="00D26593" w:rsidRDefault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Mín</w:t>
            </w:r>
            <w:proofErr w:type="spellEnd"/>
          </w:p>
        </w:tc>
        <w:tc>
          <w:tcPr>
            <w:tcW w:w="1957" w:type="dxa"/>
            <w:tcBorders>
              <w:top w:val="single" w:sz="4" w:space="0" w:color="000000"/>
            </w:tcBorders>
          </w:tcPr>
          <w:p w14:paraId="20B0DCD9" w14:textId="23071A8A" w:rsidR="00D26593" w:rsidRDefault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Max</w:t>
            </w:r>
          </w:p>
        </w:tc>
      </w:tr>
      <w:tr w:rsidR="00D26593" w14:paraId="401E3834" w14:textId="77777777" w:rsidTr="00FB311F">
        <w:trPr>
          <w:trHeight w:val="309"/>
        </w:trPr>
        <w:tc>
          <w:tcPr>
            <w:tcW w:w="4641" w:type="dxa"/>
          </w:tcPr>
          <w:p w14:paraId="15B692FD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Peso da bioimpedância elétrica (gramas)</w:t>
            </w:r>
          </w:p>
        </w:tc>
        <w:tc>
          <w:tcPr>
            <w:tcW w:w="1885" w:type="dxa"/>
          </w:tcPr>
          <w:p w14:paraId="1831BEE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68.0</w:t>
            </w:r>
          </w:p>
        </w:tc>
        <w:tc>
          <w:tcPr>
            <w:tcW w:w="825" w:type="dxa"/>
          </w:tcPr>
          <w:p w14:paraId="4775EA0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47.00</w:t>
            </w:r>
          </w:p>
        </w:tc>
        <w:tc>
          <w:tcPr>
            <w:tcW w:w="1957" w:type="dxa"/>
          </w:tcPr>
          <w:p w14:paraId="119FF24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92.5</w:t>
            </w:r>
          </w:p>
        </w:tc>
      </w:tr>
      <w:tr w:rsidR="00D26593" w14:paraId="1AE04E14" w14:textId="77777777" w:rsidTr="00FB311F">
        <w:trPr>
          <w:trHeight w:val="309"/>
        </w:trPr>
        <w:tc>
          <w:tcPr>
            <w:tcW w:w="4641" w:type="dxa"/>
          </w:tcPr>
          <w:p w14:paraId="625EF563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Peso do BOD POD (gramas)</w:t>
            </w:r>
          </w:p>
        </w:tc>
        <w:tc>
          <w:tcPr>
            <w:tcW w:w="1885" w:type="dxa"/>
          </w:tcPr>
          <w:p w14:paraId="6FF8B04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69.7</w:t>
            </w:r>
          </w:p>
        </w:tc>
        <w:tc>
          <w:tcPr>
            <w:tcW w:w="825" w:type="dxa"/>
          </w:tcPr>
          <w:p w14:paraId="328F816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46.4</w:t>
            </w:r>
          </w:p>
        </w:tc>
        <w:tc>
          <w:tcPr>
            <w:tcW w:w="1957" w:type="dxa"/>
          </w:tcPr>
          <w:p w14:paraId="46648F7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91.3</w:t>
            </w:r>
          </w:p>
        </w:tc>
      </w:tr>
      <w:tr w:rsidR="00D26593" w14:paraId="68C83D8C" w14:textId="77777777" w:rsidTr="00FB311F">
        <w:trPr>
          <w:trHeight w:val="309"/>
        </w:trPr>
        <w:tc>
          <w:tcPr>
            <w:tcW w:w="4641" w:type="dxa"/>
          </w:tcPr>
          <w:p w14:paraId="2A200F30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Altura (m)</w:t>
            </w:r>
          </w:p>
        </w:tc>
        <w:tc>
          <w:tcPr>
            <w:tcW w:w="1885" w:type="dxa"/>
          </w:tcPr>
          <w:p w14:paraId="2AF3679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1.65</w:t>
            </w:r>
          </w:p>
        </w:tc>
        <w:tc>
          <w:tcPr>
            <w:tcW w:w="825" w:type="dxa"/>
          </w:tcPr>
          <w:p w14:paraId="56D942A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1.53</w:t>
            </w:r>
          </w:p>
        </w:tc>
        <w:tc>
          <w:tcPr>
            <w:tcW w:w="1957" w:type="dxa"/>
          </w:tcPr>
          <w:p w14:paraId="67DEC8B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1.76</w:t>
            </w:r>
          </w:p>
        </w:tc>
      </w:tr>
      <w:tr w:rsidR="00D26593" w14:paraId="0D741A57" w14:textId="77777777" w:rsidTr="00FB311F">
        <w:trPr>
          <w:trHeight w:val="309"/>
        </w:trPr>
        <w:tc>
          <w:tcPr>
            <w:tcW w:w="4641" w:type="dxa"/>
          </w:tcPr>
          <w:p w14:paraId="64EE0EDB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Tempo de prática de ciclismo (meses)</w:t>
            </w:r>
          </w:p>
        </w:tc>
        <w:tc>
          <w:tcPr>
            <w:tcW w:w="1885" w:type="dxa"/>
          </w:tcPr>
          <w:p w14:paraId="1BBCD016" w14:textId="2835F419" w:rsidR="00A23E2F" w:rsidRDefault="001A3CFD" w:rsidP="00EA164C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42</w:t>
            </w:r>
          </w:p>
        </w:tc>
        <w:tc>
          <w:tcPr>
            <w:tcW w:w="825" w:type="dxa"/>
          </w:tcPr>
          <w:p w14:paraId="35879E6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proofErr w:type="gramEnd"/>
          </w:p>
        </w:tc>
        <w:tc>
          <w:tcPr>
            <w:tcW w:w="1957" w:type="dxa"/>
          </w:tcPr>
          <w:p w14:paraId="2ED3C688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528</w:t>
            </w:r>
          </w:p>
        </w:tc>
      </w:tr>
      <w:tr w:rsidR="00D26593" w14:paraId="608745D1" w14:textId="77777777" w:rsidTr="00FB311F">
        <w:trPr>
          <w:trHeight w:val="309"/>
        </w:trPr>
        <w:tc>
          <w:tcPr>
            <w:tcW w:w="4641" w:type="dxa"/>
            <w:tcBorders>
              <w:top w:val="single" w:sz="4" w:space="0" w:color="000000"/>
              <w:bottom w:val="single" w:sz="4" w:space="0" w:color="000000"/>
            </w:tcBorders>
          </w:tcPr>
          <w:p w14:paraId="3A23214C" w14:textId="77777777" w:rsidR="00D26593" w:rsidRDefault="00D2659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single" w:sz="4" w:space="0" w:color="000000"/>
              <w:bottom w:val="single" w:sz="4" w:space="0" w:color="000000"/>
            </w:tcBorders>
          </w:tcPr>
          <w:p w14:paraId="70C12218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Frequência (n) </w:t>
            </w:r>
          </w:p>
        </w:tc>
        <w:tc>
          <w:tcPr>
            <w:tcW w:w="825" w:type="dxa"/>
            <w:tcBorders>
              <w:top w:val="single" w:sz="4" w:space="0" w:color="000000"/>
              <w:bottom w:val="single" w:sz="4" w:space="0" w:color="000000"/>
            </w:tcBorders>
          </w:tcPr>
          <w:p w14:paraId="3C45E97B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000000"/>
              <w:bottom w:val="single" w:sz="4" w:space="0" w:color="000000"/>
            </w:tcBorders>
          </w:tcPr>
          <w:p w14:paraId="611AE9C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Percentual (%)</w:t>
            </w:r>
          </w:p>
        </w:tc>
      </w:tr>
      <w:tr w:rsidR="00D26593" w14:paraId="2D01929C" w14:textId="77777777" w:rsidTr="00FB311F">
        <w:trPr>
          <w:trHeight w:val="292"/>
        </w:trPr>
        <w:tc>
          <w:tcPr>
            <w:tcW w:w="4641" w:type="dxa"/>
            <w:tcBorders>
              <w:top w:val="single" w:sz="4" w:space="0" w:color="000000"/>
            </w:tcBorders>
          </w:tcPr>
          <w:p w14:paraId="408E4A8D" w14:textId="0AE46B95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Freq</w:t>
            </w:r>
            <w:r w:rsidR="00A23E2F">
              <w:rPr>
                <w:rFonts w:ascii="Arial" w:eastAsia="Arial" w:hAnsi="Arial" w:cs="Arial"/>
                <w:sz w:val="24"/>
                <w:szCs w:val="24"/>
              </w:rPr>
              <w:t>uência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semanal de </w:t>
            </w:r>
            <w:r w:rsidR="00A23E2F">
              <w:rPr>
                <w:rFonts w:ascii="Arial" w:eastAsia="Arial" w:hAnsi="Arial" w:cs="Arial"/>
                <w:sz w:val="24"/>
                <w:szCs w:val="24"/>
              </w:rPr>
              <w:t>prática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de ciclismo</w:t>
            </w:r>
          </w:p>
        </w:tc>
        <w:tc>
          <w:tcPr>
            <w:tcW w:w="1885" w:type="dxa"/>
            <w:tcBorders>
              <w:top w:val="single" w:sz="4" w:space="0" w:color="000000"/>
            </w:tcBorders>
          </w:tcPr>
          <w:p w14:paraId="2DCEE515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  <w:tcBorders>
              <w:top w:val="single" w:sz="4" w:space="0" w:color="000000"/>
            </w:tcBorders>
          </w:tcPr>
          <w:p w14:paraId="753712A5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  <w:tcBorders>
              <w:top w:val="single" w:sz="4" w:space="0" w:color="000000"/>
            </w:tcBorders>
          </w:tcPr>
          <w:p w14:paraId="5CD330BC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410D57DB" w14:textId="77777777" w:rsidTr="00FB311F">
        <w:trPr>
          <w:trHeight w:val="292"/>
        </w:trPr>
        <w:tc>
          <w:tcPr>
            <w:tcW w:w="4641" w:type="dxa"/>
          </w:tcPr>
          <w:p w14:paraId="30623D3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Até 2x</w:t>
            </w:r>
          </w:p>
        </w:tc>
        <w:tc>
          <w:tcPr>
            <w:tcW w:w="1885" w:type="dxa"/>
          </w:tcPr>
          <w:p w14:paraId="43D453C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  <w:proofErr w:type="gramEnd"/>
          </w:p>
        </w:tc>
        <w:tc>
          <w:tcPr>
            <w:tcW w:w="825" w:type="dxa"/>
          </w:tcPr>
          <w:p w14:paraId="439FEF56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69AD867D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25.0</w:t>
            </w:r>
          </w:p>
        </w:tc>
      </w:tr>
      <w:tr w:rsidR="00D26593" w14:paraId="0F6016AE" w14:textId="77777777" w:rsidTr="00FB311F">
        <w:trPr>
          <w:trHeight w:val="292"/>
        </w:trPr>
        <w:tc>
          <w:tcPr>
            <w:tcW w:w="4641" w:type="dxa"/>
          </w:tcPr>
          <w:p w14:paraId="37F03C5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 a 4x</w:t>
            </w:r>
          </w:p>
        </w:tc>
        <w:tc>
          <w:tcPr>
            <w:tcW w:w="1885" w:type="dxa"/>
          </w:tcPr>
          <w:p w14:paraId="16485A0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825" w:type="dxa"/>
          </w:tcPr>
          <w:p w14:paraId="70B3B39C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38FE506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59.4</w:t>
            </w:r>
          </w:p>
        </w:tc>
      </w:tr>
      <w:tr w:rsidR="00D26593" w14:paraId="6B252C7A" w14:textId="77777777" w:rsidTr="00FB311F">
        <w:trPr>
          <w:trHeight w:val="376"/>
        </w:trPr>
        <w:tc>
          <w:tcPr>
            <w:tcW w:w="4641" w:type="dxa"/>
          </w:tcPr>
          <w:p w14:paraId="7452C3B6" w14:textId="1DCE4831" w:rsidR="00A23E2F" w:rsidRDefault="001A3CFD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 a 6x</w:t>
            </w:r>
          </w:p>
        </w:tc>
        <w:tc>
          <w:tcPr>
            <w:tcW w:w="1885" w:type="dxa"/>
          </w:tcPr>
          <w:p w14:paraId="262B074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  <w:proofErr w:type="gramEnd"/>
          </w:p>
        </w:tc>
        <w:tc>
          <w:tcPr>
            <w:tcW w:w="825" w:type="dxa"/>
          </w:tcPr>
          <w:p w14:paraId="5BC38A8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77A7604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15.6</w:t>
            </w:r>
          </w:p>
        </w:tc>
      </w:tr>
      <w:tr w:rsidR="00D26593" w14:paraId="49BA10AB" w14:textId="77777777" w:rsidTr="00FB311F">
        <w:trPr>
          <w:trHeight w:val="292"/>
        </w:trPr>
        <w:tc>
          <w:tcPr>
            <w:tcW w:w="4641" w:type="dxa"/>
          </w:tcPr>
          <w:p w14:paraId="0C283671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Cor</w:t>
            </w:r>
          </w:p>
        </w:tc>
        <w:tc>
          <w:tcPr>
            <w:tcW w:w="1885" w:type="dxa"/>
          </w:tcPr>
          <w:p w14:paraId="7DBD32BC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5E50648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D2CC62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6F480F21" w14:textId="77777777" w:rsidTr="00FB311F">
        <w:trPr>
          <w:trHeight w:val="292"/>
        </w:trPr>
        <w:tc>
          <w:tcPr>
            <w:tcW w:w="4641" w:type="dxa"/>
          </w:tcPr>
          <w:p w14:paraId="021E55C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Branca</w:t>
            </w:r>
          </w:p>
        </w:tc>
        <w:tc>
          <w:tcPr>
            <w:tcW w:w="1885" w:type="dxa"/>
          </w:tcPr>
          <w:p w14:paraId="60CE5F9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  <w:tc>
          <w:tcPr>
            <w:tcW w:w="825" w:type="dxa"/>
          </w:tcPr>
          <w:p w14:paraId="683697BF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1168747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75.0</w:t>
            </w:r>
          </w:p>
        </w:tc>
      </w:tr>
      <w:tr w:rsidR="00D26593" w14:paraId="5DBB7487" w14:textId="77777777" w:rsidTr="00FB311F">
        <w:trPr>
          <w:trHeight w:val="292"/>
        </w:trPr>
        <w:tc>
          <w:tcPr>
            <w:tcW w:w="4641" w:type="dxa"/>
          </w:tcPr>
          <w:p w14:paraId="3A795D6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Amarela</w:t>
            </w:r>
          </w:p>
        </w:tc>
        <w:tc>
          <w:tcPr>
            <w:tcW w:w="1885" w:type="dxa"/>
          </w:tcPr>
          <w:p w14:paraId="5D00E7F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proofErr w:type="gramEnd"/>
          </w:p>
        </w:tc>
        <w:tc>
          <w:tcPr>
            <w:tcW w:w="825" w:type="dxa"/>
          </w:tcPr>
          <w:p w14:paraId="06D1089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1C43525D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</w:tr>
      <w:tr w:rsidR="00D26593" w14:paraId="59F37DBD" w14:textId="77777777" w:rsidTr="00FB311F">
        <w:trPr>
          <w:trHeight w:val="292"/>
        </w:trPr>
        <w:tc>
          <w:tcPr>
            <w:tcW w:w="4641" w:type="dxa"/>
          </w:tcPr>
          <w:p w14:paraId="7B72487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Parda</w:t>
            </w:r>
          </w:p>
        </w:tc>
        <w:tc>
          <w:tcPr>
            <w:tcW w:w="1885" w:type="dxa"/>
          </w:tcPr>
          <w:p w14:paraId="6A52ECD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  <w:proofErr w:type="gramEnd"/>
          </w:p>
        </w:tc>
        <w:tc>
          <w:tcPr>
            <w:tcW w:w="825" w:type="dxa"/>
          </w:tcPr>
          <w:p w14:paraId="0A5619BB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2425D1E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21.9</w:t>
            </w:r>
          </w:p>
        </w:tc>
      </w:tr>
      <w:tr w:rsidR="00D26593" w14:paraId="5ADC31A6" w14:textId="77777777" w:rsidTr="00FB311F">
        <w:trPr>
          <w:trHeight w:val="292"/>
        </w:trPr>
        <w:tc>
          <w:tcPr>
            <w:tcW w:w="4641" w:type="dxa"/>
          </w:tcPr>
          <w:p w14:paraId="6D2B932D" w14:textId="0DB448C9" w:rsidR="00A23E2F" w:rsidRDefault="001A3CFD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Negra</w:t>
            </w:r>
          </w:p>
        </w:tc>
        <w:tc>
          <w:tcPr>
            <w:tcW w:w="1885" w:type="dxa"/>
          </w:tcPr>
          <w:p w14:paraId="3BBA052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6A659BD6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71850A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D26593" w14:paraId="5D1C3E5C" w14:textId="77777777" w:rsidTr="00FB311F">
        <w:trPr>
          <w:trHeight w:val="292"/>
        </w:trPr>
        <w:tc>
          <w:tcPr>
            <w:tcW w:w="4641" w:type="dxa"/>
          </w:tcPr>
          <w:p w14:paraId="4C69929B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Faz acompanhamento nutricional</w:t>
            </w:r>
          </w:p>
        </w:tc>
        <w:tc>
          <w:tcPr>
            <w:tcW w:w="1885" w:type="dxa"/>
          </w:tcPr>
          <w:p w14:paraId="092A3454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3326433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DECB65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7B977E7A" w14:textId="77777777" w:rsidTr="00FB311F">
        <w:trPr>
          <w:trHeight w:val="292"/>
        </w:trPr>
        <w:tc>
          <w:tcPr>
            <w:tcW w:w="4641" w:type="dxa"/>
          </w:tcPr>
          <w:p w14:paraId="1F913AF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Sim</w:t>
            </w:r>
          </w:p>
        </w:tc>
        <w:tc>
          <w:tcPr>
            <w:tcW w:w="1885" w:type="dxa"/>
          </w:tcPr>
          <w:p w14:paraId="218F227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825" w:type="dxa"/>
          </w:tcPr>
          <w:p w14:paraId="0B2B07A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CD251C4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40.0</w:t>
            </w:r>
          </w:p>
        </w:tc>
      </w:tr>
      <w:tr w:rsidR="00D26593" w14:paraId="6F22ACC0" w14:textId="77777777" w:rsidTr="00FB311F">
        <w:trPr>
          <w:trHeight w:val="470"/>
        </w:trPr>
        <w:tc>
          <w:tcPr>
            <w:tcW w:w="4641" w:type="dxa"/>
          </w:tcPr>
          <w:p w14:paraId="7DDC09F3" w14:textId="5858F759" w:rsidR="00A23E2F" w:rsidRDefault="001A3CFD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</w:t>
            </w:r>
          </w:p>
        </w:tc>
        <w:tc>
          <w:tcPr>
            <w:tcW w:w="1885" w:type="dxa"/>
          </w:tcPr>
          <w:p w14:paraId="7D76A46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825" w:type="dxa"/>
          </w:tcPr>
          <w:p w14:paraId="4B8D669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AA4CB94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60.0</w:t>
            </w:r>
          </w:p>
        </w:tc>
      </w:tr>
      <w:tr w:rsidR="00D26593" w14:paraId="143DCBFC" w14:textId="77777777" w:rsidTr="00FB311F">
        <w:trPr>
          <w:trHeight w:val="292"/>
        </w:trPr>
        <w:tc>
          <w:tcPr>
            <w:tcW w:w="4641" w:type="dxa"/>
          </w:tcPr>
          <w:p w14:paraId="204A469A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Estilo alimentar</w:t>
            </w:r>
          </w:p>
        </w:tc>
        <w:tc>
          <w:tcPr>
            <w:tcW w:w="1885" w:type="dxa"/>
          </w:tcPr>
          <w:p w14:paraId="5C83375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30EFFE8C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204FBD5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6627C214" w14:textId="77777777" w:rsidTr="00FB311F">
        <w:trPr>
          <w:trHeight w:val="292"/>
        </w:trPr>
        <w:tc>
          <w:tcPr>
            <w:tcW w:w="4641" w:type="dxa"/>
          </w:tcPr>
          <w:p w14:paraId="21C73F78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Normoproteico</w:t>
            </w:r>
            <w:proofErr w:type="spellEnd"/>
          </w:p>
        </w:tc>
        <w:tc>
          <w:tcPr>
            <w:tcW w:w="1885" w:type="dxa"/>
          </w:tcPr>
          <w:p w14:paraId="73DA9C8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  <w:tc>
          <w:tcPr>
            <w:tcW w:w="825" w:type="dxa"/>
          </w:tcPr>
          <w:p w14:paraId="24B4FC1B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E386FD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75.0</w:t>
            </w:r>
          </w:p>
        </w:tc>
      </w:tr>
      <w:tr w:rsidR="00D26593" w14:paraId="74F8FDBF" w14:textId="77777777" w:rsidTr="00FB311F">
        <w:trPr>
          <w:trHeight w:val="292"/>
        </w:trPr>
        <w:tc>
          <w:tcPr>
            <w:tcW w:w="4641" w:type="dxa"/>
          </w:tcPr>
          <w:p w14:paraId="1E4D68D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Low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carb</w:t>
            </w:r>
            <w:proofErr w:type="spellEnd"/>
          </w:p>
        </w:tc>
        <w:tc>
          <w:tcPr>
            <w:tcW w:w="1885" w:type="dxa"/>
          </w:tcPr>
          <w:p w14:paraId="1ABB9EF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proofErr w:type="gramEnd"/>
          </w:p>
        </w:tc>
        <w:tc>
          <w:tcPr>
            <w:tcW w:w="825" w:type="dxa"/>
          </w:tcPr>
          <w:p w14:paraId="2ACEB05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650CDE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14.3</w:t>
            </w:r>
          </w:p>
        </w:tc>
      </w:tr>
      <w:tr w:rsidR="00D26593" w14:paraId="6B9E92BA" w14:textId="77777777" w:rsidTr="00FB311F">
        <w:trPr>
          <w:trHeight w:val="292"/>
        </w:trPr>
        <w:tc>
          <w:tcPr>
            <w:tcW w:w="4641" w:type="dxa"/>
          </w:tcPr>
          <w:p w14:paraId="0F2B83D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Ovolactovegetariano</w:t>
            </w:r>
            <w:proofErr w:type="spellEnd"/>
          </w:p>
        </w:tc>
        <w:tc>
          <w:tcPr>
            <w:tcW w:w="1885" w:type="dxa"/>
          </w:tcPr>
          <w:p w14:paraId="136EC2A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proofErr w:type="gramEnd"/>
          </w:p>
        </w:tc>
        <w:tc>
          <w:tcPr>
            <w:tcW w:w="825" w:type="dxa"/>
          </w:tcPr>
          <w:p w14:paraId="1B2F375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7D6A21C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7.1</w:t>
            </w:r>
          </w:p>
        </w:tc>
      </w:tr>
      <w:tr w:rsidR="00A23E2F" w14:paraId="51232CE9" w14:textId="77777777" w:rsidTr="00FB311F">
        <w:trPr>
          <w:trHeight w:val="292"/>
        </w:trPr>
        <w:tc>
          <w:tcPr>
            <w:tcW w:w="4641" w:type="dxa"/>
          </w:tcPr>
          <w:p w14:paraId="763E872C" w14:textId="4D7ED39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Vegetariano</w:t>
            </w:r>
          </w:p>
        </w:tc>
        <w:tc>
          <w:tcPr>
            <w:tcW w:w="1885" w:type="dxa"/>
          </w:tcPr>
          <w:p w14:paraId="57D4A00A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proofErr w:type="gramEnd"/>
          </w:p>
        </w:tc>
        <w:tc>
          <w:tcPr>
            <w:tcW w:w="825" w:type="dxa"/>
          </w:tcPr>
          <w:p w14:paraId="130C7F9E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61889E06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3.6</w:t>
            </w:r>
          </w:p>
        </w:tc>
      </w:tr>
      <w:tr w:rsidR="00D26593" w14:paraId="0E6BACA9" w14:textId="77777777" w:rsidTr="00FB311F">
        <w:trPr>
          <w:trHeight w:val="292"/>
        </w:trPr>
        <w:tc>
          <w:tcPr>
            <w:tcW w:w="4641" w:type="dxa"/>
          </w:tcPr>
          <w:p w14:paraId="3D6FD5B1" w14:textId="6815F13D" w:rsidR="00A23E2F" w:rsidRDefault="00A23E2F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Vegano</w:t>
            </w:r>
            <w:proofErr w:type="spellEnd"/>
          </w:p>
        </w:tc>
        <w:tc>
          <w:tcPr>
            <w:tcW w:w="1885" w:type="dxa"/>
          </w:tcPr>
          <w:p w14:paraId="0665C557" w14:textId="40DCEEA8" w:rsidR="00D26593" w:rsidRDefault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09504C8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6893F004" w14:textId="36601C15" w:rsidR="00D26593" w:rsidRDefault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D26593" w14:paraId="24D5E0BF" w14:textId="77777777" w:rsidTr="00FB311F">
        <w:trPr>
          <w:trHeight w:val="292"/>
        </w:trPr>
        <w:tc>
          <w:tcPr>
            <w:tcW w:w="4641" w:type="dxa"/>
          </w:tcPr>
          <w:p w14:paraId="53CB95C0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Período reprodutivo</w:t>
            </w:r>
          </w:p>
        </w:tc>
        <w:tc>
          <w:tcPr>
            <w:tcW w:w="1885" w:type="dxa"/>
          </w:tcPr>
          <w:p w14:paraId="443CD61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6CEE2D69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850F50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2863EB5E" w14:textId="77777777" w:rsidTr="00FB311F">
        <w:trPr>
          <w:trHeight w:val="292"/>
        </w:trPr>
        <w:tc>
          <w:tcPr>
            <w:tcW w:w="4641" w:type="dxa"/>
          </w:tcPr>
          <w:p w14:paraId="3C1BBDE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Menacme</w:t>
            </w:r>
            <w:proofErr w:type="spellEnd"/>
          </w:p>
        </w:tc>
        <w:tc>
          <w:tcPr>
            <w:tcW w:w="1885" w:type="dxa"/>
          </w:tcPr>
          <w:p w14:paraId="0F5026F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825" w:type="dxa"/>
          </w:tcPr>
          <w:p w14:paraId="10F2F35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36D6FB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40.6</w:t>
            </w:r>
          </w:p>
        </w:tc>
      </w:tr>
      <w:tr w:rsidR="00D26593" w14:paraId="1B4D4C79" w14:textId="77777777" w:rsidTr="00FB311F">
        <w:trPr>
          <w:trHeight w:val="292"/>
        </w:trPr>
        <w:tc>
          <w:tcPr>
            <w:tcW w:w="4641" w:type="dxa"/>
          </w:tcPr>
          <w:p w14:paraId="1C4942D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Menopausa</w:t>
            </w:r>
          </w:p>
        </w:tc>
        <w:tc>
          <w:tcPr>
            <w:tcW w:w="1885" w:type="dxa"/>
          </w:tcPr>
          <w:p w14:paraId="41966688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proofErr w:type="gramEnd"/>
          </w:p>
        </w:tc>
        <w:tc>
          <w:tcPr>
            <w:tcW w:w="825" w:type="dxa"/>
          </w:tcPr>
          <w:p w14:paraId="41E8583B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98DADB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18.7</w:t>
            </w:r>
          </w:p>
        </w:tc>
      </w:tr>
      <w:tr w:rsidR="00D26593" w14:paraId="399E2316" w14:textId="77777777" w:rsidTr="00FB311F">
        <w:trPr>
          <w:trHeight w:val="292"/>
        </w:trPr>
        <w:tc>
          <w:tcPr>
            <w:tcW w:w="4641" w:type="dxa"/>
          </w:tcPr>
          <w:p w14:paraId="7F7B8A6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Perimenopausa</w:t>
            </w:r>
            <w:proofErr w:type="spellEnd"/>
          </w:p>
        </w:tc>
        <w:tc>
          <w:tcPr>
            <w:tcW w:w="1885" w:type="dxa"/>
          </w:tcPr>
          <w:p w14:paraId="4178B5E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  <w:proofErr w:type="gramEnd"/>
          </w:p>
        </w:tc>
        <w:tc>
          <w:tcPr>
            <w:tcW w:w="825" w:type="dxa"/>
          </w:tcPr>
          <w:p w14:paraId="4EE84DB1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0F95E2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21.9</w:t>
            </w:r>
          </w:p>
        </w:tc>
      </w:tr>
      <w:tr w:rsidR="00D26593" w14:paraId="56319F47" w14:textId="77777777" w:rsidTr="00FB311F">
        <w:trPr>
          <w:trHeight w:val="292"/>
        </w:trPr>
        <w:tc>
          <w:tcPr>
            <w:tcW w:w="4641" w:type="dxa"/>
          </w:tcPr>
          <w:p w14:paraId="02B4D4D1" w14:textId="2CD49E2F" w:rsidR="00A23E2F" w:rsidRDefault="00A23E2F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Pós menopausa</w:t>
            </w:r>
            <w:proofErr w:type="gramEnd"/>
          </w:p>
        </w:tc>
        <w:tc>
          <w:tcPr>
            <w:tcW w:w="1885" w:type="dxa"/>
          </w:tcPr>
          <w:p w14:paraId="6E5516E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proofErr w:type="gramEnd"/>
          </w:p>
        </w:tc>
        <w:tc>
          <w:tcPr>
            <w:tcW w:w="825" w:type="dxa"/>
          </w:tcPr>
          <w:p w14:paraId="515BEED0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4EE58524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18.7</w:t>
            </w:r>
          </w:p>
        </w:tc>
      </w:tr>
      <w:tr w:rsidR="00D26593" w14:paraId="058C5963" w14:textId="77777777" w:rsidTr="00FB311F">
        <w:trPr>
          <w:trHeight w:val="292"/>
        </w:trPr>
        <w:tc>
          <w:tcPr>
            <w:tcW w:w="4641" w:type="dxa"/>
          </w:tcPr>
          <w:p w14:paraId="48B84188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Faz reposição hormonal</w:t>
            </w:r>
          </w:p>
        </w:tc>
        <w:tc>
          <w:tcPr>
            <w:tcW w:w="1885" w:type="dxa"/>
          </w:tcPr>
          <w:p w14:paraId="5FB6D6F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0461DCC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395ED13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0582F353" w14:textId="77777777" w:rsidTr="00FB311F">
        <w:trPr>
          <w:trHeight w:val="292"/>
        </w:trPr>
        <w:tc>
          <w:tcPr>
            <w:tcW w:w="4641" w:type="dxa"/>
          </w:tcPr>
          <w:p w14:paraId="744DE5D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Sim</w:t>
            </w:r>
          </w:p>
        </w:tc>
        <w:tc>
          <w:tcPr>
            <w:tcW w:w="1885" w:type="dxa"/>
          </w:tcPr>
          <w:p w14:paraId="6B77F9E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825" w:type="dxa"/>
          </w:tcPr>
          <w:p w14:paraId="74BB93D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5B23BFD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34.4</w:t>
            </w:r>
          </w:p>
        </w:tc>
      </w:tr>
      <w:tr w:rsidR="00D26593" w14:paraId="2D628CA5" w14:textId="77777777" w:rsidTr="00FB311F">
        <w:trPr>
          <w:trHeight w:val="292"/>
        </w:trPr>
        <w:tc>
          <w:tcPr>
            <w:tcW w:w="4641" w:type="dxa"/>
          </w:tcPr>
          <w:p w14:paraId="0BBD5953" w14:textId="73C52F90" w:rsidR="00A23E2F" w:rsidRDefault="001A3CFD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</w:t>
            </w:r>
          </w:p>
        </w:tc>
        <w:tc>
          <w:tcPr>
            <w:tcW w:w="1885" w:type="dxa"/>
          </w:tcPr>
          <w:p w14:paraId="7A187208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  <w:tc>
          <w:tcPr>
            <w:tcW w:w="825" w:type="dxa"/>
          </w:tcPr>
          <w:p w14:paraId="16DB958B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0104BA0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65.6</w:t>
            </w:r>
          </w:p>
        </w:tc>
      </w:tr>
      <w:tr w:rsidR="00D26593" w14:paraId="6588DDF5" w14:textId="77777777" w:rsidTr="00FB311F">
        <w:trPr>
          <w:trHeight w:val="292"/>
        </w:trPr>
        <w:tc>
          <w:tcPr>
            <w:tcW w:w="4641" w:type="dxa"/>
          </w:tcPr>
          <w:p w14:paraId="38BA5C73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Apresenta algum distúrbio hormonal</w:t>
            </w:r>
          </w:p>
        </w:tc>
        <w:tc>
          <w:tcPr>
            <w:tcW w:w="1885" w:type="dxa"/>
          </w:tcPr>
          <w:p w14:paraId="60798A3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31B77D3A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674BE479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51C86A20" w14:textId="77777777" w:rsidTr="00FB311F">
        <w:trPr>
          <w:trHeight w:val="292"/>
        </w:trPr>
        <w:tc>
          <w:tcPr>
            <w:tcW w:w="4641" w:type="dxa"/>
          </w:tcPr>
          <w:p w14:paraId="4EB7DE5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Sim</w:t>
            </w:r>
          </w:p>
        </w:tc>
        <w:tc>
          <w:tcPr>
            <w:tcW w:w="1885" w:type="dxa"/>
          </w:tcPr>
          <w:p w14:paraId="7ED97D6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825" w:type="dxa"/>
          </w:tcPr>
          <w:p w14:paraId="78ABE0E7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</w:tcPr>
          <w:p w14:paraId="74E0090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31.3</w:t>
            </w:r>
          </w:p>
        </w:tc>
      </w:tr>
      <w:tr w:rsidR="00D26593" w14:paraId="4F23BA19" w14:textId="77777777" w:rsidTr="00FB311F">
        <w:trPr>
          <w:trHeight w:val="292"/>
        </w:trPr>
        <w:tc>
          <w:tcPr>
            <w:tcW w:w="4641" w:type="dxa"/>
            <w:tcBorders>
              <w:bottom w:val="single" w:sz="4" w:space="0" w:color="000000"/>
            </w:tcBorders>
          </w:tcPr>
          <w:p w14:paraId="109C3A3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</w:t>
            </w:r>
          </w:p>
        </w:tc>
        <w:tc>
          <w:tcPr>
            <w:tcW w:w="1885" w:type="dxa"/>
            <w:tcBorders>
              <w:bottom w:val="single" w:sz="4" w:space="0" w:color="000000"/>
            </w:tcBorders>
          </w:tcPr>
          <w:p w14:paraId="5471719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</w:p>
        </w:tc>
        <w:tc>
          <w:tcPr>
            <w:tcW w:w="825" w:type="dxa"/>
            <w:tcBorders>
              <w:bottom w:val="single" w:sz="4" w:space="0" w:color="000000"/>
            </w:tcBorders>
          </w:tcPr>
          <w:p w14:paraId="1F1ECCFA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57" w:type="dxa"/>
            <w:tcBorders>
              <w:bottom w:val="single" w:sz="4" w:space="0" w:color="000000"/>
            </w:tcBorders>
          </w:tcPr>
          <w:p w14:paraId="7BAA4B9D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68.7</w:t>
            </w:r>
          </w:p>
        </w:tc>
      </w:tr>
    </w:tbl>
    <w:p w14:paraId="323D195A" w14:textId="77777777" w:rsidR="00D26593" w:rsidRDefault="001A3CFD" w:rsidP="00A23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Vinte e quatro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r>
        <w:rPr>
          <w:rFonts w:ascii="Arial" w:eastAsia="Arial" w:hAnsi="Arial" w:cs="Arial"/>
          <w:sz w:val="24"/>
          <w:szCs w:val="24"/>
        </w:rPr>
        <w:t>24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mulheres praticam outras atividades físicas, sendo que </w:t>
      </w:r>
      <w:r>
        <w:rPr>
          <w:rFonts w:ascii="Arial" w:eastAsia="Arial" w:hAnsi="Arial" w:cs="Arial"/>
          <w:sz w:val="24"/>
          <w:szCs w:val="24"/>
        </w:rPr>
        <w:t>21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fazem musculação. A frequência de </w:t>
      </w:r>
      <w:r>
        <w:rPr>
          <w:rFonts w:ascii="Arial" w:eastAsia="Arial" w:hAnsi="Arial" w:cs="Arial"/>
          <w:sz w:val="24"/>
          <w:szCs w:val="24"/>
        </w:rPr>
        <w:t>prática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musculação é de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vez por semana p</w:t>
      </w:r>
      <w:r>
        <w:rPr>
          <w:rFonts w:ascii="Arial" w:eastAsia="Arial" w:hAnsi="Arial" w:cs="Arial"/>
          <w:sz w:val="24"/>
          <w:szCs w:val="24"/>
        </w:rPr>
        <w:t>ara 4,8%,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2 vezes por semana para </w:t>
      </w:r>
      <w:r>
        <w:rPr>
          <w:rFonts w:ascii="Arial" w:eastAsia="Arial" w:hAnsi="Arial" w:cs="Arial"/>
          <w:sz w:val="24"/>
          <w:szCs w:val="24"/>
        </w:rPr>
        <w:t>42,9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% delas, 3 vezes para </w:t>
      </w:r>
      <w:r>
        <w:rPr>
          <w:rFonts w:ascii="Arial" w:eastAsia="Arial" w:hAnsi="Arial" w:cs="Arial"/>
          <w:sz w:val="24"/>
          <w:szCs w:val="24"/>
        </w:rPr>
        <w:t>28,6</w:t>
      </w:r>
      <w:r>
        <w:rPr>
          <w:rFonts w:ascii="Arial" w:eastAsia="Arial" w:hAnsi="Arial" w:cs="Arial"/>
          <w:color w:val="000000"/>
          <w:sz w:val="24"/>
          <w:szCs w:val="24"/>
        </w:rPr>
        <w:t>% e 4 vezes ou mais para 2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color w:val="000000"/>
          <w:sz w:val="24"/>
          <w:szCs w:val="24"/>
        </w:rPr>
        <w:t>%.</w:t>
      </w:r>
    </w:p>
    <w:p w14:paraId="6D026BD5" w14:textId="77777777" w:rsidR="00D26593" w:rsidRDefault="001A3CFD" w:rsidP="00A23E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Dentre as mulheres que fazem </w:t>
      </w:r>
      <w:r>
        <w:rPr>
          <w:rFonts w:ascii="Arial" w:eastAsia="Arial" w:hAnsi="Arial" w:cs="Arial"/>
          <w:sz w:val="24"/>
          <w:szCs w:val="24"/>
        </w:rPr>
        <w:t>uso de hormônios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1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está na </w:t>
      </w:r>
      <w:proofErr w:type="spellStart"/>
      <w:r>
        <w:rPr>
          <w:rFonts w:ascii="Arial" w:eastAsia="Arial" w:hAnsi="Arial" w:cs="Arial"/>
          <w:sz w:val="24"/>
          <w:szCs w:val="24"/>
        </w:rPr>
        <w:t>menacme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4 na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perimenopausa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3 na menop</w:t>
      </w:r>
      <w:r>
        <w:rPr>
          <w:rFonts w:ascii="Arial" w:eastAsia="Arial" w:hAnsi="Arial" w:cs="Arial"/>
          <w:sz w:val="24"/>
          <w:szCs w:val="24"/>
        </w:rPr>
        <w:t>ausa 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3 na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pós menopausa.</w:t>
      </w:r>
    </w:p>
    <w:p w14:paraId="10EFB7ED" w14:textId="6AC7E928" w:rsidR="00D26593" w:rsidRDefault="001A3CFD" w:rsidP="00A23E2F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Os distúrbios </w:t>
      </w:r>
      <w:r>
        <w:rPr>
          <w:rFonts w:ascii="Arial" w:eastAsia="Arial" w:hAnsi="Arial" w:cs="Arial"/>
          <w:sz w:val="24"/>
          <w:szCs w:val="24"/>
        </w:rPr>
        <w:t>endócrinos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relatados pelas mulheres foram hipotireoidismo (n=</w:t>
      </w: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), </w:t>
      </w:r>
      <w:r>
        <w:rPr>
          <w:rFonts w:ascii="Arial" w:eastAsia="Arial" w:hAnsi="Arial" w:cs="Arial"/>
          <w:sz w:val="24"/>
          <w:szCs w:val="24"/>
        </w:rPr>
        <w:t>tireoidite de Hashimoto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(n=</w:t>
      </w: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), </w:t>
      </w:r>
      <w:r>
        <w:rPr>
          <w:rFonts w:ascii="Arial" w:eastAsia="Arial" w:hAnsi="Arial" w:cs="Arial"/>
          <w:sz w:val="24"/>
          <w:szCs w:val="24"/>
        </w:rPr>
        <w:t>síndrome de ovário policístico (n=3),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excesso de estrogênio (n=1) e câncer de </w:t>
      </w:r>
      <w:r w:rsidR="00A23E2F">
        <w:rPr>
          <w:rFonts w:ascii="Arial" w:eastAsia="Arial" w:hAnsi="Arial" w:cs="Arial"/>
          <w:color w:val="000000"/>
          <w:sz w:val="24"/>
          <w:szCs w:val="24"/>
        </w:rPr>
        <w:t>tireoide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em reposição hormonal (n=1).</w:t>
      </w:r>
    </w:p>
    <w:p w14:paraId="576FC827" w14:textId="77777777" w:rsidR="00D26593" w:rsidRDefault="00D265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</w:p>
    <w:p w14:paraId="765E5DD3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Tabela 2. Resultado da composição corporal das mulheres estudadas</w:t>
      </w:r>
    </w:p>
    <w:tbl>
      <w:tblPr>
        <w:tblStyle w:val="a0"/>
        <w:tblW w:w="930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61"/>
        <w:gridCol w:w="1617"/>
        <w:gridCol w:w="825"/>
        <w:gridCol w:w="1497"/>
      </w:tblGrid>
      <w:tr w:rsidR="00D26593" w14:paraId="4C3367DA" w14:textId="77777777" w:rsidTr="001A3CFD">
        <w:trPr>
          <w:trHeight w:val="309"/>
        </w:trPr>
        <w:tc>
          <w:tcPr>
            <w:tcW w:w="5361" w:type="dxa"/>
            <w:tcBorders>
              <w:top w:val="single" w:sz="4" w:space="0" w:color="000000"/>
              <w:bottom w:val="single" w:sz="4" w:space="0" w:color="000000"/>
            </w:tcBorders>
          </w:tcPr>
          <w:p w14:paraId="1D4269C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Variáveis</w:t>
            </w:r>
          </w:p>
        </w:tc>
        <w:tc>
          <w:tcPr>
            <w:tcW w:w="393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7E1CAF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N= 32</w:t>
            </w:r>
          </w:p>
        </w:tc>
      </w:tr>
      <w:tr w:rsidR="00D26593" w14:paraId="36286B4F" w14:textId="77777777" w:rsidTr="001A3CFD">
        <w:trPr>
          <w:trHeight w:val="292"/>
        </w:trPr>
        <w:tc>
          <w:tcPr>
            <w:tcW w:w="5361" w:type="dxa"/>
            <w:tcBorders>
              <w:top w:val="single" w:sz="4" w:space="0" w:color="000000"/>
            </w:tcBorders>
          </w:tcPr>
          <w:p w14:paraId="6B23EA0A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</w:tcBorders>
          </w:tcPr>
          <w:p w14:paraId="5BD6654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Mediana</w:t>
            </w:r>
          </w:p>
        </w:tc>
        <w:tc>
          <w:tcPr>
            <w:tcW w:w="825" w:type="dxa"/>
            <w:tcBorders>
              <w:top w:val="single" w:sz="4" w:space="0" w:color="000000"/>
            </w:tcBorders>
          </w:tcPr>
          <w:p w14:paraId="4AF891D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min</w:t>
            </w:r>
            <w:proofErr w:type="gramEnd"/>
          </w:p>
        </w:tc>
        <w:tc>
          <w:tcPr>
            <w:tcW w:w="1497" w:type="dxa"/>
            <w:tcBorders>
              <w:top w:val="single" w:sz="4" w:space="0" w:color="000000"/>
            </w:tcBorders>
          </w:tcPr>
          <w:p w14:paraId="3CFFA34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max</w:t>
            </w:r>
            <w:proofErr w:type="spellEnd"/>
            <w:proofErr w:type="gramEnd"/>
          </w:p>
        </w:tc>
      </w:tr>
      <w:tr w:rsidR="00D26593" w14:paraId="0EC254E3" w14:textId="77777777" w:rsidTr="001A3CFD">
        <w:trPr>
          <w:trHeight w:val="292"/>
        </w:trPr>
        <w:tc>
          <w:tcPr>
            <w:tcW w:w="5361" w:type="dxa"/>
          </w:tcPr>
          <w:p w14:paraId="47A9813A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IMC*</w:t>
            </w:r>
          </w:p>
        </w:tc>
        <w:tc>
          <w:tcPr>
            <w:tcW w:w="1617" w:type="dxa"/>
          </w:tcPr>
          <w:p w14:paraId="4CCF6B8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24.7</w:t>
            </w:r>
          </w:p>
        </w:tc>
        <w:tc>
          <w:tcPr>
            <w:tcW w:w="825" w:type="dxa"/>
          </w:tcPr>
          <w:p w14:paraId="4C5C211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18.8</w:t>
            </w:r>
          </w:p>
        </w:tc>
        <w:tc>
          <w:tcPr>
            <w:tcW w:w="1497" w:type="dxa"/>
          </w:tcPr>
          <w:p w14:paraId="056F029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33.4</w:t>
            </w:r>
          </w:p>
        </w:tc>
      </w:tr>
      <w:tr w:rsidR="00D26593" w14:paraId="2493CC42" w14:textId="77777777" w:rsidTr="001A3CFD">
        <w:trPr>
          <w:trHeight w:val="292"/>
        </w:trPr>
        <w:tc>
          <w:tcPr>
            <w:tcW w:w="5361" w:type="dxa"/>
          </w:tcPr>
          <w:p w14:paraId="503F44A2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Gordura corporal (em porcentagem)</w:t>
            </w:r>
          </w:p>
        </w:tc>
        <w:tc>
          <w:tcPr>
            <w:tcW w:w="1617" w:type="dxa"/>
          </w:tcPr>
          <w:p w14:paraId="2638CF3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33.5</w:t>
            </w:r>
          </w:p>
        </w:tc>
        <w:tc>
          <w:tcPr>
            <w:tcW w:w="825" w:type="dxa"/>
          </w:tcPr>
          <w:p w14:paraId="6C72856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20.3</w:t>
            </w:r>
          </w:p>
        </w:tc>
        <w:tc>
          <w:tcPr>
            <w:tcW w:w="1497" w:type="dxa"/>
          </w:tcPr>
          <w:p w14:paraId="007506D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48.4</w:t>
            </w:r>
          </w:p>
        </w:tc>
      </w:tr>
      <w:tr w:rsidR="00D26593" w14:paraId="4AAEA492" w14:textId="77777777" w:rsidTr="001A3CFD">
        <w:trPr>
          <w:trHeight w:val="309"/>
        </w:trPr>
        <w:tc>
          <w:tcPr>
            <w:tcW w:w="5361" w:type="dxa"/>
          </w:tcPr>
          <w:p w14:paraId="550FC044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Gordura visceral (em porcentagem)</w:t>
            </w:r>
          </w:p>
        </w:tc>
        <w:tc>
          <w:tcPr>
            <w:tcW w:w="1617" w:type="dxa"/>
          </w:tcPr>
          <w:p w14:paraId="584FD03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6.5</w:t>
            </w:r>
          </w:p>
        </w:tc>
        <w:tc>
          <w:tcPr>
            <w:tcW w:w="825" w:type="dxa"/>
          </w:tcPr>
          <w:p w14:paraId="08F30E72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3.0</w:t>
            </w:r>
          </w:p>
        </w:tc>
        <w:tc>
          <w:tcPr>
            <w:tcW w:w="1497" w:type="dxa"/>
          </w:tcPr>
          <w:p w14:paraId="6F7DDDB0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14.0</w:t>
            </w:r>
          </w:p>
        </w:tc>
      </w:tr>
      <w:tr w:rsidR="00D26593" w14:paraId="2CA0B8C8" w14:textId="77777777" w:rsidTr="001A3CFD">
        <w:trPr>
          <w:trHeight w:val="309"/>
        </w:trPr>
        <w:tc>
          <w:tcPr>
            <w:tcW w:w="5361" w:type="dxa"/>
          </w:tcPr>
          <w:p w14:paraId="28EC43CA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Músculo esquelético (em porcentagem)</w:t>
            </w:r>
          </w:p>
        </w:tc>
        <w:tc>
          <w:tcPr>
            <w:tcW w:w="1617" w:type="dxa"/>
          </w:tcPr>
          <w:p w14:paraId="0AF1728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28.1</w:t>
            </w:r>
          </w:p>
        </w:tc>
        <w:tc>
          <w:tcPr>
            <w:tcW w:w="825" w:type="dxa"/>
          </w:tcPr>
          <w:p w14:paraId="6BC460B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22.5</w:t>
            </w:r>
          </w:p>
        </w:tc>
        <w:tc>
          <w:tcPr>
            <w:tcW w:w="1497" w:type="dxa"/>
          </w:tcPr>
          <w:p w14:paraId="67BF2FF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34.9</w:t>
            </w:r>
          </w:p>
        </w:tc>
      </w:tr>
      <w:tr w:rsidR="00D26593" w14:paraId="62AF3A2D" w14:textId="77777777" w:rsidTr="001A3CFD">
        <w:trPr>
          <w:trHeight w:val="309"/>
        </w:trPr>
        <w:tc>
          <w:tcPr>
            <w:tcW w:w="5361" w:type="dxa"/>
          </w:tcPr>
          <w:p w14:paraId="2CDD8927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Metabolismo basal bioimpedância elétrica (calorias)</w:t>
            </w:r>
          </w:p>
        </w:tc>
        <w:tc>
          <w:tcPr>
            <w:tcW w:w="1617" w:type="dxa"/>
          </w:tcPr>
          <w:p w14:paraId="49E3755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1414</w:t>
            </w:r>
          </w:p>
        </w:tc>
        <w:tc>
          <w:tcPr>
            <w:tcW w:w="825" w:type="dxa"/>
          </w:tcPr>
          <w:p w14:paraId="361A1C3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1163</w:t>
            </w:r>
          </w:p>
        </w:tc>
        <w:tc>
          <w:tcPr>
            <w:tcW w:w="1497" w:type="dxa"/>
          </w:tcPr>
          <w:p w14:paraId="22BA5DD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1714</w:t>
            </w:r>
          </w:p>
        </w:tc>
      </w:tr>
      <w:tr w:rsidR="00D26593" w14:paraId="583B6D00" w14:textId="77777777" w:rsidTr="001A3CFD">
        <w:trPr>
          <w:trHeight w:val="309"/>
        </w:trPr>
        <w:tc>
          <w:tcPr>
            <w:tcW w:w="5361" w:type="dxa"/>
          </w:tcPr>
          <w:p w14:paraId="7757C336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Metabolismo basal BOD POD (calorias)</w:t>
            </w:r>
          </w:p>
        </w:tc>
        <w:tc>
          <w:tcPr>
            <w:tcW w:w="1617" w:type="dxa"/>
          </w:tcPr>
          <w:p w14:paraId="7CE8D9E9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1272</w:t>
            </w:r>
          </w:p>
        </w:tc>
        <w:tc>
          <w:tcPr>
            <w:tcW w:w="825" w:type="dxa"/>
          </w:tcPr>
          <w:p w14:paraId="0BFCC40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959</w:t>
            </w:r>
          </w:p>
        </w:tc>
        <w:tc>
          <w:tcPr>
            <w:tcW w:w="1497" w:type="dxa"/>
          </w:tcPr>
          <w:p w14:paraId="7AF9B25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1595</w:t>
            </w:r>
          </w:p>
        </w:tc>
      </w:tr>
      <w:tr w:rsidR="00D26593" w14:paraId="52B0F793" w14:textId="77777777" w:rsidTr="001A3CFD">
        <w:trPr>
          <w:trHeight w:val="309"/>
        </w:trPr>
        <w:tc>
          <w:tcPr>
            <w:tcW w:w="5361" w:type="dxa"/>
          </w:tcPr>
          <w:p w14:paraId="7AD1783B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Idade corporal </w:t>
            </w:r>
          </w:p>
        </w:tc>
        <w:tc>
          <w:tcPr>
            <w:tcW w:w="1617" w:type="dxa"/>
          </w:tcPr>
          <w:p w14:paraId="50FE6A77" w14:textId="6EBE93E2" w:rsidR="00A23E2F" w:rsidRDefault="001A3CFD" w:rsidP="00FB311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47</w:t>
            </w:r>
          </w:p>
        </w:tc>
        <w:tc>
          <w:tcPr>
            <w:tcW w:w="825" w:type="dxa"/>
          </w:tcPr>
          <w:p w14:paraId="4B473AF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  <w:tc>
          <w:tcPr>
            <w:tcW w:w="1497" w:type="dxa"/>
          </w:tcPr>
          <w:p w14:paraId="06ADC02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63</w:t>
            </w:r>
          </w:p>
        </w:tc>
      </w:tr>
      <w:tr w:rsidR="00D26593" w14:paraId="1E00FA1A" w14:textId="77777777" w:rsidTr="001A3CFD">
        <w:trPr>
          <w:trHeight w:val="309"/>
        </w:trPr>
        <w:tc>
          <w:tcPr>
            <w:tcW w:w="5361" w:type="dxa"/>
            <w:tcBorders>
              <w:top w:val="single" w:sz="4" w:space="0" w:color="000000"/>
              <w:bottom w:val="single" w:sz="4" w:space="0" w:color="000000"/>
            </w:tcBorders>
          </w:tcPr>
          <w:p w14:paraId="6A169BB7" w14:textId="77777777" w:rsidR="00D26593" w:rsidRDefault="00D26593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bottom w:val="single" w:sz="4" w:space="0" w:color="000000"/>
            </w:tcBorders>
          </w:tcPr>
          <w:p w14:paraId="0060A91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Frequência </w:t>
            </w:r>
          </w:p>
        </w:tc>
        <w:tc>
          <w:tcPr>
            <w:tcW w:w="825" w:type="dxa"/>
            <w:tcBorders>
              <w:top w:val="single" w:sz="4" w:space="0" w:color="000000"/>
              <w:bottom w:val="single" w:sz="4" w:space="0" w:color="000000"/>
            </w:tcBorders>
          </w:tcPr>
          <w:p w14:paraId="17441A5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  <w:bottom w:val="single" w:sz="4" w:space="0" w:color="000000"/>
            </w:tcBorders>
          </w:tcPr>
          <w:p w14:paraId="2AB28765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Percentual</w:t>
            </w:r>
          </w:p>
        </w:tc>
      </w:tr>
      <w:tr w:rsidR="00D26593" w14:paraId="5C55AAD9" w14:textId="77777777" w:rsidTr="001A3CFD">
        <w:trPr>
          <w:trHeight w:val="292"/>
        </w:trPr>
        <w:tc>
          <w:tcPr>
            <w:tcW w:w="5361" w:type="dxa"/>
            <w:tcBorders>
              <w:top w:val="single" w:sz="4" w:space="0" w:color="000000"/>
            </w:tcBorders>
          </w:tcPr>
          <w:p w14:paraId="26877D48" w14:textId="06212F19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Classificação IMC**</w:t>
            </w:r>
          </w:p>
        </w:tc>
        <w:tc>
          <w:tcPr>
            <w:tcW w:w="1617" w:type="dxa"/>
            <w:tcBorders>
              <w:top w:val="single" w:sz="4" w:space="0" w:color="000000"/>
            </w:tcBorders>
          </w:tcPr>
          <w:p w14:paraId="36DDF1B9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  <w:tcBorders>
              <w:top w:val="single" w:sz="4" w:space="0" w:color="000000"/>
            </w:tcBorders>
          </w:tcPr>
          <w:p w14:paraId="7B8F1361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000000"/>
            </w:tcBorders>
          </w:tcPr>
          <w:p w14:paraId="3AE773E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549E9D4B" w14:textId="77777777" w:rsidTr="001A3CFD">
        <w:trPr>
          <w:trHeight w:val="292"/>
        </w:trPr>
        <w:tc>
          <w:tcPr>
            <w:tcW w:w="5361" w:type="dxa"/>
          </w:tcPr>
          <w:p w14:paraId="5D882970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Baixo peso</w:t>
            </w:r>
          </w:p>
        </w:tc>
        <w:tc>
          <w:tcPr>
            <w:tcW w:w="1617" w:type="dxa"/>
          </w:tcPr>
          <w:p w14:paraId="4BAA890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68579520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300E6B0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D26593" w14:paraId="39590A89" w14:textId="77777777" w:rsidTr="001A3CFD">
        <w:trPr>
          <w:trHeight w:val="292"/>
        </w:trPr>
        <w:tc>
          <w:tcPr>
            <w:tcW w:w="5361" w:type="dxa"/>
          </w:tcPr>
          <w:p w14:paraId="6405184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Normal</w:t>
            </w:r>
          </w:p>
        </w:tc>
        <w:tc>
          <w:tcPr>
            <w:tcW w:w="1617" w:type="dxa"/>
          </w:tcPr>
          <w:p w14:paraId="3281E21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825" w:type="dxa"/>
          </w:tcPr>
          <w:p w14:paraId="3BCC6FD1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CEA7361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53.1</w:t>
            </w:r>
          </w:p>
        </w:tc>
      </w:tr>
      <w:tr w:rsidR="00D26593" w14:paraId="0D3A91EA" w14:textId="77777777" w:rsidTr="001A3CFD">
        <w:trPr>
          <w:trHeight w:val="292"/>
        </w:trPr>
        <w:tc>
          <w:tcPr>
            <w:tcW w:w="5361" w:type="dxa"/>
          </w:tcPr>
          <w:p w14:paraId="27F5E96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Sobrepeso</w:t>
            </w:r>
          </w:p>
        </w:tc>
        <w:tc>
          <w:tcPr>
            <w:tcW w:w="1617" w:type="dxa"/>
          </w:tcPr>
          <w:p w14:paraId="2007369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825" w:type="dxa"/>
          </w:tcPr>
          <w:p w14:paraId="4FC6C8A0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80B86AE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31.2</w:t>
            </w:r>
          </w:p>
        </w:tc>
      </w:tr>
      <w:tr w:rsidR="00D26593" w14:paraId="55952974" w14:textId="77777777" w:rsidTr="001A3CFD">
        <w:trPr>
          <w:trHeight w:val="292"/>
        </w:trPr>
        <w:tc>
          <w:tcPr>
            <w:tcW w:w="5361" w:type="dxa"/>
          </w:tcPr>
          <w:p w14:paraId="1AFC632D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Obesidade grau I</w:t>
            </w:r>
          </w:p>
        </w:tc>
        <w:tc>
          <w:tcPr>
            <w:tcW w:w="1617" w:type="dxa"/>
          </w:tcPr>
          <w:p w14:paraId="5F756C6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  <w:proofErr w:type="gramEnd"/>
          </w:p>
        </w:tc>
        <w:tc>
          <w:tcPr>
            <w:tcW w:w="825" w:type="dxa"/>
          </w:tcPr>
          <w:p w14:paraId="36CD321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9087C4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15.6</w:t>
            </w:r>
          </w:p>
        </w:tc>
      </w:tr>
      <w:tr w:rsidR="00D26593" w14:paraId="1719CF6C" w14:textId="77777777" w:rsidTr="001A3CFD">
        <w:trPr>
          <w:trHeight w:val="292"/>
        </w:trPr>
        <w:tc>
          <w:tcPr>
            <w:tcW w:w="5361" w:type="dxa"/>
          </w:tcPr>
          <w:p w14:paraId="566429A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Obesidade grau II</w:t>
            </w:r>
          </w:p>
        </w:tc>
        <w:tc>
          <w:tcPr>
            <w:tcW w:w="1617" w:type="dxa"/>
          </w:tcPr>
          <w:p w14:paraId="5B9F7FD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10F8BC45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15B500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D26593" w14:paraId="1A391E62" w14:textId="77777777" w:rsidTr="001A3CFD">
        <w:trPr>
          <w:trHeight w:val="292"/>
        </w:trPr>
        <w:tc>
          <w:tcPr>
            <w:tcW w:w="5361" w:type="dxa"/>
          </w:tcPr>
          <w:p w14:paraId="5437228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Obesidade grau III</w:t>
            </w:r>
          </w:p>
        </w:tc>
        <w:tc>
          <w:tcPr>
            <w:tcW w:w="1617" w:type="dxa"/>
          </w:tcPr>
          <w:p w14:paraId="623442A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09EEB214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5326AD4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D26593" w14:paraId="59B0EC46" w14:textId="77777777" w:rsidTr="001A3CFD">
        <w:trPr>
          <w:trHeight w:val="292"/>
        </w:trPr>
        <w:tc>
          <w:tcPr>
            <w:tcW w:w="5361" w:type="dxa"/>
          </w:tcPr>
          <w:p w14:paraId="5E336889" w14:textId="77777777" w:rsidR="00D26593" w:rsidRDefault="001A3CFD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Classificação de gordura corporal bioimpedância elétrica </w:t>
            </w:r>
          </w:p>
        </w:tc>
        <w:tc>
          <w:tcPr>
            <w:tcW w:w="1617" w:type="dxa"/>
          </w:tcPr>
          <w:p w14:paraId="753E29E8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6CDA96D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8D90C13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26593" w14:paraId="06C453D6" w14:textId="77777777" w:rsidTr="001A3CFD">
        <w:trPr>
          <w:trHeight w:val="292"/>
        </w:trPr>
        <w:tc>
          <w:tcPr>
            <w:tcW w:w="5361" w:type="dxa"/>
          </w:tcPr>
          <w:p w14:paraId="73651C2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Baixo</w:t>
            </w:r>
          </w:p>
        </w:tc>
        <w:tc>
          <w:tcPr>
            <w:tcW w:w="1617" w:type="dxa"/>
          </w:tcPr>
          <w:p w14:paraId="08F7205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proofErr w:type="gramEnd"/>
          </w:p>
        </w:tc>
        <w:tc>
          <w:tcPr>
            <w:tcW w:w="825" w:type="dxa"/>
          </w:tcPr>
          <w:p w14:paraId="0BA0D81E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48FABF3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</w:tr>
      <w:tr w:rsidR="00D26593" w14:paraId="24DC6EDE" w14:textId="77777777" w:rsidTr="001A3CFD">
        <w:trPr>
          <w:trHeight w:val="292"/>
        </w:trPr>
        <w:tc>
          <w:tcPr>
            <w:tcW w:w="5361" w:type="dxa"/>
          </w:tcPr>
          <w:p w14:paraId="34D0E1F4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Normal</w:t>
            </w:r>
          </w:p>
        </w:tc>
        <w:tc>
          <w:tcPr>
            <w:tcW w:w="1617" w:type="dxa"/>
          </w:tcPr>
          <w:p w14:paraId="4C7923BC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825" w:type="dxa"/>
          </w:tcPr>
          <w:p w14:paraId="5E5CB1D2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51EACE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46.9</w:t>
            </w:r>
          </w:p>
        </w:tc>
      </w:tr>
      <w:tr w:rsidR="00D26593" w14:paraId="1C2A7EE4" w14:textId="77777777" w:rsidTr="001A3CFD">
        <w:trPr>
          <w:trHeight w:val="292"/>
        </w:trPr>
        <w:tc>
          <w:tcPr>
            <w:tcW w:w="5361" w:type="dxa"/>
          </w:tcPr>
          <w:p w14:paraId="3795F6AB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  <w:tc>
          <w:tcPr>
            <w:tcW w:w="1617" w:type="dxa"/>
          </w:tcPr>
          <w:p w14:paraId="0F24C48F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825" w:type="dxa"/>
          </w:tcPr>
          <w:p w14:paraId="10954B8A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A7F995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31.2</w:t>
            </w:r>
          </w:p>
        </w:tc>
      </w:tr>
      <w:tr w:rsidR="00D26593" w14:paraId="42FD683D" w14:textId="77777777" w:rsidTr="001A3CFD">
        <w:trPr>
          <w:trHeight w:val="292"/>
        </w:trPr>
        <w:tc>
          <w:tcPr>
            <w:tcW w:w="5361" w:type="dxa"/>
          </w:tcPr>
          <w:p w14:paraId="2552B3F7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Muito alto</w:t>
            </w:r>
          </w:p>
        </w:tc>
        <w:tc>
          <w:tcPr>
            <w:tcW w:w="1617" w:type="dxa"/>
          </w:tcPr>
          <w:p w14:paraId="70CEDAFA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  <w:proofErr w:type="gramEnd"/>
          </w:p>
        </w:tc>
        <w:tc>
          <w:tcPr>
            <w:tcW w:w="825" w:type="dxa"/>
          </w:tcPr>
          <w:p w14:paraId="4AB39744" w14:textId="77777777" w:rsidR="00D26593" w:rsidRDefault="00D26593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66BEDBA6" w14:textId="77777777" w:rsidR="00D26593" w:rsidRDefault="001A3CFD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18.7</w:t>
            </w:r>
          </w:p>
        </w:tc>
      </w:tr>
      <w:tr w:rsidR="00A23E2F" w14:paraId="351C9D22" w14:textId="77777777" w:rsidTr="001A3CFD">
        <w:trPr>
          <w:trHeight w:val="292"/>
        </w:trPr>
        <w:tc>
          <w:tcPr>
            <w:tcW w:w="5361" w:type="dxa"/>
          </w:tcPr>
          <w:p w14:paraId="65649093" w14:textId="173DC9D7" w:rsidR="00A23E2F" w:rsidRDefault="00A23E2F" w:rsidP="000A3A3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Classificação de</w:t>
            </w:r>
            <w:r w:rsidR="001A3CFD">
              <w:rPr>
                <w:rFonts w:ascii="Arial" w:eastAsia="Arial" w:hAnsi="Arial" w:cs="Arial"/>
                <w:sz w:val="24"/>
                <w:szCs w:val="24"/>
              </w:rPr>
              <w:t xml:space="preserve"> gordura corporal BOD POD </w:t>
            </w:r>
          </w:p>
        </w:tc>
        <w:tc>
          <w:tcPr>
            <w:tcW w:w="1617" w:type="dxa"/>
          </w:tcPr>
          <w:p w14:paraId="5E0B52F5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737A6EFF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B011F5A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23E2F" w14:paraId="40E14059" w14:textId="77777777" w:rsidTr="001A3CFD">
        <w:trPr>
          <w:trHeight w:val="292"/>
        </w:trPr>
        <w:tc>
          <w:tcPr>
            <w:tcW w:w="5361" w:type="dxa"/>
          </w:tcPr>
          <w:p w14:paraId="25C4E83C" w14:textId="5141F3B1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Risco (muita gordura corporal)</w:t>
            </w:r>
          </w:p>
        </w:tc>
        <w:tc>
          <w:tcPr>
            <w:tcW w:w="1617" w:type="dxa"/>
          </w:tcPr>
          <w:p w14:paraId="0E0E1932" w14:textId="04C0D83D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  <w:proofErr w:type="gramEnd"/>
          </w:p>
        </w:tc>
        <w:tc>
          <w:tcPr>
            <w:tcW w:w="825" w:type="dxa"/>
          </w:tcPr>
          <w:p w14:paraId="4DE94D02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0A3C2843" w14:textId="0C00E9FE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13.6</w:t>
            </w:r>
          </w:p>
        </w:tc>
      </w:tr>
      <w:tr w:rsidR="00A23E2F" w14:paraId="3D13FF79" w14:textId="77777777" w:rsidTr="001A3CFD">
        <w:trPr>
          <w:trHeight w:val="292"/>
        </w:trPr>
        <w:tc>
          <w:tcPr>
            <w:tcW w:w="5361" w:type="dxa"/>
          </w:tcPr>
          <w:p w14:paraId="1C6E5E0A" w14:textId="2588E814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Excesso de gordura </w:t>
            </w:r>
          </w:p>
        </w:tc>
        <w:tc>
          <w:tcPr>
            <w:tcW w:w="1617" w:type="dxa"/>
          </w:tcPr>
          <w:p w14:paraId="511A78F4" w14:textId="43B79774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825" w:type="dxa"/>
          </w:tcPr>
          <w:p w14:paraId="7F9F01E0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217FB65" w14:textId="46B422E1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50.0</w:t>
            </w:r>
          </w:p>
        </w:tc>
      </w:tr>
      <w:tr w:rsidR="00A23E2F" w14:paraId="0C8E7501" w14:textId="77777777" w:rsidTr="001A3CFD">
        <w:trPr>
          <w:trHeight w:val="292"/>
        </w:trPr>
        <w:tc>
          <w:tcPr>
            <w:tcW w:w="5361" w:type="dxa"/>
          </w:tcPr>
          <w:p w14:paraId="433C9E1F" w14:textId="4FF1D26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Moderadamente magro</w:t>
            </w:r>
          </w:p>
        </w:tc>
        <w:tc>
          <w:tcPr>
            <w:tcW w:w="1617" w:type="dxa"/>
          </w:tcPr>
          <w:p w14:paraId="078AEAF3" w14:textId="2A149C9A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  <w:proofErr w:type="gramEnd"/>
          </w:p>
        </w:tc>
        <w:tc>
          <w:tcPr>
            <w:tcW w:w="825" w:type="dxa"/>
          </w:tcPr>
          <w:p w14:paraId="77641E07" w14:textId="7777777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6E0E3C2" w14:textId="17CC6747" w:rsidR="00A23E2F" w:rsidRDefault="00A23E2F" w:rsidP="000A3A31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36.4</w:t>
            </w:r>
          </w:p>
        </w:tc>
      </w:tr>
      <w:tr w:rsidR="00A23E2F" w14:paraId="5E7110E9" w14:textId="77777777" w:rsidTr="001A3CFD">
        <w:trPr>
          <w:trHeight w:val="292"/>
        </w:trPr>
        <w:tc>
          <w:tcPr>
            <w:tcW w:w="5361" w:type="dxa"/>
          </w:tcPr>
          <w:p w14:paraId="502B4D93" w14:textId="7DFC4345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Magro</w:t>
            </w:r>
          </w:p>
        </w:tc>
        <w:tc>
          <w:tcPr>
            <w:tcW w:w="1617" w:type="dxa"/>
          </w:tcPr>
          <w:p w14:paraId="284BF2AB" w14:textId="5A513F3F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04A9640A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16F85E8" w14:textId="0BDFBF33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A23E2F" w14:paraId="774879AB" w14:textId="77777777" w:rsidTr="001A3CFD">
        <w:trPr>
          <w:trHeight w:val="292"/>
        </w:trPr>
        <w:tc>
          <w:tcPr>
            <w:tcW w:w="5361" w:type="dxa"/>
          </w:tcPr>
          <w:p w14:paraId="4BE4C2C3" w14:textId="6BA1B4E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Ultra Magro</w:t>
            </w:r>
          </w:p>
        </w:tc>
        <w:tc>
          <w:tcPr>
            <w:tcW w:w="1617" w:type="dxa"/>
          </w:tcPr>
          <w:p w14:paraId="22109213" w14:textId="4B1B0668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70C0B792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C4F3F9F" w14:textId="21B6B503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A23E2F" w14:paraId="1271F4DE" w14:textId="77777777" w:rsidTr="001A3CFD">
        <w:trPr>
          <w:trHeight w:val="292"/>
        </w:trPr>
        <w:tc>
          <w:tcPr>
            <w:tcW w:w="5361" w:type="dxa"/>
            <w:tcBorders>
              <w:bottom w:val="single" w:sz="4" w:space="0" w:color="auto"/>
            </w:tcBorders>
          </w:tcPr>
          <w:p w14:paraId="341A6985" w14:textId="64AB5B4D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Risco (baixa gordura corporal)</w:t>
            </w:r>
          </w:p>
        </w:tc>
        <w:tc>
          <w:tcPr>
            <w:tcW w:w="1617" w:type="dxa"/>
            <w:tcBorders>
              <w:bottom w:val="single" w:sz="4" w:space="0" w:color="auto"/>
            </w:tcBorders>
          </w:tcPr>
          <w:p w14:paraId="744EEA01" w14:textId="66D19A79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  <w:tcBorders>
              <w:bottom w:val="single" w:sz="4" w:space="0" w:color="auto"/>
            </w:tcBorders>
          </w:tcPr>
          <w:p w14:paraId="12742EA3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bottom w:val="single" w:sz="4" w:space="0" w:color="auto"/>
            </w:tcBorders>
          </w:tcPr>
          <w:p w14:paraId="0E2DE9E0" w14:textId="794AF161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1A3CFD" w14:paraId="1ED9BB5F" w14:textId="77777777" w:rsidTr="001A3CFD">
        <w:trPr>
          <w:trHeight w:val="292"/>
        </w:trPr>
        <w:tc>
          <w:tcPr>
            <w:tcW w:w="5361" w:type="dxa"/>
            <w:tcBorders>
              <w:top w:val="single" w:sz="4" w:space="0" w:color="auto"/>
            </w:tcBorders>
          </w:tcPr>
          <w:p w14:paraId="4F0DE340" w14:textId="77777777" w:rsidR="001A3CFD" w:rsidRDefault="001A3CFD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</w:tcBorders>
          </w:tcPr>
          <w:p w14:paraId="62D3E1DE" w14:textId="77777777" w:rsidR="001A3CFD" w:rsidRDefault="001A3CFD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  <w:tcBorders>
              <w:top w:val="single" w:sz="4" w:space="0" w:color="auto"/>
            </w:tcBorders>
          </w:tcPr>
          <w:p w14:paraId="758CF6C2" w14:textId="77777777" w:rsidR="001A3CFD" w:rsidRDefault="001A3CFD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single" w:sz="4" w:space="0" w:color="auto"/>
            </w:tcBorders>
          </w:tcPr>
          <w:p w14:paraId="3BE36D02" w14:textId="77777777" w:rsidR="001A3CFD" w:rsidRDefault="001A3CFD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1F5F698" w14:textId="4B9DEE6A" w:rsidR="001A3CFD" w:rsidRDefault="001A3CFD">
      <w:r>
        <w:t>Continuação tabela 2.</w:t>
      </w:r>
    </w:p>
    <w:tbl>
      <w:tblPr>
        <w:tblStyle w:val="a0"/>
        <w:tblW w:w="930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61"/>
        <w:gridCol w:w="1617"/>
        <w:gridCol w:w="825"/>
        <w:gridCol w:w="1497"/>
      </w:tblGrid>
      <w:tr w:rsidR="00A23E2F" w14:paraId="3B0111FB" w14:textId="77777777" w:rsidTr="001A3CFD">
        <w:trPr>
          <w:trHeight w:val="292"/>
        </w:trPr>
        <w:tc>
          <w:tcPr>
            <w:tcW w:w="5361" w:type="dxa"/>
          </w:tcPr>
          <w:p w14:paraId="5E776DFA" w14:textId="77777777" w:rsidR="00A23E2F" w:rsidRDefault="00A23E2F" w:rsidP="00A23E2F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6C30143" w14:textId="77777777" w:rsidR="00A23E2F" w:rsidRDefault="00A23E2F" w:rsidP="00A23E2F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Classificação de gordura visceral</w:t>
            </w:r>
          </w:p>
        </w:tc>
        <w:tc>
          <w:tcPr>
            <w:tcW w:w="1617" w:type="dxa"/>
          </w:tcPr>
          <w:p w14:paraId="22144155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7E1B131F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6FB983C5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23E2F" w14:paraId="2E85783A" w14:textId="77777777" w:rsidTr="001A3CFD">
        <w:trPr>
          <w:trHeight w:val="292"/>
        </w:trPr>
        <w:tc>
          <w:tcPr>
            <w:tcW w:w="5361" w:type="dxa"/>
          </w:tcPr>
          <w:p w14:paraId="331B95F0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Normal</w:t>
            </w:r>
          </w:p>
        </w:tc>
        <w:tc>
          <w:tcPr>
            <w:tcW w:w="1617" w:type="dxa"/>
          </w:tcPr>
          <w:p w14:paraId="4453E42A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28</w:t>
            </w:r>
          </w:p>
        </w:tc>
        <w:tc>
          <w:tcPr>
            <w:tcW w:w="825" w:type="dxa"/>
          </w:tcPr>
          <w:p w14:paraId="61650023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AC33998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87.5</w:t>
            </w:r>
          </w:p>
        </w:tc>
      </w:tr>
      <w:tr w:rsidR="00A23E2F" w14:paraId="23F9A999" w14:textId="77777777" w:rsidTr="001A3CFD">
        <w:trPr>
          <w:trHeight w:val="292"/>
        </w:trPr>
        <w:tc>
          <w:tcPr>
            <w:tcW w:w="5361" w:type="dxa"/>
          </w:tcPr>
          <w:p w14:paraId="51621439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  <w:tc>
          <w:tcPr>
            <w:tcW w:w="1617" w:type="dxa"/>
          </w:tcPr>
          <w:p w14:paraId="3AAEAFAA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proofErr w:type="gramEnd"/>
          </w:p>
        </w:tc>
        <w:tc>
          <w:tcPr>
            <w:tcW w:w="825" w:type="dxa"/>
          </w:tcPr>
          <w:p w14:paraId="5A95E83E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3FB8A69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12.5</w:t>
            </w:r>
          </w:p>
        </w:tc>
      </w:tr>
      <w:tr w:rsidR="00A23E2F" w14:paraId="4B3E2B44" w14:textId="77777777" w:rsidTr="001A3CFD">
        <w:trPr>
          <w:trHeight w:val="292"/>
        </w:trPr>
        <w:tc>
          <w:tcPr>
            <w:tcW w:w="5361" w:type="dxa"/>
          </w:tcPr>
          <w:p w14:paraId="3BEC290D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Muito alto </w:t>
            </w:r>
          </w:p>
        </w:tc>
        <w:tc>
          <w:tcPr>
            <w:tcW w:w="1617" w:type="dxa"/>
          </w:tcPr>
          <w:p w14:paraId="6DEFA2B9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25" w:type="dxa"/>
          </w:tcPr>
          <w:p w14:paraId="1D428C98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D186096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A23E2F" w14:paraId="56816204" w14:textId="77777777" w:rsidTr="001A3CFD">
        <w:trPr>
          <w:trHeight w:val="292"/>
        </w:trPr>
        <w:tc>
          <w:tcPr>
            <w:tcW w:w="5361" w:type="dxa"/>
          </w:tcPr>
          <w:p w14:paraId="3D0EAB9E" w14:textId="77777777" w:rsidR="00A23E2F" w:rsidRDefault="00A23E2F" w:rsidP="00A23E2F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Classificação de músculo esquelético</w:t>
            </w:r>
          </w:p>
        </w:tc>
        <w:tc>
          <w:tcPr>
            <w:tcW w:w="1617" w:type="dxa"/>
          </w:tcPr>
          <w:p w14:paraId="76DAB1C6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25" w:type="dxa"/>
          </w:tcPr>
          <w:p w14:paraId="3EE2EFEB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31ACEEF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23E2F" w14:paraId="7FEAE598" w14:textId="77777777" w:rsidTr="001A3CFD">
        <w:trPr>
          <w:trHeight w:val="292"/>
        </w:trPr>
        <w:tc>
          <w:tcPr>
            <w:tcW w:w="5361" w:type="dxa"/>
          </w:tcPr>
          <w:p w14:paraId="3C9A2053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Muito Alto</w:t>
            </w:r>
          </w:p>
        </w:tc>
        <w:tc>
          <w:tcPr>
            <w:tcW w:w="1617" w:type="dxa"/>
          </w:tcPr>
          <w:p w14:paraId="7FD6E711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  <w:tc>
          <w:tcPr>
            <w:tcW w:w="825" w:type="dxa"/>
          </w:tcPr>
          <w:p w14:paraId="726B6BFC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E1AA9A5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proofErr w:type="gramEnd"/>
          </w:p>
        </w:tc>
      </w:tr>
      <w:tr w:rsidR="00A23E2F" w14:paraId="47262847" w14:textId="77777777" w:rsidTr="001A3CFD">
        <w:trPr>
          <w:trHeight w:val="292"/>
        </w:trPr>
        <w:tc>
          <w:tcPr>
            <w:tcW w:w="5361" w:type="dxa"/>
          </w:tcPr>
          <w:p w14:paraId="7177036F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Alto</w:t>
            </w:r>
          </w:p>
        </w:tc>
        <w:tc>
          <w:tcPr>
            <w:tcW w:w="1617" w:type="dxa"/>
          </w:tcPr>
          <w:p w14:paraId="7DCBA60B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  <w:proofErr w:type="gramEnd"/>
          </w:p>
        </w:tc>
        <w:tc>
          <w:tcPr>
            <w:tcW w:w="825" w:type="dxa"/>
          </w:tcPr>
          <w:p w14:paraId="08ADE36B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1FA373F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</w:p>
        </w:tc>
      </w:tr>
      <w:tr w:rsidR="00A23E2F" w14:paraId="506E63F8" w14:textId="77777777" w:rsidTr="001A3CFD">
        <w:trPr>
          <w:trHeight w:val="292"/>
        </w:trPr>
        <w:tc>
          <w:tcPr>
            <w:tcW w:w="5361" w:type="dxa"/>
          </w:tcPr>
          <w:p w14:paraId="1DE41512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Normal</w:t>
            </w:r>
          </w:p>
        </w:tc>
        <w:tc>
          <w:tcPr>
            <w:tcW w:w="1617" w:type="dxa"/>
          </w:tcPr>
          <w:p w14:paraId="52090EE2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</w:p>
        </w:tc>
        <w:tc>
          <w:tcPr>
            <w:tcW w:w="825" w:type="dxa"/>
          </w:tcPr>
          <w:p w14:paraId="408CC88C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3F67188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68.7</w:t>
            </w:r>
          </w:p>
        </w:tc>
      </w:tr>
      <w:tr w:rsidR="00A23E2F" w14:paraId="14C585F4" w14:textId="77777777" w:rsidTr="001A3CFD">
        <w:trPr>
          <w:trHeight w:val="292"/>
        </w:trPr>
        <w:tc>
          <w:tcPr>
            <w:tcW w:w="5361" w:type="dxa"/>
            <w:tcBorders>
              <w:bottom w:val="single" w:sz="4" w:space="0" w:color="000000"/>
            </w:tcBorders>
          </w:tcPr>
          <w:p w14:paraId="35FDFAC9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Baixo</w:t>
            </w:r>
          </w:p>
        </w:tc>
        <w:tc>
          <w:tcPr>
            <w:tcW w:w="1617" w:type="dxa"/>
            <w:tcBorders>
              <w:bottom w:val="single" w:sz="4" w:space="0" w:color="000000"/>
            </w:tcBorders>
          </w:tcPr>
          <w:p w14:paraId="6B8AB4C1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proofErr w:type="gramEnd"/>
          </w:p>
        </w:tc>
        <w:tc>
          <w:tcPr>
            <w:tcW w:w="825" w:type="dxa"/>
            <w:tcBorders>
              <w:bottom w:val="single" w:sz="4" w:space="0" w:color="000000"/>
            </w:tcBorders>
          </w:tcPr>
          <w:p w14:paraId="434531BF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bottom w:val="single" w:sz="4" w:space="0" w:color="000000"/>
            </w:tcBorders>
          </w:tcPr>
          <w:p w14:paraId="509239F0" w14:textId="77777777" w:rsidR="00A23E2F" w:rsidRDefault="00A23E2F" w:rsidP="00A23E2F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6.2</w:t>
            </w:r>
          </w:p>
        </w:tc>
      </w:tr>
    </w:tbl>
    <w:p w14:paraId="78B0AC57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*</w:t>
      </w: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IMC = peso / (altura x altura).</w:t>
      </w:r>
    </w:p>
    <w:p w14:paraId="2CD0897B" w14:textId="6345C607" w:rsidR="00D26593" w:rsidRPr="00A23E2F" w:rsidRDefault="001A3CFD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A23E2F">
        <w:rPr>
          <w:rFonts w:ascii="Arial" w:eastAsia="Arial" w:hAnsi="Arial" w:cs="Arial"/>
          <w:sz w:val="20"/>
          <w:szCs w:val="20"/>
          <w:highlight w:val="white"/>
        </w:rPr>
        <w:t>** Para a classificação do estado antropométrico de adultos, foram adotados os pontos de corte da Organização Mundial da Saúde:</w:t>
      </w:r>
      <w:r w:rsidRPr="00A23E2F">
        <w:rPr>
          <w:rFonts w:ascii="Arial" w:eastAsia="Arial" w:hAnsi="Arial" w:cs="Arial"/>
          <w:sz w:val="20"/>
          <w:szCs w:val="20"/>
        </w:rPr>
        <w:t> IMC &lt;18,5kg/m</w:t>
      </w:r>
      <w:r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r w:rsidRPr="00A23E2F">
        <w:rPr>
          <w:rFonts w:ascii="Arial" w:eastAsia="Arial" w:hAnsi="Arial" w:cs="Arial"/>
          <w:sz w:val="20"/>
          <w:szCs w:val="20"/>
        </w:rPr>
        <w:t> (baixo peso); IMC &gt;18,5 até 24,9kg/m</w:t>
      </w:r>
      <w:r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sdt>
        <w:sdtPr>
          <w:tag w:val="goog_rdk_0"/>
          <w:id w:val="-951938628"/>
        </w:sdtPr>
        <w:sdtEndPr/>
        <w:sdtContent>
          <w:r w:rsidRPr="00A23E2F">
            <w:rPr>
              <w:rFonts w:ascii="Arial Unicode MS" w:eastAsia="Arial Unicode MS" w:hAnsi="Arial Unicode MS" w:cs="Arial Unicode MS"/>
              <w:sz w:val="20"/>
              <w:szCs w:val="20"/>
            </w:rPr>
            <w:t> (</w:t>
          </w:r>
          <w:r w:rsidR="00A23E2F" w:rsidRPr="00A23E2F">
            <w:rPr>
              <w:rFonts w:ascii="Arial Unicode MS" w:eastAsia="Arial Unicode MS" w:hAnsi="Arial Unicode MS" w:cs="Arial Unicode MS"/>
              <w:sz w:val="20"/>
              <w:szCs w:val="20"/>
            </w:rPr>
            <w:t>normal</w:t>
          </w:r>
          <w:r w:rsidRPr="00A23E2F">
            <w:rPr>
              <w:rFonts w:ascii="Arial Unicode MS" w:eastAsia="Arial Unicode MS" w:hAnsi="Arial Unicode MS" w:cs="Arial Unicode MS"/>
              <w:sz w:val="20"/>
              <w:szCs w:val="20"/>
            </w:rPr>
            <w:t>); IMC ≥25 até 29,9kg/m</w:t>
          </w:r>
        </w:sdtContent>
      </w:sdt>
      <w:proofErr w:type="gramStart"/>
      <w:r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proofErr w:type="gramEnd"/>
      <w:r w:rsidRPr="00A23E2F">
        <w:rPr>
          <w:rFonts w:ascii="Arial" w:eastAsia="Arial" w:hAnsi="Arial" w:cs="Arial"/>
          <w:sz w:val="20"/>
          <w:szCs w:val="20"/>
        </w:rPr>
        <w:t xml:space="preserve"> (sobrepeso); IMC </w:t>
      </w:r>
      <w:r w:rsidR="00A23E2F" w:rsidRPr="00A23E2F">
        <w:rPr>
          <w:rFonts w:ascii="Arial Unicode MS" w:eastAsia="Arial Unicode MS" w:hAnsi="Arial Unicode MS" w:cs="Arial Unicode MS"/>
          <w:sz w:val="20"/>
          <w:szCs w:val="20"/>
        </w:rPr>
        <w:t xml:space="preserve">≥ </w:t>
      </w:r>
      <w:r w:rsidRPr="00A23E2F">
        <w:rPr>
          <w:rFonts w:ascii="Arial" w:eastAsia="Arial" w:hAnsi="Arial" w:cs="Arial"/>
          <w:sz w:val="20"/>
          <w:szCs w:val="20"/>
        </w:rPr>
        <w:t>30,0</w:t>
      </w:r>
      <w:r w:rsidR="00A23E2F" w:rsidRPr="00A23E2F">
        <w:rPr>
          <w:rFonts w:ascii="Arial" w:eastAsia="Arial" w:hAnsi="Arial" w:cs="Arial"/>
          <w:sz w:val="20"/>
          <w:szCs w:val="20"/>
        </w:rPr>
        <w:t xml:space="preserve"> até 34,9 </w:t>
      </w:r>
      <w:r w:rsidRPr="00A23E2F">
        <w:rPr>
          <w:rFonts w:ascii="Arial" w:eastAsia="Arial" w:hAnsi="Arial" w:cs="Arial"/>
          <w:sz w:val="20"/>
          <w:szCs w:val="20"/>
        </w:rPr>
        <w:t>kg/m</w:t>
      </w:r>
      <w:r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r w:rsidRPr="00A23E2F">
        <w:rPr>
          <w:rFonts w:ascii="Arial" w:eastAsia="Arial" w:hAnsi="Arial" w:cs="Arial"/>
          <w:sz w:val="20"/>
          <w:szCs w:val="20"/>
        </w:rPr>
        <w:t> (obesidade</w:t>
      </w:r>
      <w:r w:rsidR="00A23E2F" w:rsidRPr="00A23E2F">
        <w:rPr>
          <w:rFonts w:ascii="Arial" w:eastAsia="Arial" w:hAnsi="Arial" w:cs="Arial"/>
          <w:sz w:val="20"/>
          <w:szCs w:val="20"/>
        </w:rPr>
        <w:t xml:space="preserve"> grau I</w:t>
      </w:r>
      <w:r w:rsidRPr="00A23E2F">
        <w:rPr>
          <w:rFonts w:ascii="Arial" w:eastAsia="Arial" w:hAnsi="Arial" w:cs="Arial"/>
          <w:sz w:val="20"/>
          <w:szCs w:val="20"/>
        </w:rPr>
        <w:t>)</w:t>
      </w:r>
      <w:r w:rsidR="00A23E2F" w:rsidRPr="00A23E2F">
        <w:rPr>
          <w:rFonts w:ascii="Arial" w:eastAsia="Arial" w:hAnsi="Arial" w:cs="Arial"/>
          <w:sz w:val="20"/>
          <w:szCs w:val="20"/>
        </w:rPr>
        <w:t xml:space="preserve">; IMC </w:t>
      </w:r>
      <w:r w:rsidR="00A23E2F" w:rsidRPr="00A23E2F">
        <w:rPr>
          <w:rFonts w:ascii="Arial Unicode MS" w:eastAsia="Arial Unicode MS" w:hAnsi="Arial Unicode MS" w:cs="Arial Unicode MS"/>
          <w:sz w:val="20"/>
          <w:szCs w:val="20"/>
        </w:rPr>
        <w:t xml:space="preserve">≥ </w:t>
      </w:r>
      <w:r w:rsidR="00A23E2F" w:rsidRPr="00A23E2F">
        <w:rPr>
          <w:rFonts w:ascii="Arial" w:eastAsia="Arial" w:hAnsi="Arial" w:cs="Arial"/>
          <w:sz w:val="20"/>
          <w:szCs w:val="20"/>
        </w:rPr>
        <w:t>35,0 até 39,9 kg/m</w:t>
      </w:r>
      <w:r w:rsidR="00A23E2F"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r w:rsidR="00A23E2F" w:rsidRPr="00A23E2F">
        <w:rPr>
          <w:rFonts w:ascii="Arial" w:eastAsia="Arial" w:hAnsi="Arial" w:cs="Arial"/>
          <w:sz w:val="20"/>
          <w:szCs w:val="20"/>
        </w:rPr>
        <w:t xml:space="preserve"> (obesidade grau II); e IMC </w:t>
      </w:r>
      <w:r w:rsidR="00A23E2F" w:rsidRPr="00A23E2F">
        <w:rPr>
          <w:rFonts w:ascii="Arial Unicode MS" w:eastAsia="Arial Unicode MS" w:hAnsi="Arial Unicode MS" w:cs="Arial Unicode MS"/>
          <w:sz w:val="20"/>
          <w:szCs w:val="20"/>
        </w:rPr>
        <w:t xml:space="preserve">≥ </w:t>
      </w:r>
      <w:r w:rsidR="00A23E2F" w:rsidRPr="00A23E2F">
        <w:rPr>
          <w:rFonts w:ascii="Arial" w:eastAsia="Arial" w:hAnsi="Arial" w:cs="Arial"/>
          <w:sz w:val="20"/>
          <w:szCs w:val="20"/>
        </w:rPr>
        <w:t>40 kg/m</w:t>
      </w:r>
      <w:r w:rsidR="00A23E2F" w:rsidRPr="00A23E2F">
        <w:rPr>
          <w:rFonts w:ascii="Arial" w:eastAsia="Arial" w:hAnsi="Arial" w:cs="Arial"/>
          <w:sz w:val="20"/>
          <w:szCs w:val="20"/>
          <w:vertAlign w:val="superscript"/>
        </w:rPr>
        <w:t>2</w:t>
      </w:r>
      <w:r w:rsidR="00A23E2F" w:rsidRPr="00A23E2F">
        <w:rPr>
          <w:rFonts w:ascii="Arial" w:eastAsia="Arial" w:hAnsi="Arial" w:cs="Arial"/>
          <w:sz w:val="20"/>
          <w:szCs w:val="20"/>
        </w:rPr>
        <w:t xml:space="preserve"> (obesidade grau III) </w:t>
      </w:r>
      <w:r w:rsidRPr="00A23E2F">
        <w:rPr>
          <w:rFonts w:ascii="Arial" w:eastAsia="Arial" w:hAnsi="Arial" w:cs="Arial"/>
          <w:sz w:val="20"/>
          <w:szCs w:val="20"/>
          <w:highlight w:val="white"/>
        </w:rPr>
        <w:t>.</w:t>
      </w:r>
    </w:p>
    <w:p w14:paraId="57370188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***Baseado nas diretrizes NIH/OMS para IMC Fonte: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Gallagher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al., American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Journal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Clinical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Nutrition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vol.72 , setembro de 2000</w:t>
      </w:r>
    </w:p>
    <w:p w14:paraId="3E01EA94" w14:textId="77777777" w:rsidR="00D26593" w:rsidRDefault="00D265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rPr>
          <w:rFonts w:cs="Calibri"/>
          <w:color w:val="000000"/>
        </w:rPr>
      </w:pPr>
    </w:p>
    <w:p w14:paraId="6A910ED9" w14:textId="77777777" w:rsidR="00D26593" w:rsidRDefault="001A3CF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OUTRAS ATIVIDADES DESENVOLVIDAS NO PERÍODO</w:t>
      </w:r>
    </w:p>
    <w:p w14:paraId="61153BDA" w14:textId="77777777" w:rsidR="001A3CFD" w:rsidRDefault="001A3CF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acadêmica bolsista, durante o período vigente, </w:t>
      </w:r>
      <w:r w:rsidR="00A23E2F">
        <w:rPr>
          <w:rFonts w:ascii="Arial" w:eastAsia="Arial" w:hAnsi="Arial" w:cs="Arial"/>
          <w:color w:val="000000"/>
          <w:sz w:val="24"/>
          <w:szCs w:val="24"/>
        </w:rPr>
        <w:t>manteve</w:t>
      </w:r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A23E2F">
        <w:rPr>
          <w:rFonts w:ascii="Arial" w:eastAsia="Arial" w:hAnsi="Arial" w:cs="Arial"/>
          <w:color w:val="000000"/>
          <w:sz w:val="24"/>
          <w:szCs w:val="24"/>
        </w:rPr>
        <w:t>vínculo em linha de pesquisa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F72DD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End"/>
      <w:r w:rsidR="00F72DD9">
        <w:rPr>
          <w:rFonts w:ascii="Arial" w:eastAsia="Arial" w:hAnsi="Arial" w:cs="Arial"/>
          <w:color w:val="000000"/>
          <w:sz w:val="24"/>
          <w:szCs w:val="24"/>
        </w:rPr>
        <w:t>da inicia</w:t>
      </w:r>
      <w:r>
        <w:rPr>
          <w:rFonts w:ascii="Arial" w:eastAsia="Arial" w:hAnsi="Arial" w:cs="Arial"/>
          <w:color w:val="000000"/>
          <w:sz w:val="24"/>
          <w:szCs w:val="24"/>
        </w:rPr>
        <w:t>ção científica pelo IFF/FIOCRUZ</w:t>
      </w:r>
    </w:p>
    <w:p w14:paraId="59F387ED" w14:textId="2A8C6C8B" w:rsidR="00D26593" w:rsidRDefault="001A3CF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Ainda participou em atividades de pesquisa</w:t>
      </w:r>
      <w:r w:rsidR="00A23E2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55BEB">
        <w:rPr>
          <w:rFonts w:ascii="Arial" w:eastAsia="Arial" w:hAnsi="Arial" w:cs="Arial"/>
          <w:color w:val="000000"/>
          <w:sz w:val="24"/>
          <w:szCs w:val="24"/>
        </w:rPr>
        <w:t>pelo Instituto Nacional de Traumatologia e Ortopedia (INTO/MS) com o tema “</w:t>
      </w:r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 xml:space="preserve">Impacto da indisponibilidade de </w:t>
      </w:r>
      <w:proofErr w:type="spellStart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>rifampicina</w:t>
      </w:r>
      <w:proofErr w:type="spellEnd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 xml:space="preserve"> no desfecho da infecção articular </w:t>
      </w:r>
      <w:proofErr w:type="spellStart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>periprotética</w:t>
      </w:r>
      <w:proofErr w:type="spellEnd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 xml:space="preserve"> pós </w:t>
      </w:r>
      <w:proofErr w:type="spellStart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>artroplastia</w:t>
      </w:r>
      <w:proofErr w:type="spellEnd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 xml:space="preserve"> de joelho e quadril por </w:t>
      </w:r>
      <w:proofErr w:type="spellStart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>Staphylococcus</w:t>
      </w:r>
      <w:proofErr w:type="spellEnd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055BEB" w:rsidRPr="00055BEB">
        <w:rPr>
          <w:rFonts w:ascii="Arial" w:eastAsia="Arial" w:hAnsi="Arial" w:cs="Arial"/>
          <w:color w:val="000000"/>
          <w:sz w:val="24"/>
          <w:szCs w:val="24"/>
        </w:rPr>
        <w:t>spp</w:t>
      </w:r>
      <w:proofErr w:type="spellEnd"/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”. </w:t>
      </w:r>
    </w:p>
    <w:p w14:paraId="7CD70AD9" w14:textId="4CB4966B" w:rsidR="00B903BD" w:rsidRDefault="00B903B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Participou na elaboração e publicação dos artigos: “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Impacto em morbimortalidade e status funcional após fratura de fêmur em idosos: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subdiagnóstico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subtratamento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da osteoporose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 na 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Revista Brasileira de Doenças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Osteometabólicas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e “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When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prosthetic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joint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infection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may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lead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to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premalignant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colorectal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lesion</w:t>
      </w:r>
      <w:proofErr w:type="spellEnd"/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B903BD">
        <w:rPr>
          <w:rFonts w:ascii="Arial" w:eastAsia="Arial" w:hAnsi="Arial" w:cs="Arial"/>
          <w:color w:val="000000"/>
          <w:sz w:val="24"/>
          <w:szCs w:val="24"/>
        </w:rPr>
        <w:t>detection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” na </w:t>
      </w:r>
      <w:proofErr w:type="spellStart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>International</w:t>
      </w:r>
      <w:proofErr w:type="spellEnd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proofErr w:type="spellStart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>Journal</w:t>
      </w:r>
      <w:proofErr w:type="spellEnd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proofErr w:type="spellStart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>of</w:t>
      </w:r>
      <w:proofErr w:type="spellEnd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proofErr w:type="spellStart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>Research</w:t>
      </w:r>
      <w:proofErr w:type="spellEnd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in </w:t>
      </w:r>
      <w:proofErr w:type="spellStart"/>
      <w:r w:rsidR="00D4283F" w:rsidRPr="00D4283F">
        <w:rPr>
          <w:rFonts w:ascii="Arial" w:eastAsia="Arial" w:hAnsi="Arial" w:cs="Arial"/>
          <w:i/>
          <w:iCs/>
          <w:color w:val="000000"/>
          <w:sz w:val="24"/>
          <w:szCs w:val="24"/>
        </w:rPr>
        <w:t>Orthopaedics</w:t>
      </w:r>
      <w:proofErr w:type="spellEnd"/>
      <w:r w:rsidR="00D4283F">
        <w:rPr>
          <w:rFonts w:ascii="Arial" w:eastAsia="Arial" w:hAnsi="Arial" w:cs="Arial"/>
          <w:i/>
          <w:iCs/>
          <w:color w:val="000000"/>
          <w:sz w:val="24"/>
          <w:szCs w:val="24"/>
        </w:rPr>
        <w:t>.</w:t>
      </w:r>
    </w:p>
    <w:p w14:paraId="215C0E82" w14:textId="52540280" w:rsidR="00192EB1" w:rsidRDefault="00192EB1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É acadêmica </w:t>
      </w:r>
      <w:r w:rsidRPr="00192EB1">
        <w:rPr>
          <w:rFonts w:ascii="Arial" w:eastAsia="Arial" w:hAnsi="Arial" w:cs="Arial"/>
          <w:color w:val="000000"/>
          <w:sz w:val="24"/>
          <w:szCs w:val="24"/>
        </w:rPr>
        <w:t>bolsista de tecnólogo em Gestão Hospitalar no Centro Universitário Leonardo da Vinci (UNIASSELVI)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7EBE46FE" w14:textId="1BB59D31" w:rsidR="00055BEB" w:rsidRDefault="001A3CF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="00055BEB">
        <w:rPr>
          <w:rFonts w:ascii="Arial" w:eastAsia="Arial" w:hAnsi="Arial" w:cs="Arial"/>
          <w:color w:val="000000"/>
          <w:sz w:val="24"/>
          <w:szCs w:val="24"/>
        </w:rPr>
        <w:t>tuou no cargo de estagiária no Hospital Municipal Souza Aguiar pelo programa Acadêmico Bolsista da Prefeitura do Rio de Janeiro no ano de 2023. Apresentou</w:t>
      </w:r>
      <w:r w:rsidR="00B903BD">
        <w:rPr>
          <w:rFonts w:ascii="Arial" w:eastAsia="Arial" w:hAnsi="Arial" w:cs="Arial"/>
          <w:color w:val="000000"/>
          <w:sz w:val="24"/>
          <w:szCs w:val="24"/>
        </w:rPr>
        <w:t xml:space="preserve"> na modalidade oral</w:t>
      </w:r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 o trabalho intitulado “Identificação da sepse e do choque séptico na emergência: uma proposta de intervenção para o Hospital Municipal Souza Aguiar”</w:t>
      </w:r>
      <w:r w:rsid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na XV Jornada </w:t>
      </w:r>
      <w:proofErr w:type="gramStart"/>
      <w:r w:rsidR="00055BEB">
        <w:rPr>
          <w:rFonts w:ascii="Arial" w:eastAsia="Arial" w:hAnsi="Arial" w:cs="Arial"/>
          <w:color w:val="000000"/>
          <w:sz w:val="24"/>
          <w:szCs w:val="24"/>
        </w:rPr>
        <w:t>Científica Acadêmico Bolsista</w:t>
      </w:r>
      <w:proofErr w:type="gramEnd"/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 d</w:t>
      </w:r>
      <w:r w:rsidR="00B903BD">
        <w:rPr>
          <w:rFonts w:ascii="Arial" w:eastAsia="Arial" w:hAnsi="Arial" w:cs="Arial"/>
          <w:color w:val="000000"/>
          <w:sz w:val="24"/>
          <w:szCs w:val="24"/>
        </w:rPr>
        <w:t>a</w:t>
      </w:r>
      <w:r w:rsidR="00055BEB">
        <w:rPr>
          <w:rFonts w:ascii="Arial" w:eastAsia="Arial" w:hAnsi="Arial" w:cs="Arial"/>
          <w:color w:val="000000"/>
          <w:sz w:val="24"/>
          <w:szCs w:val="24"/>
        </w:rPr>
        <w:t xml:space="preserve"> prefeitura do Rio de Janeiro. </w:t>
      </w:r>
    </w:p>
    <w:p w14:paraId="5ABE81E2" w14:textId="5FB9E1A5" w:rsidR="00B903BD" w:rsidRDefault="00055BEB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Participou do </w:t>
      </w:r>
      <w:r w:rsidRPr="00055BEB">
        <w:rPr>
          <w:rFonts w:ascii="Arial" w:eastAsia="Arial" w:hAnsi="Arial" w:cs="Arial"/>
          <w:color w:val="000000"/>
          <w:sz w:val="24"/>
          <w:szCs w:val="24"/>
        </w:rPr>
        <w:t>55º Congresso Anual da Sociedade Brasileira de Ortopedia e Traumatologia</w:t>
      </w:r>
      <w:r w:rsidR="00B903BD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D4283F">
        <w:rPr>
          <w:rFonts w:ascii="Arial" w:eastAsia="Arial" w:hAnsi="Arial" w:cs="Arial"/>
          <w:color w:val="000000"/>
          <w:sz w:val="24"/>
          <w:szCs w:val="24"/>
        </w:rPr>
        <w:t>para</w:t>
      </w:r>
      <w:r w:rsidR="00B903BD">
        <w:rPr>
          <w:rFonts w:ascii="Arial" w:eastAsia="Arial" w:hAnsi="Arial" w:cs="Arial"/>
          <w:color w:val="000000"/>
          <w:sz w:val="24"/>
          <w:szCs w:val="24"/>
        </w:rPr>
        <w:t xml:space="preserve"> a apresentação do trabalho “</w:t>
      </w:r>
      <w:r w:rsidRPr="00055BEB">
        <w:rPr>
          <w:rFonts w:ascii="Arial" w:eastAsia="Arial" w:hAnsi="Arial" w:cs="Arial"/>
          <w:color w:val="000000"/>
          <w:sz w:val="24"/>
          <w:szCs w:val="24"/>
        </w:rPr>
        <w:t>Impacto da impressão 3D no planejamento operatório de fraturas articulares complexas</w:t>
      </w:r>
      <w:r w:rsidR="00B903BD">
        <w:rPr>
          <w:rFonts w:ascii="Arial" w:eastAsia="Arial" w:hAnsi="Arial" w:cs="Arial"/>
          <w:color w:val="000000"/>
          <w:sz w:val="24"/>
          <w:szCs w:val="24"/>
        </w:rPr>
        <w:t xml:space="preserve">” na modalidade e-pôster. </w:t>
      </w:r>
    </w:p>
    <w:p w14:paraId="36FBBDCC" w14:textId="2D89670C" w:rsidR="00D4283F" w:rsidRDefault="00D4283F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Esteve presente no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XVI Congresso Brasileiro Ortopédico de </w:t>
      </w:r>
      <w:proofErr w:type="spellStart"/>
      <w:r w:rsidRPr="00D4283F">
        <w:rPr>
          <w:rFonts w:ascii="Arial" w:eastAsia="Arial" w:hAnsi="Arial" w:cs="Arial"/>
          <w:color w:val="000000"/>
          <w:sz w:val="24"/>
          <w:szCs w:val="24"/>
        </w:rPr>
        <w:t>Osteometabolismo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para apresentação em modalidade oral do trabalho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“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Impacto em morbimortalidade e status funcional após fratura de fêmur em idosos: </w:t>
      </w:r>
      <w:proofErr w:type="spellStart"/>
      <w:r w:rsidRPr="00D4283F">
        <w:rPr>
          <w:rFonts w:ascii="Arial" w:eastAsia="Arial" w:hAnsi="Arial" w:cs="Arial"/>
          <w:color w:val="000000"/>
          <w:sz w:val="24"/>
          <w:szCs w:val="24"/>
        </w:rPr>
        <w:t>subdiagnóstico</w:t>
      </w:r>
      <w:proofErr w:type="spellEnd"/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 w:rsidRPr="00D4283F">
        <w:rPr>
          <w:rFonts w:ascii="Arial" w:eastAsia="Arial" w:hAnsi="Arial" w:cs="Arial"/>
          <w:color w:val="000000"/>
          <w:sz w:val="24"/>
          <w:szCs w:val="24"/>
        </w:rPr>
        <w:t>subtratamento</w:t>
      </w:r>
      <w:proofErr w:type="spellEnd"/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da osteoporose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”. </w:t>
      </w:r>
    </w:p>
    <w:p w14:paraId="2AE964C8" w14:textId="46FB6FC5" w:rsidR="00B903BD" w:rsidRDefault="00B903B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Participou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do 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I Congresso Humanidades, Pesquisa e Ensino Médico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com a apresentação do trabalho “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Comunicando 'más notícias' - Sobre práticas e protocolos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 em modalidade oral. Por esse trabalho, recebeu o prêmio 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 xml:space="preserve">Menção Honrosa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2° Lugar na área de Humanidades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596DFE50" w14:textId="439DE70C" w:rsidR="00B903BD" w:rsidRDefault="00B903B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Esteve à frente da Liga Acadêmica de Ortopedia da Universidade Estácio de Sá – Campus Vista Carioca (LAORT)</w:t>
      </w:r>
      <w:r w:rsidR="00192EB1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 cargo de presidente</w:t>
      </w:r>
      <w:r w:rsidR="00192EB1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 ano de 2023. Participou do 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Congresso Nacional de Ligas Acadêmicas do IDOMED</w:t>
      </w:r>
      <w:r>
        <w:rPr>
          <w:rFonts w:ascii="Arial" w:eastAsia="Arial" w:hAnsi="Arial" w:cs="Arial"/>
          <w:color w:val="000000"/>
          <w:sz w:val="24"/>
          <w:szCs w:val="24"/>
        </w:rPr>
        <w:t>, como representante da LAORT</w:t>
      </w:r>
      <w:r w:rsidR="00192EB1"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r>
        <w:rPr>
          <w:rFonts w:ascii="Arial" w:eastAsia="Arial" w:hAnsi="Arial" w:cs="Arial"/>
          <w:color w:val="000000"/>
          <w:sz w:val="24"/>
          <w:szCs w:val="24"/>
        </w:rPr>
        <w:t>palestra</w:t>
      </w:r>
      <w:r w:rsidR="00192EB1">
        <w:rPr>
          <w:rFonts w:ascii="Arial" w:eastAsia="Arial" w:hAnsi="Arial" w:cs="Arial"/>
          <w:color w:val="000000"/>
          <w:sz w:val="24"/>
          <w:szCs w:val="24"/>
        </w:rPr>
        <w:t>nte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</w:t>
      </w:r>
      <w:r w:rsidR="00192EB1"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tema “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Simulação de Emergência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”. </w:t>
      </w:r>
      <w:r w:rsidR="00D4283F">
        <w:rPr>
          <w:rFonts w:ascii="Arial" w:eastAsia="Arial" w:hAnsi="Arial" w:cs="Arial"/>
          <w:color w:val="000000"/>
          <w:sz w:val="24"/>
          <w:szCs w:val="24"/>
        </w:rPr>
        <w:t>Auxiliou na organização e participou do evento “</w:t>
      </w:r>
      <w:r w:rsidR="00D4283F" w:rsidRPr="00D4283F">
        <w:rPr>
          <w:rFonts w:ascii="Arial" w:eastAsia="Arial" w:hAnsi="Arial" w:cs="Arial"/>
          <w:color w:val="000000"/>
          <w:sz w:val="24"/>
          <w:szCs w:val="24"/>
        </w:rPr>
        <w:t>I Curso de Materiais Cirúrgicos em Ortopedia</w:t>
      </w:r>
      <w:r w:rsidR="00D4283F">
        <w:rPr>
          <w:rFonts w:ascii="Arial" w:eastAsia="Arial" w:hAnsi="Arial" w:cs="Arial"/>
          <w:color w:val="000000"/>
          <w:sz w:val="24"/>
          <w:szCs w:val="24"/>
        </w:rPr>
        <w:t xml:space="preserve"> da LAORT”. </w:t>
      </w:r>
      <w:r>
        <w:rPr>
          <w:rFonts w:ascii="Arial" w:eastAsia="Arial" w:hAnsi="Arial" w:cs="Arial"/>
          <w:color w:val="000000"/>
          <w:sz w:val="24"/>
          <w:szCs w:val="24"/>
        </w:rPr>
        <w:t>Além disso, participou das atividades da liga como palestrante nos temas “</w:t>
      </w:r>
      <w:r w:rsidRPr="00B903BD">
        <w:rPr>
          <w:rFonts w:ascii="Arial" w:eastAsia="Arial" w:hAnsi="Arial" w:cs="Arial"/>
          <w:color w:val="000000"/>
          <w:sz w:val="24"/>
          <w:szCs w:val="24"/>
        </w:rPr>
        <w:t>Anatomia e exame físico do ombro e cotovelo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”, “Tumores ósseos” e “Quadril pediátrico”. </w:t>
      </w:r>
    </w:p>
    <w:p w14:paraId="35FA4CFD" w14:textId="096AB5AB" w:rsidR="00D4283F" w:rsidRDefault="00D4283F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Participou do curso de extensão universitária “</w:t>
      </w:r>
      <w:proofErr w:type="spellStart"/>
      <w:proofErr w:type="gramStart"/>
      <w:r w:rsidRPr="00D4283F">
        <w:rPr>
          <w:rFonts w:ascii="Arial" w:eastAsia="Arial" w:hAnsi="Arial" w:cs="Arial"/>
          <w:color w:val="000000"/>
          <w:sz w:val="24"/>
          <w:szCs w:val="24"/>
        </w:rPr>
        <w:t>OrtoAcademy</w:t>
      </w:r>
      <w:proofErr w:type="spellEnd"/>
      <w:proofErr w:type="gramEnd"/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- Fundamentos básicos da ortopedia: anatomia, exame físico, radiologia e urgências ortopédicas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” da faculdade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UniBF</w:t>
      </w:r>
      <w:proofErr w:type="spellEnd"/>
      <w:r w:rsidRPr="00D4283F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C5D90A0" w14:textId="70630156" w:rsidR="00D4283F" w:rsidRPr="00D4283F" w:rsidRDefault="00D4283F" w:rsidP="00D428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Participou dos cursos de curta duração: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Curso de Atualização em Cuidados Paliativos em Pediatria - Ciclo 2023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Hospital Federal dos Servidores do Estado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Curso de Dor para Residentes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Sociedade Brasileira de Ortopedia e Traumatologia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Abordagem do Sobrepeso e Obesidade na Atenção Primária em Saúde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-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Universidade Federal de Santa Catarina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e do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Curso </w:t>
      </w:r>
      <w:proofErr w:type="spellStart"/>
      <w:r w:rsidRPr="00D4283F">
        <w:rPr>
          <w:rFonts w:ascii="Arial" w:eastAsia="Arial" w:hAnsi="Arial" w:cs="Arial"/>
          <w:color w:val="000000"/>
          <w:sz w:val="24"/>
          <w:szCs w:val="24"/>
        </w:rPr>
        <w:t>Ortofolks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Marcella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Rodrigues. </w:t>
      </w:r>
    </w:p>
    <w:p w14:paraId="502271D2" w14:textId="6EF0BAB7" w:rsidR="00D26593" w:rsidRDefault="00D4283F" w:rsidP="00192E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Ainda, participou como ouvinte dos eventos: </w:t>
      </w:r>
      <w:proofErr w:type="spellStart"/>
      <w:proofErr w:type="gramStart"/>
      <w:r w:rsidRPr="00D4283F">
        <w:rPr>
          <w:rFonts w:ascii="Arial" w:eastAsia="Arial" w:hAnsi="Arial" w:cs="Arial"/>
          <w:color w:val="000000"/>
          <w:sz w:val="24"/>
          <w:szCs w:val="24"/>
        </w:rPr>
        <w:t>EmpreendMEDRio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Fibrose Cística - Ciclo de Palestras: Atualização em Patologias e Emergências Pediátricas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IV Fórum Online de Residentes da </w:t>
      </w:r>
      <w:r w:rsidR="00F72DD9" w:rsidRPr="00D4283F">
        <w:rPr>
          <w:rFonts w:ascii="Arial" w:eastAsia="Arial" w:hAnsi="Arial" w:cs="Arial"/>
          <w:color w:val="000000"/>
          <w:sz w:val="24"/>
          <w:szCs w:val="24"/>
        </w:rPr>
        <w:t>Sociedade Brasileira de Ortopedia e Traumatologia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>IV Simpósio da S</w:t>
      </w:r>
      <w:r w:rsidR="00F72DD9">
        <w:rPr>
          <w:rFonts w:ascii="Arial" w:eastAsia="Arial" w:hAnsi="Arial" w:cs="Arial"/>
          <w:color w:val="000000"/>
          <w:sz w:val="24"/>
          <w:szCs w:val="24"/>
        </w:rPr>
        <w:t>ociedade de Infectologia do Estado do Rio de Janeiro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- Atualização no manejo clínico de pessoas vivendo com HIV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Simpósio de </w:t>
      </w:r>
      <w:proofErr w:type="spellStart"/>
      <w:r w:rsidRPr="00D4283F">
        <w:rPr>
          <w:rFonts w:ascii="Arial" w:eastAsia="Arial" w:hAnsi="Arial" w:cs="Arial"/>
          <w:color w:val="000000"/>
          <w:sz w:val="24"/>
          <w:szCs w:val="24"/>
        </w:rPr>
        <w:t>Artroplastia</w:t>
      </w:r>
      <w:proofErr w:type="spellEnd"/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do Ombro INTO</w:t>
      </w:r>
      <w:r w:rsidR="00F72DD9">
        <w:rPr>
          <w:rFonts w:ascii="Arial" w:eastAsia="Arial" w:hAnsi="Arial" w:cs="Arial"/>
          <w:color w:val="000000"/>
          <w:sz w:val="24"/>
          <w:szCs w:val="24"/>
        </w:rPr>
        <w:t>/MS</w:t>
      </w:r>
      <w:r w:rsidRPr="00D4283F">
        <w:rPr>
          <w:rFonts w:ascii="Arial" w:eastAsia="Arial" w:hAnsi="Arial" w:cs="Arial"/>
          <w:color w:val="000000"/>
          <w:sz w:val="24"/>
          <w:szCs w:val="24"/>
        </w:rPr>
        <w:t xml:space="preserve"> 2023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r w:rsidR="00192EB1">
        <w:rPr>
          <w:rFonts w:ascii="Arial" w:eastAsia="Arial" w:hAnsi="Arial" w:cs="Arial"/>
          <w:color w:val="000000"/>
          <w:sz w:val="24"/>
          <w:szCs w:val="24"/>
        </w:rPr>
        <w:t xml:space="preserve">e </w:t>
      </w:r>
      <w:r w:rsidR="00192EB1" w:rsidRPr="00192EB1">
        <w:rPr>
          <w:rFonts w:ascii="Arial" w:eastAsia="Arial" w:hAnsi="Arial" w:cs="Arial"/>
          <w:color w:val="000000"/>
          <w:sz w:val="24"/>
          <w:szCs w:val="24"/>
        </w:rPr>
        <w:t xml:space="preserve">Simpósio </w:t>
      </w:r>
      <w:r w:rsidR="00F72DD9">
        <w:rPr>
          <w:rFonts w:ascii="Arial" w:eastAsia="Arial" w:hAnsi="Arial" w:cs="Arial"/>
          <w:color w:val="000000"/>
          <w:sz w:val="24"/>
          <w:szCs w:val="24"/>
        </w:rPr>
        <w:t xml:space="preserve">da </w:t>
      </w:r>
      <w:r w:rsidR="00F72DD9" w:rsidRPr="00D4283F">
        <w:rPr>
          <w:rFonts w:ascii="Arial" w:eastAsia="Arial" w:hAnsi="Arial" w:cs="Arial"/>
          <w:color w:val="000000"/>
          <w:sz w:val="24"/>
          <w:szCs w:val="24"/>
        </w:rPr>
        <w:t>S</w:t>
      </w:r>
      <w:r w:rsidR="00F72DD9">
        <w:rPr>
          <w:rFonts w:ascii="Arial" w:eastAsia="Arial" w:hAnsi="Arial" w:cs="Arial"/>
          <w:color w:val="000000"/>
          <w:sz w:val="24"/>
          <w:szCs w:val="24"/>
        </w:rPr>
        <w:t>ociedade de Infectologia do Estado do Rio de Janeiro</w:t>
      </w:r>
      <w:r w:rsidR="00192EB1" w:rsidRPr="00192EB1">
        <w:rPr>
          <w:rFonts w:ascii="Arial" w:eastAsia="Arial" w:hAnsi="Arial" w:cs="Arial"/>
          <w:color w:val="000000"/>
          <w:sz w:val="24"/>
          <w:szCs w:val="24"/>
        </w:rPr>
        <w:t xml:space="preserve"> de imunizações: novas vacinas</w:t>
      </w:r>
      <w:r w:rsidR="00192EB1"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5E28979B" w14:textId="398978EF" w:rsidR="00192EB1" w:rsidRDefault="00192EB1" w:rsidP="00192E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ind w:firstLine="36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192EB1">
        <w:rPr>
          <w:rFonts w:ascii="Arial" w:eastAsia="Arial" w:hAnsi="Arial" w:cs="Arial"/>
          <w:color w:val="000000"/>
          <w:sz w:val="24"/>
          <w:szCs w:val="24"/>
        </w:rPr>
        <w:t xml:space="preserve">Atua como integrante da REDE SALVAR - RJ - Voluntários de Proteção e Defesa Civil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 w:rsidRPr="00192EB1">
        <w:rPr>
          <w:rFonts w:ascii="Arial" w:eastAsia="Arial" w:hAnsi="Arial" w:cs="Arial"/>
          <w:color w:val="000000"/>
          <w:sz w:val="24"/>
          <w:szCs w:val="24"/>
        </w:rPr>
        <w:t>desde 2019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). </w:t>
      </w:r>
    </w:p>
    <w:p w14:paraId="60374128" w14:textId="77777777" w:rsidR="00D4283F" w:rsidRDefault="00D428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ind w:left="36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705B8B2" w14:textId="6BB2D64F" w:rsidR="00D26593" w:rsidRPr="001A49C4" w:rsidRDefault="001A3CFD" w:rsidP="001A49C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34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AVALIAÇÃO:</w:t>
      </w:r>
      <w:r>
        <w:rPr>
          <w:rFonts w:cs="Calibri"/>
          <w:color w:val="000000"/>
        </w:rPr>
        <w:t xml:space="preserve"> </w:t>
      </w:r>
    </w:p>
    <w:p w14:paraId="682CD3DB" w14:textId="77777777" w:rsidR="001A3CFD" w:rsidRDefault="001A3CF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Um dos aspectos mais importantes da formação científica é a combinação de teoria e prática. É essencial que os estudantes aprendam não apenas os conceitos teóricos, mas também tenham a oportunidade de aplicá-los na prática, por meio de experimentos, projetos, estágios, entre outras atividades. Isso ajuda a desenvolver habilidades práticas e a entender melhor como a teoria se relaciona com a realidade. </w:t>
      </w:r>
    </w:p>
    <w:p w14:paraId="718B46F9" w14:textId="53035774" w:rsidR="00D26593" w:rsidRDefault="001A3CFD" w:rsidP="001A49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Durante o desenvolvimento do projeto foram realizados encontros de instrução teórica e prática para </w:t>
      </w:r>
      <w:r w:rsidR="001A49C4">
        <w:rPr>
          <w:rFonts w:ascii="Arial" w:eastAsia="Arial" w:hAnsi="Arial" w:cs="Arial"/>
          <w:color w:val="000000"/>
          <w:sz w:val="24"/>
          <w:szCs w:val="24"/>
        </w:rPr>
        <w:t>a compreensão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 trabalho dos conceitos de composição corporal e sua relação com o esporte ciclismo. No início, todos os integrantes do projeto passaram pelas etapas de teste de bioimpedância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pletismografia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via deslocamento de ar, sendo que, após instruções iniciais, a acadêmica bolsista ficou como responsável pela coleta de dados </w:t>
      </w:r>
      <w:r w:rsidR="001A49C4">
        <w:rPr>
          <w:rFonts w:ascii="Arial" w:eastAsia="Arial" w:hAnsi="Arial" w:cs="Arial"/>
          <w:color w:val="000000"/>
          <w:sz w:val="24"/>
          <w:szCs w:val="24"/>
        </w:rPr>
        <w:t xml:space="preserve">dos questionários, da balança de bioimpedância elétrica e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pletismografia</w:t>
      </w:r>
      <w:proofErr w:type="spellEnd"/>
      <w:r w:rsidR="001A49C4">
        <w:rPr>
          <w:rFonts w:ascii="Arial" w:eastAsia="Arial" w:hAnsi="Arial" w:cs="Arial"/>
          <w:color w:val="000000"/>
          <w:sz w:val="24"/>
          <w:szCs w:val="24"/>
        </w:rPr>
        <w:t xml:space="preserve">; além da inserção dessas informações no banco de dados. </w:t>
      </w:r>
    </w:p>
    <w:p w14:paraId="072EB526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Por outro lado, a formação científica deve incluir uma abordagem interdisciplinar. A ciência é uma área multidisciplinar e, portanto, é importante que os estudantes aprendam sobre diferentes áreas da ciência e como elas se relacionam entre si. Concomitante a isso, o projeto de pesquisa contou com a colaboração de profissionais de diversas áreas, como fonoaudiologia, fisioterapia e nutrição, que, juntos, trabalharam na análise dos dados do projeto. </w:t>
      </w:r>
    </w:p>
    <w:p w14:paraId="25E81B7E" w14:textId="3A1ED216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Outro aspecto fundamental da formação científica é a comunicação científica. Isso ajuda a disseminar os resultados da pesquisa e a contribuir para o desenvolvimento da ciência. O projeto, entretanto, não chegou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à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essa etapa de desenvolvimento, visto que permanece na fase de coleta de dados. Os resultados do trabalho serão apresentados na Reunião Anual de Iniciação Científica (RAIC). </w:t>
      </w:r>
    </w:p>
    <w:p w14:paraId="54737C73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processo de formação científica é crucial para o avanço da ciência e tecnologia. A combinação de teoria e prática, a abordagem interdisciplinar, a pesquisa, a comunicação científica e a tecnologia são aspectos cruciais desse processo. A avaliação global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autoavaliação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do processo de ensino-aprendizagem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é importante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para garantir a qualidade do ensino.</w:t>
      </w:r>
    </w:p>
    <w:p w14:paraId="6D7A3326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cs="Calibri"/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projeto em questão é representado por tecnologia de ponta, como a balança de bioimpedância e o aparelho de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pletismografia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por deslocamento de ar. Com uma equipe multidisciplinar e foco em pesquisas baseadas em evidências, o projeto busca oferecer uma formação científica de qualidade para graduandos e pós-graduandos.</w:t>
      </w:r>
    </w:p>
    <w:p w14:paraId="04091DD0" w14:textId="77777777" w:rsidR="00D26593" w:rsidRDefault="001A3C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formação científica é um processo contínuo e essencial para o avanço da sociedade em diferentes áreas do conhecimento. Além dos aspectos mencionados anteriormente, a formação científica também envolve o desenvolvimento de habilidades críticas, como pensamento analítico, solução de problemas e pensamento criativo. É importante que as instituições de ensino e pesquisa ofereçam uma formação de qualidade que prepare os estudantes para lidar com desafios científicos e tecnológicos em constante evolução.</w:t>
      </w:r>
    </w:p>
    <w:p w14:paraId="0D0E7705" w14:textId="14B79F6D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REFER</w:t>
      </w:r>
      <w:r w:rsidR="001A49C4"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Ê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NCIAS BIBLIOGRÁFICAS</w:t>
      </w:r>
    </w:p>
    <w:p w14:paraId="7EF8A7D8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1.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Guyton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AC; Hall JE. Tratado de Fisiologia Médica. 12.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ed.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Rio de Janeiro: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Elsevier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2011</w:t>
      </w:r>
    </w:p>
    <w:p w14:paraId="244C100B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2. Faro L; Russo JA.  Testosterona, desejo sexual e conflito de interesse: periódicos biomédicos como espaços privilegiados de expansão do mercado de medicamentos. Horizontes Antropológicos, Porto Alegre, ano 23, n. 47, p. 61-92, jan./abr.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2017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</w:p>
    <w:p w14:paraId="1510322B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3.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Mikin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MJ.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Hormones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lifestyle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optimzing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aging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Obstet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Gynecol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Clin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N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Am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46 (2019) 501–514</w:t>
      </w:r>
    </w:p>
    <w:p w14:paraId="296149A1" w14:textId="77777777" w:rsidR="00D26593" w:rsidRDefault="001A3CFD">
      <w:pPr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4.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Kami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AT, Vidigal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CB ;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Macedo CS. Influência das fases do ciclo menstrual no desempenho funcional de mulheres jovens e saudáveis. Fisioterapia e Pesquisa [online]. 2017, v. 24, n. 4 [Acessado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4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Abril 2022] , pp. 356-362. Disponível em: &lt;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https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://doi.org/10.1590/1809-2950/16081424042017&gt;. </w:t>
      </w:r>
    </w:p>
    <w:p w14:paraId="14526D33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5. Carvalho ML;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 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Freitas CM. Pedalando em busca de alternativas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saudáveis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sustentáveis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Ciência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Saúde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Coletiva,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17(6):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1617-1628, 2012 </w:t>
      </w:r>
    </w:p>
    <w:p w14:paraId="3933EA7C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6.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Asplund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C; Ross M. Core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stability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bicycling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Current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Sport Medicine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Reports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Vol. 9, No. </w:t>
      </w:r>
      <w:proofErr w:type="gram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3</w:t>
      </w:r>
      <w:proofErr w:type="gram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pp. 155Y160, 2010 </w:t>
      </w:r>
    </w:p>
    <w:p w14:paraId="735B872B" w14:textId="7AEA9734" w:rsidR="00D26593" w:rsidRDefault="001A3CFD">
      <w:pP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7. Daniel </w:t>
      </w:r>
      <w:proofErr w:type="spellStart"/>
      <w:r>
        <w:rPr>
          <w:rFonts w:ascii="Arial" w:eastAsia="Arial" w:hAnsi="Arial" w:cs="Arial"/>
          <w:sz w:val="24"/>
          <w:szCs w:val="24"/>
        </w:rPr>
        <w:t>Guthi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Bicicletas continuam em alta no Brasil: Primeiro semestre de 2021 teve aumento de 34% nas vendas em comparação a 2020. </w:t>
      </w:r>
      <w:proofErr w:type="spellStart"/>
      <w:r>
        <w:rPr>
          <w:rFonts w:ascii="Arial" w:eastAsia="Arial" w:hAnsi="Arial" w:cs="Arial"/>
          <w:sz w:val="24"/>
          <w:szCs w:val="24"/>
        </w:rPr>
        <w:t>Ago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2021. </w:t>
      </w:r>
      <w:proofErr w:type="spellStart"/>
      <w:r>
        <w:rPr>
          <w:rFonts w:ascii="Arial" w:eastAsia="Arial" w:hAnsi="Arial" w:cs="Arial"/>
          <w:sz w:val="24"/>
          <w:szCs w:val="24"/>
        </w:rPr>
        <w:t>Disponivel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em: </w:t>
      </w:r>
      <w:hyperlink r:id="rId12">
        <w:r>
          <w:rPr>
            <w:rFonts w:ascii="Arial" w:eastAsia="Arial" w:hAnsi="Arial" w:cs="Arial"/>
            <w:sz w:val="24"/>
            <w:szCs w:val="24"/>
          </w:rPr>
          <w:t>https://aliancabike.org.br/aumento-nas-vendas-em-2021/</w:t>
        </w:r>
      </w:hyperlink>
      <w:r>
        <w:rPr>
          <w:rFonts w:ascii="Arial" w:eastAsia="Arial" w:hAnsi="Arial" w:cs="Arial"/>
          <w:sz w:val="24"/>
          <w:szCs w:val="24"/>
        </w:rPr>
        <w:t xml:space="preserve">. Acesso em </w:t>
      </w:r>
      <w:proofErr w:type="gramStart"/>
      <w:r>
        <w:rPr>
          <w:rFonts w:ascii="Arial" w:eastAsia="Arial" w:hAnsi="Arial" w:cs="Arial"/>
          <w:sz w:val="24"/>
          <w:szCs w:val="24"/>
        </w:rPr>
        <w:t>6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nov2021</w:t>
      </w:r>
    </w:p>
    <w:p w14:paraId="195D76FB" w14:textId="77777777" w:rsidR="00D26593" w:rsidRDefault="001A3CFD">
      <w:pP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8.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Women </w:t>
      </w:r>
      <w:proofErr w:type="spellStart"/>
      <w:r>
        <w:rPr>
          <w:rFonts w:ascii="Arial" w:eastAsia="Arial" w:hAnsi="Arial" w:cs="Arial"/>
          <w:sz w:val="24"/>
          <w:szCs w:val="24"/>
        </w:rPr>
        <w:t>Bike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z w:val="24"/>
          <w:szCs w:val="24"/>
        </w:rPr>
        <w:t>Disponivel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em </w:t>
      </w:r>
      <w:hyperlink r:id="rId13">
        <w:r>
          <w:rPr>
            <w:rFonts w:ascii="Arial" w:eastAsia="Arial" w:hAnsi="Arial" w:cs="Arial"/>
            <w:sz w:val="24"/>
            <w:szCs w:val="24"/>
          </w:rPr>
          <w:t>https://bikeleague.org/womenbike</w:t>
        </w:r>
      </w:hyperlink>
      <w:r>
        <w:rPr>
          <w:rFonts w:ascii="Arial" w:eastAsia="Arial" w:hAnsi="Arial" w:cs="Arial"/>
          <w:sz w:val="24"/>
          <w:szCs w:val="24"/>
        </w:rPr>
        <w:t xml:space="preserve">. Acesso em </w:t>
      </w:r>
      <w:proofErr w:type="gramStart"/>
      <w:r>
        <w:rPr>
          <w:rFonts w:ascii="Arial" w:eastAsia="Arial" w:hAnsi="Arial" w:cs="Arial"/>
          <w:sz w:val="24"/>
          <w:szCs w:val="24"/>
        </w:rPr>
        <w:t>6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nov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2021.</w:t>
      </w:r>
    </w:p>
    <w:p w14:paraId="31AA467D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9.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Toselli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Composition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Physical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Health in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Practice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Editorial.  J.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Environ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Res.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Public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Health, 18: 1-4, 2021 </w:t>
      </w:r>
    </w:p>
    <w:p w14:paraId="6C5EF1F0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 Thomas, D.T.;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Erdman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K.A.; Burke, L.M. American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College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Sports Medicine joint position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statement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Athletic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Performance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. Med.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Sci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Exerc</w:t>
      </w:r>
      <w:proofErr w:type="spellEnd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.,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48: 543–568, 2016</w:t>
      </w:r>
    </w:p>
    <w:p w14:paraId="11747DCD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11. Micheli, M.L.;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L.;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Marella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Gulisano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Piccoli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Angelini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F.;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Burtscher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Gatterer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H.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Bioimpedance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impedance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vector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patterns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predictors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league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level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 male soccer players. Int. J.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Physiol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Perform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 9: 532–539, 2014</w:t>
      </w:r>
    </w:p>
    <w:p w14:paraId="3D0ACD75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12. Campa, F.;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Toselli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S.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Bioimpedance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vector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analysis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elite,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subelite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low-level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male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volleyball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players. Int. J.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Physiol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Perform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13: 1250–1253, 2018 </w:t>
      </w:r>
    </w:p>
    <w:p w14:paraId="6278CCE1" w14:textId="77777777" w:rsidR="00D26593" w:rsidRDefault="001A3C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13.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Pollastri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L.;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Lanfranconi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F.;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Tredici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G.;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Schenk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K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.;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Burtscher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M.;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Gatterer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H.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fluid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physical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demand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during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Giro d’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Italia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Res. Sports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24: 30–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38 ,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2016.</w:t>
      </w:r>
    </w:p>
    <w:p w14:paraId="1C3AE812" w14:textId="636BE40C" w:rsidR="00D26593" w:rsidRPr="001A49C4" w:rsidRDefault="001A3CFD" w:rsidP="001A49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14.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Gallagher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Heymsfield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SB,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Heo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Jebb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Murgatroyd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PR, Sakamoto Y.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Healthy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percentage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ranges: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approach for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developing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based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index.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Am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Clin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Nutr. 2000 Sep;72(3):694-701.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doi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 10.1093/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ajcn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/72.3.694. PMID: 10966886.</w:t>
      </w:r>
    </w:p>
    <w:sectPr w:rsidR="00D26593" w:rsidRPr="001A49C4">
      <w:foot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5E9555" w14:textId="77777777" w:rsidR="00E477D6" w:rsidRDefault="00E477D6">
      <w:pPr>
        <w:spacing w:after="0" w:line="240" w:lineRule="auto"/>
      </w:pPr>
      <w:r>
        <w:separator/>
      </w:r>
    </w:p>
  </w:endnote>
  <w:endnote w:type="continuationSeparator" w:id="0">
    <w:p w14:paraId="7ED8B306" w14:textId="77777777" w:rsidR="00E477D6" w:rsidRDefault="00E4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D083A6" w14:textId="77777777" w:rsidR="00D26593" w:rsidRDefault="00D2659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C2B466" w14:textId="77777777" w:rsidR="00E477D6" w:rsidRDefault="00E477D6">
      <w:pPr>
        <w:spacing w:after="0" w:line="240" w:lineRule="auto"/>
      </w:pPr>
      <w:r>
        <w:separator/>
      </w:r>
    </w:p>
  </w:footnote>
  <w:footnote w:type="continuationSeparator" w:id="0">
    <w:p w14:paraId="05F898C6" w14:textId="77777777" w:rsidR="00E477D6" w:rsidRDefault="00E47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64233"/>
    <w:multiLevelType w:val="multilevel"/>
    <w:tmpl w:val="B35E98C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E92FEA"/>
    <w:multiLevelType w:val="multilevel"/>
    <w:tmpl w:val="C784B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593"/>
    <w:rsid w:val="00036769"/>
    <w:rsid w:val="00055BEB"/>
    <w:rsid w:val="00192EB1"/>
    <w:rsid w:val="001A3CFD"/>
    <w:rsid w:val="001A49C4"/>
    <w:rsid w:val="001C4A43"/>
    <w:rsid w:val="00687822"/>
    <w:rsid w:val="00913A87"/>
    <w:rsid w:val="00A23E2F"/>
    <w:rsid w:val="00B903BD"/>
    <w:rsid w:val="00D26593"/>
    <w:rsid w:val="00D4283F"/>
    <w:rsid w:val="00E477D6"/>
    <w:rsid w:val="00EA164C"/>
    <w:rsid w:val="00F72DD9"/>
    <w:rsid w:val="00FB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C8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5A5"/>
    <w:rPr>
      <w:rFonts w:cs="Times New Roman"/>
    </w:rPr>
  </w:style>
  <w:style w:type="paragraph" w:styleId="Ttulo1">
    <w:name w:val="heading 1"/>
    <w:basedOn w:val="Normal"/>
    <w:link w:val="Ttulo1Char"/>
    <w:uiPriority w:val="9"/>
    <w:qFormat/>
    <w:rsid w:val="006B7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32E4B"/>
    <w:pPr>
      <w:spacing w:before="240" w:after="60" w:line="256" w:lineRule="auto"/>
      <w:ind w:left="720" w:hanging="360"/>
      <w:jc w:val="both"/>
      <w:outlineLvl w:val="0"/>
    </w:pPr>
    <w:rPr>
      <w:rFonts w:ascii="Arial" w:eastAsia="Times New Roman" w:hAnsi="Arial"/>
      <w:bCs/>
      <w:kern w:val="28"/>
      <w:sz w:val="24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6B75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7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75A5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6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6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pple-converted-space">
    <w:name w:val="apple-converted-space"/>
    <w:basedOn w:val="Fontepargpadro"/>
    <w:rsid w:val="00B766F7"/>
  </w:style>
  <w:style w:type="character" w:styleId="Hyperlink">
    <w:name w:val="Hyperlink"/>
    <w:basedOn w:val="Fontepargpadro"/>
    <w:uiPriority w:val="99"/>
    <w:unhideWhenUsed/>
    <w:rsid w:val="00B766F7"/>
    <w:rPr>
      <w:color w:val="0000FF"/>
      <w:u w:val="single"/>
    </w:rPr>
  </w:style>
  <w:style w:type="paragraph" w:styleId="PargrafodaLista">
    <w:name w:val="List Paragraph"/>
    <w:basedOn w:val="Normal"/>
    <w:uiPriority w:val="1"/>
    <w:qFormat/>
    <w:rsid w:val="00AE12E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Char">
    <w:name w:val="Título Char"/>
    <w:basedOn w:val="Fontepargpadro"/>
    <w:link w:val="Ttulo"/>
    <w:uiPriority w:val="10"/>
    <w:rsid w:val="00132E4B"/>
    <w:rPr>
      <w:rFonts w:ascii="Arial" w:eastAsia="Times New Roman" w:hAnsi="Arial" w:cs="Times New Roman"/>
      <w:bCs/>
      <w:kern w:val="28"/>
      <w:sz w:val="24"/>
      <w:szCs w:val="32"/>
    </w:rPr>
  </w:style>
  <w:style w:type="paragraph" w:styleId="Corpodetexto">
    <w:name w:val="Body Text"/>
    <w:basedOn w:val="Normal"/>
    <w:link w:val="CorpodetextoChar"/>
    <w:uiPriority w:val="1"/>
    <w:qFormat/>
    <w:rsid w:val="00270A7E"/>
    <w:pPr>
      <w:widowControl w:val="0"/>
      <w:autoSpaceDE w:val="0"/>
      <w:autoSpaceDN w:val="0"/>
      <w:spacing w:after="0" w:line="240" w:lineRule="auto"/>
      <w:ind w:left="1556"/>
    </w:pPr>
    <w:rPr>
      <w:rFonts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70A7E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45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457F2C"/>
    <w:pPr>
      <w:spacing w:after="0" w:line="240" w:lineRule="auto"/>
    </w:pPr>
    <w:rPr>
      <w:rFonts w:cs="Times New Roman"/>
    </w:rPr>
  </w:style>
  <w:style w:type="character" w:styleId="nfase">
    <w:name w:val="Emphasis"/>
    <w:basedOn w:val="Fontepargpadro"/>
    <w:uiPriority w:val="20"/>
    <w:qFormat/>
    <w:rsid w:val="009D7C5C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5A5"/>
    <w:rPr>
      <w:rFonts w:cs="Times New Roman"/>
    </w:rPr>
  </w:style>
  <w:style w:type="paragraph" w:styleId="Ttulo1">
    <w:name w:val="heading 1"/>
    <w:basedOn w:val="Normal"/>
    <w:link w:val="Ttulo1Char"/>
    <w:uiPriority w:val="9"/>
    <w:qFormat/>
    <w:rsid w:val="006B7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6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32E4B"/>
    <w:pPr>
      <w:spacing w:before="240" w:after="60" w:line="256" w:lineRule="auto"/>
      <w:ind w:left="720" w:hanging="360"/>
      <w:jc w:val="both"/>
      <w:outlineLvl w:val="0"/>
    </w:pPr>
    <w:rPr>
      <w:rFonts w:ascii="Arial" w:eastAsia="Times New Roman" w:hAnsi="Arial"/>
      <w:bCs/>
      <w:kern w:val="28"/>
      <w:sz w:val="24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6B75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7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75A5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6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6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pple-converted-space">
    <w:name w:val="apple-converted-space"/>
    <w:basedOn w:val="Fontepargpadro"/>
    <w:rsid w:val="00B766F7"/>
  </w:style>
  <w:style w:type="character" w:styleId="Hyperlink">
    <w:name w:val="Hyperlink"/>
    <w:basedOn w:val="Fontepargpadro"/>
    <w:uiPriority w:val="99"/>
    <w:unhideWhenUsed/>
    <w:rsid w:val="00B766F7"/>
    <w:rPr>
      <w:color w:val="0000FF"/>
      <w:u w:val="single"/>
    </w:rPr>
  </w:style>
  <w:style w:type="paragraph" w:styleId="PargrafodaLista">
    <w:name w:val="List Paragraph"/>
    <w:basedOn w:val="Normal"/>
    <w:uiPriority w:val="1"/>
    <w:qFormat/>
    <w:rsid w:val="00AE12E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Char">
    <w:name w:val="Título Char"/>
    <w:basedOn w:val="Fontepargpadro"/>
    <w:link w:val="Ttulo"/>
    <w:uiPriority w:val="10"/>
    <w:rsid w:val="00132E4B"/>
    <w:rPr>
      <w:rFonts w:ascii="Arial" w:eastAsia="Times New Roman" w:hAnsi="Arial" w:cs="Times New Roman"/>
      <w:bCs/>
      <w:kern w:val="28"/>
      <w:sz w:val="24"/>
      <w:szCs w:val="32"/>
    </w:rPr>
  </w:style>
  <w:style w:type="paragraph" w:styleId="Corpodetexto">
    <w:name w:val="Body Text"/>
    <w:basedOn w:val="Normal"/>
    <w:link w:val="CorpodetextoChar"/>
    <w:uiPriority w:val="1"/>
    <w:qFormat/>
    <w:rsid w:val="00270A7E"/>
    <w:pPr>
      <w:widowControl w:val="0"/>
      <w:autoSpaceDE w:val="0"/>
      <w:autoSpaceDN w:val="0"/>
      <w:spacing w:after="0" w:line="240" w:lineRule="auto"/>
      <w:ind w:left="1556"/>
    </w:pPr>
    <w:rPr>
      <w:rFonts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70A7E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39"/>
    <w:rsid w:val="0045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457F2C"/>
    <w:pPr>
      <w:spacing w:after="0" w:line="240" w:lineRule="auto"/>
    </w:pPr>
    <w:rPr>
      <w:rFonts w:cs="Times New Roman"/>
    </w:rPr>
  </w:style>
  <w:style w:type="character" w:styleId="nfase">
    <w:name w:val="Emphasis"/>
    <w:basedOn w:val="Fontepargpadro"/>
    <w:uiPriority w:val="20"/>
    <w:qFormat/>
    <w:rsid w:val="009D7C5C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ikeleague.org/womenbike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aliancabike.org.br/aumento-nas-vendas-em-2021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q/0TzHujm6bFzv/4gxV4au5Hg==">CgMxLjAaJAoBMBIfCh0IB0IZCgVBcmlhbBIQQXJpYWwgVW5pY29kZSBNUzIIaC5namRneHM4AHIhMVpBLUl0S3hzajctMHRuTEg5MVkxNWpfSEI3N0c0X3BE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3285</Words>
  <Characters>17739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Duarte Rocha</dc:creator>
  <cp:lastModifiedBy>rochachirol@gmail.com</cp:lastModifiedBy>
  <cp:revision>7</cp:revision>
  <cp:lastPrinted>2024-03-18T23:52:00Z</cp:lastPrinted>
  <dcterms:created xsi:type="dcterms:W3CDTF">2024-03-12T17:30:00Z</dcterms:created>
  <dcterms:modified xsi:type="dcterms:W3CDTF">2024-03-18T23:52:00Z</dcterms:modified>
</cp:coreProperties>
</file>