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>基于 LangGraph 的跨文化商业画布系统研究与实现</w:t>
      </w:r>
    </w:p>
    <w:p>
      <w:r/>
    </w:p>
    <w:p>
      <w:r>
        <w:rPr>
          <w:b/>
        </w:rPr>
        <w:t>一、项目背景与目标</w:t>
      </w:r>
    </w:p>
    <w:p>
      <w:r>
        <w:t>本项目面向商业模式设计与跨文化沟通场景，利用大语言模型与多 Agent 协作，将用户的商业设想转化为结构化画布，支持可视化推演与冲突分析。系统以 CC-BMC 九大维度为知识骨架，并提供跨文化情境补充与语义确认，提升模型输出的可解释性和落地性。</w:t>
      </w:r>
    </w:p>
    <w:p>
      <w:r/>
    </w:p>
    <w:p>
      <w:r>
        <w:rPr>
          <w:b/>
        </w:rPr>
        <w:t>二、本项目的研究内容以及拟解决的主要问题</w:t>
      </w:r>
    </w:p>
    <w:p>
      <w:r>
        <w:rPr>
          <w:b/>
        </w:rPr>
        <w:t>2.1 研究内容</w:t>
      </w:r>
    </w:p>
    <w:p>
      <w:r>
        <w:t>本项目围绕“多 Agent 推理 + 画布闭环 + 跨文化辅助”展开，研究内容包括：</w:t>
      </w:r>
    </w:p>
    <w:p>
      <w:r>
        <w:t>（1）基于 LangGraph 的多 Agent 协作流程，覆盖意图路由、分维度分析、冲突检测与编排输出。</w:t>
      </w:r>
    </w:p>
    <w:p>
      <w:r>
        <w:t>（2）CC-BMC 九维度结构化建模，将价值主张、客户细分、渠道等维度转化为可视化节点。</w:t>
      </w:r>
    </w:p>
    <w:p>
      <w:r>
        <w:t>（3）跨文化技能链路，输出文化情境、沟通模拟与策略报告，并在节点中记录 cultural_context。</w:t>
      </w:r>
    </w:p>
    <w:p>
      <w:r>
        <w:t>（4）前后端闭环与流式更新，通过 GraphQL 订阅实现增量画布同步与状态反馈。</w:t>
      </w:r>
    </w:p>
    <w:p>
      <w:r>
        <w:rPr>
          <w:b/>
        </w:rPr>
        <w:t>2.2 拟解决的主要问题</w:t>
      </w:r>
    </w:p>
    <w:p>
      <w:r>
        <w:t>1) 多 Agent 协作与流程控制：如何在不同意图下选择合适的 Agent 组合，并保证阶段性产出可汇总。</w:t>
      </w:r>
    </w:p>
    <w:p>
      <w:r>
        <w:t>2) LLM 输出结构化与可靠性：如何避免缺字段导致的节点不完整，并为前端提供稳定的数据结构。</w:t>
      </w:r>
    </w:p>
    <w:p>
      <w:r>
        <w:t>3) 跨文化适配的触发与表达：如何识别需要跨文化分析的场景，并提供可执行的沟通与策略建议。</w:t>
      </w:r>
    </w:p>
    <w:p>
      <w:r>
        <w:t>4) 画布状态一致性：如何保证后端 LangGraph 输出与前端 ReactFlow 节点同步，避免节点类型错配。</w:t>
      </w:r>
    </w:p>
    <w:p>
      <w:r/>
    </w:p>
    <w:p>
      <w:r>
        <w:rPr>
          <w:b/>
        </w:rPr>
        <w:t>三、本项目的关键技术实现</w:t>
      </w:r>
    </w:p>
    <w:p>
      <w:r>
        <w:rPr>
          <w:b/>
        </w:rPr>
        <w:t>3.1 意图识别与语义确认</w:t>
      </w:r>
    </w:p>
    <w:p>
      <w:r>
        <w:t>系统通过 Router Agent 进行意图分类（generate_bmc/analyze/detect_conflicts/general），并在意图输出后生成语义确认 PlanNode，整理“任务理解、关键假设、待确认问题”，支持用户二次确认。</w:t>
      </w:r>
    </w:p>
    <w:p>
      <w:r>
        <w:rPr>
          <w:b/>
        </w:rPr>
        <w:t>3.2 两阶段 CC-BMC 多 Agent 分析</w:t>
      </w:r>
    </w:p>
    <w:p>
      <w:r>
        <w:t>采用两阶段执行：第一阶段聚焦客户细分、价值主张、收入来源；第二阶段补全客户关系、渠道、关键业务、核心资源、重要合作、成本结构。阶段间通过聚合摘要传递上下文。</w:t>
      </w:r>
    </w:p>
    <w:p>
      <w:r>
        <w:rPr>
          <w:b/>
        </w:rPr>
        <w:t>3.3 跨文化技能链路</w:t>
      </w:r>
    </w:p>
    <w:p>
      <w:r>
        <w:t>当用户问题匹配跨文化关键词或区域信息时，系统自动串联 CulturalContext → CulturalSimulation → CulturalReport Agent，提供文化假设、沟通模拟与策略报告，并写入 cultural_context 元数据。</w:t>
      </w:r>
    </w:p>
    <w:p>
      <w:r>
        <w:rPr>
          <w:b/>
        </w:rPr>
        <w:t>3.4 节点结构校验与默认值补齐</w:t>
      </w:r>
    </w:p>
    <w:p>
      <w:r>
        <w:t>后端使用 MacraNodeDataSchema 对 LLM 输出进行校验与补默认值，确保 summary/fullContent 等字段完备，避免节点缺字段导致结构不完整。</w:t>
      </w:r>
    </w:p>
    <w:p>
      <w:r>
        <w:rPr>
          <w:b/>
        </w:rPr>
        <w:t>3.5 冲突检测与对抗性评论</w:t>
      </w:r>
    </w:p>
    <w:p>
      <w:r>
        <w:t>Critic Agent 对画布进行冲突检测，输出 conflict-alert 节点与冲突边，帮助识别资源-目标、合规-业务等矛盾。</w:t>
      </w:r>
    </w:p>
    <w:p>
      <w:r>
        <w:rPr>
          <w:b/>
        </w:rPr>
        <w:t>3.6 流式画布与前后端同步</w:t>
      </w:r>
    </w:p>
    <w:p>
      <w:r>
        <w:t>通过 GraphQL subscription 推送 graph/diff 增量，前端将 CanvasNode 映射为 MacraNode，并渲染对应的节点组件，实现流式更新。</w:t>
      </w:r>
    </w:p>
    <w:p>
      <w:r/>
    </w:p>
    <w:p>
      <w:r>
        <w:rPr>
          <w:b/>
        </w:rPr>
        <w:t>四、系统设计与开发</w:t>
      </w:r>
    </w:p>
    <w:p>
      <w:r>
        <w:rPr>
          <w:b/>
        </w:rPr>
        <w:t>4.1 系统架构</w:t>
      </w:r>
    </w:p>
    <w:p>
      <w:r>
        <w:t>系统采用前后端分离架构：前端为 Next.js + ReactFlow 画布；后端为 Express + Apollo GraphQL，LangGraph 负责业务推理；packages/shared 提供跨服务类型约束。</w:t>
      </w:r>
    </w:p>
    <w:p>
      <w:r>
        <w:rPr>
          <w:b/>
        </w:rPr>
        <w:t>4.2 后端服务设计</w:t>
      </w:r>
    </w:p>
    <w:p>
      <w:r>
        <w:t>后端提供 startConversation 与 conversationProgress 接口，负责初始化画布、执行 LangGraph、推送增量更新。通过环境变量配置 LLM、跨文化技能与语义确认开关。</w:t>
      </w:r>
    </w:p>
    <w:p>
      <w:r>
        <w:rPr>
          <w:b/>
        </w:rPr>
        <w:t>4.3 前端画布与交互</w:t>
      </w:r>
    </w:p>
    <w:p>
      <w:r>
        <w:t>前端支持 CC-BMC 卡片、洞察便签、冲突警示、语义确认 PlanNode 等节点类型，提供详情抽屉与节点编辑能力，实现可视化推演。</w:t>
      </w:r>
    </w:p>
    <w:p>
      <w:r>
        <w:rPr>
          <w:b/>
        </w:rPr>
        <w:t>4.4 部署与运行</w:t>
      </w:r>
    </w:p>
    <w:p>
      <w:r>
        <w:t>开发环境通过 pnpm dev:web 与 pnpm dev:server 启动，前端支持通过 NEXT_PUBLIC_GRAPHQL_URL 配置后端地址。</w:t>
      </w:r>
    </w:p>
    <w:p>
      <w:r/>
    </w:p>
    <w:p>
      <w:r>
        <w:rPr>
          <w:b/>
        </w:rPr>
        <w:t>五、项目总结</w:t>
      </w:r>
    </w:p>
    <w:p>
      <w:r>
        <w:t>本系统完成了基于 LangGraph 的多 Agent 商业画布推理闭环，建立了结构化节点输出、跨文化技能补充与语义确认机制，为商业模式分析提供可视化、可解释、可扩展的基础能力。后续可进一步完善权限与评分体系，以及跨文化知识库的更新策略。</w:t>
      </w:r>
    </w:p>
    <w:p>
      <w:r/>
    </w:p>
    <w:p>
      <w:r>
        <w:rPr>
          <w:b/>
        </w:rPr>
        <w:t>参考文献</w:t>
      </w:r>
    </w:p>
    <w:p>
      <w:r>
        <w:t>（此处可补充相关 LangGraph、多 Agent、跨文化沟通等文献）</w:t>
      </w:r>
    </w:p>
    <w:sectPr>
      <w:pgSz w:w="12240" w:h="15840"/>
      <w:pgMar w:top="1440" w:right="1440" w:bottom="1440" w:left="1440" w:header="720" w:footer="720" w:gutter="0"/>
    </w:sectPr>
  </w:body>
</w:document>
</file>