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jc w:val="center"/>
      </w:pPr>
      <w:r>
        <w:rPr>
          <w:rFonts w:ascii="Arial" w:cs="Arial" w:eastAsia="Arial" w:hAnsi="Arial"/>
          <w:b/>
          <w:bCs/>
          <w:color w:val="1E293B"/>
          <w:sz w:val="72"/>
          <w:szCs w:val="72"/>
        </w:rPr>
        <w:t xml:space="preserve">GEAROPS</w:t>
      </w:r>
    </w:p>
    <w:p>
      <w:pPr>
        <w:spacing w:after="80" w:before="0"/>
        <w:jc w:val="center"/>
      </w:pPr>
      <w:r>
        <w:rPr>
          <w:rFonts w:ascii="Arial" w:cs="Arial" w:eastAsia="Arial" w:hAnsi="Arial"/>
          <w:b/>
          <w:bCs/>
          <w:color w:val="EA580C"/>
          <w:sz w:val="44"/>
          <w:szCs w:val="44"/>
        </w:rPr>
        <w:t xml:space="preserve">DEPLOYMENT STRATEGY</w:t>
      </w:r>
    </w:p>
    <w:p>
      <w:pPr>
        <w:spacing w:after="80" w:before="0"/>
        <w:jc w:val="center"/>
      </w:pPr>
      <w:r>
        <w:rPr>
          <w:rFonts w:ascii="Arial" w:cs="Arial" w:eastAsia="Arial" w:hAnsi="Arial"/>
          <w:color w:val="1E293B"/>
          <w:sz w:val="30"/>
          <w:szCs w:val="30"/>
        </w:rPr>
        <w:t xml:space="preserve">Project Manager Guide</w:t>
      </w:r>
    </w:p>
    <w:p>
      <w:pPr>
        <w:pBdr>
          <w:bottom w:val="single" w:color="EA580C" w:sz="8" w:space="1"/>
        </w:pBdr>
        <w:spacing w:after="0" w:before="160"/>
        <w:jc w:val="center"/>
      </w:pPr>
    </w:p>
    <w:p>
      <w:pPr>
        <w:spacing w:after="0" w:before="200"/>
        <w:jc w:val="center"/>
      </w:pPr>
      <w:r>
        <w:rPr>
          <w:rFonts w:ascii="Arial" w:cs="Arial" w:eastAsia="Arial" w:hAnsi="Arial"/>
          <w:color w:val="64748B"/>
          <w:sz w:val="26"/>
          <w:szCs w:val="26"/>
        </w:rPr>
        <w:t xml:space="preserve">Web  •  iOS  •  Android</w:t>
      </w:r>
    </w:p>
    <w:p>
      <w:pPr>
        <w:spacing w:after="0" w:before="60"/>
        <w:jc w:val="center"/>
      </w:pPr>
      <w:r>
        <w:rPr>
          <w:rFonts w:ascii="Arial" w:cs="Arial" w:eastAsia="Arial" w:hAnsi="Arial"/>
          <w:color w:val="64748B"/>
          <w:sz w:val="26"/>
          <w:szCs w:val="26"/>
        </w:rPr>
        <w:t xml:space="preserve">Go Codes → GearOps Migration</w:t>
      </w:r>
    </w:p>
    <w:p>
      <w:pPr>
        <w:spacing w:after="0" w:before="400"/>
        <w:jc w:val="center"/>
      </w:pPr>
      <w:r>
        <w:rPr>
          <w:rFonts w:ascii="Arial" w:cs="Arial" w:eastAsia="Arial" w:hAnsi="Arial"/>
          <w:color w:val="94A3B8"/>
          <w:sz w:val="22"/>
          <w:szCs w:val="22"/>
        </w:rPr>
        <w:t xml:space="preserve">Prepared: April 2026</w:t>
      </w:r>
    </w:p>
    <w:p>
      <w:pPr>
        <w:spacing w:after="0" w:before="20"/>
        <w:jc w:val="center"/>
      </w:pPr>
      <w:r>
        <w:rPr>
          <w:rFonts w:ascii="Arial" w:cs="Arial" w:eastAsia="Arial" w:hAnsi="Arial"/>
          <w:color w:val="94A3B8"/>
          <w:sz w:val="22"/>
          <w:szCs w:val="22"/>
        </w:rPr>
        <w:t xml:space="preserve">gearops.com.au</w:t>
      </w:r>
    </w:p>
    <w:p>
      <w:r>
        <w:br w:type="page"/>
      </w:r>
    </w:p>
    <w:p>
      <w:pPr>
        <w:pStyle w:val="Heading1"/>
        <w:spacing w:after="120" w:before="360"/>
      </w:pPr>
      <w:r>
        <w:rPr>
          <w:rFonts w:ascii="Arial" w:cs="Arial" w:eastAsia="Arial" w:hAnsi="Arial"/>
          <w:b/>
          <w:bCs/>
          <w:color w:val="1E293B"/>
          <w:sz w:val="32"/>
          <w:szCs w:val="32"/>
        </w:rPr>
        <w:t xml:space="preserve">1. Executive Summary</w:t>
      </w:r>
    </w:p>
    <w:p>
      <w:pPr>
        <w:spacing w:after="60" w:before="60"/>
      </w:pPr>
      <w:r>
        <w:rPr>
          <w:rFonts w:ascii="Arial" w:cs="Arial" w:eastAsia="Arial" w:hAnsi="Arial"/>
          <w:color w:val="1C1917"/>
          <w:sz w:val="22"/>
          <w:szCs w:val="22"/>
        </w:rPr>
        <w:t xml:space="preserve">GearOps is the organisation’s next-generation asset management platform, replacing the legacy Go Codes system. This document is the master deployment guide for the Project Manager responsible for coordinating the rollout across three platforms — web, iOS, and Android — alongside the physical migration of 100–500 assets.</w:t>
      </w:r>
    </w:p>
    <w:p>
      <w:pPr>
        <w:spacing w:after="60" w:before="60"/>
      </w:pPr>
      <w:r>
        <w:t xml:space="preserve"/>
      </w:r>
    </w:p>
    <w:p>
      <w:pPr>
        <w:spacing w:after="60" w:before="60"/>
      </w:pPr>
      <w:r>
        <w:rPr>
          <w:rFonts w:ascii="Arial" w:cs="Arial" w:eastAsia="Arial" w:hAnsi="Arial"/>
          <w:color w:val="1C1917"/>
          <w:sz w:val="22"/>
          <w:szCs w:val="22"/>
        </w:rPr>
        <w:t xml:space="preserve">The rollout is structured across five phases, from internal testing through to full live deployment and stabilisation. The physical migration component (sticker removal, new sticker placement, new gear allocation) runs in parallel with the technical deployment work.</w:t>
      </w:r>
    </w:p>
    <w:p>
      <w:pPr>
        <w:pBdr>
          <w:bottom w:val="single" w:color="CBD5E1" w:sz="4" w:space="1"/>
        </w:pBdr>
        <w:spacing w:after="160" w:before="160"/>
      </w:pPr>
    </w:p>
    <w:p>
      <w:pPr>
        <w:pStyle w:val="Heading1"/>
        <w:spacing w:after="120" w:before="360"/>
      </w:pPr>
      <w:r>
        <w:rPr>
          <w:rFonts w:ascii="Arial" w:cs="Arial" w:eastAsia="Arial" w:hAnsi="Arial"/>
          <w:b/>
          <w:bCs/>
          <w:color w:val="1E293B"/>
          <w:sz w:val="32"/>
          <w:szCs w:val="32"/>
        </w:rPr>
        <w:t xml:space="preserve">2. Scope of This Deployment</w:t>
      </w:r>
    </w:p>
    <w:p>
      <w:pPr>
        <w:pStyle w:val="Heading2"/>
        <w:spacing w:after="80" w:before="280"/>
      </w:pPr>
      <w:r>
        <w:rPr>
          <w:rFonts w:ascii="Arial" w:cs="Arial" w:eastAsia="Arial" w:hAnsi="Arial"/>
          <w:b/>
          <w:bCs/>
          <w:color w:val="EA580C"/>
          <w:sz w:val="26"/>
          <w:szCs w:val="26"/>
        </w:rPr>
        <w:t xml:space="preserve">2.1 Platforms</w:t>
      </w:r>
    </w:p>
    <w:p>
      <w:pPr>
        <w:pStyle w:val="ListParagraph"/>
        <w:numPr>
          <w:ilvl w:val="0"/>
          <w:numId w:val="2"/>
        </w:numPr>
        <w:spacing w:after="40" w:before="40"/>
      </w:pPr>
      <w:r>
        <w:rPr>
          <w:rFonts w:ascii="Arial" w:cs="Arial" w:eastAsia="Arial" w:hAnsi="Arial"/>
          <w:b w:val="false"/>
          <w:bCs w:val="false"/>
          <w:color w:val="1C1917"/>
          <w:sz w:val="22"/>
          <w:szCs w:val="22"/>
        </w:rPr>
        <w:t xml:space="preserve">Web — gearops.com.au (already live; this deployment completes full feature parity and stability)</w:t>
      </w:r>
    </w:p>
    <w:p>
      <w:pPr>
        <w:pStyle w:val="ListParagraph"/>
        <w:numPr>
          <w:ilvl w:val="0"/>
          <w:numId w:val="2"/>
        </w:numPr>
        <w:spacing w:after="40" w:before="40"/>
      </w:pPr>
      <w:r>
        <w:rPr>
          <w:rFonts w:ascii="Arial" w:cs="Arial" w:eastAsia="Arial" w:hAnsi="Arial"/>
          <w:b w:val="false"/>
          <w:bCs w:val="false"/>
          <w:color w:val="1C1917"/>
          <w:sz w:val="22"/>
          <w:szCs w:val="22"/>
        </w:rPr>
        <w:t xml:space="preserve">iOS — Currently on TestFlight; target is App Store public release</w:t>
      </w:r>
    </w:p>
    <w:p>
      <w:pPr>
        <w:pStyle w:val="ListParagraph"/>
        <w:numPr>
          <w:ilvl w:val="0"/>
          <w:numId w:val="2"/>
        </w:numPr>
        <w:spacing w:after="40" w:before="40"/>
      </w:pPr>
      <w:r>
        <w:rPr>
          <w:rFonts w:ascii="Arial" w:cs="Arial" w:eastAsia="Arial" w:hAnsi="Arial"/>
          <w:b w:val="false"/>
          <w:bCs w:val="false"/>
          <w:color w:val="1C1917"/>
          <w:sz w:val="22"/>
          <w:szCs w:val="22"/>
        </w:rPr>
        <w:t xml:space="preserve">Android — New platform; target is Google Play Store release</w:t>
      </w:r>
    </w:p>
    <w:p>
      <w:pPr>
        <w:spacing w:after="60" w:before="60"/>
      </w:pPr>
      <w:r>
        <w:t xml:space="preserve"/>
      </w:r>
    </w:p>
    <w:p>
      <w:pPr>
        <w:pStyle w:val="Heading2"/>
        <w:spacing w:after="80" w:before="280"/>
      </w:pPr>
      <w:r>
        <w:rPr>
          <w:rFonts w:ascii="Arial" w:cs="Arial" w:eastAsia="Arial" w:hAnsi="Arial"/>
          <w:b/>
          <w:bCs/>
          <w:color w:val="EA580C"/>
          <w:sz w:val="26"/>
          <w:szCs w:val="26"/>
        </w:rPr>
        <w:t xml:space="preserve">2.2 Migration Scope</w:t>
      </w:r>
    </w:p>
    <w:p>
      <w:pPr>
        <w:pStyle w:val="ListParagraph"/>
        <w:numPr>
          <w:ilvl w:val="0"/>
          <w:numId w:val="2"/>
        </w:numPr>
        <w:spacing w:after="40" w:before="40"/>
      </w:pPr>
      <w:r>
        <w:rPr>
          <w:rFonts w:ascii="Arial" w:cs="Arial" w:eastAsia="Arial" w:hAnsi="Arial"/>
          <w:b w:val="false"/>
          <w:bCs w:val="false"/>
          <w:color w:val="1C1917"/>
          <w:sz w:val="22"/>
          <w:szCs w:val="22"/>
        </w:rPr>
        <w:t xml:space="preserve">Migrate 100–500 assets from Go Codes to GearOps</w:t>
      </w:r>
    </w:p>
    <w:p>
      <w:pPr>
        <w:pStyle w:val="ListParagraph"/>
        <w:numPr>
          <w:ilvl w:val="0"/>
          <w:numId w:val="2"/>
        </w:numPr>
        <w:spacing w:after="40" w:before="40"/>
      </w:pPr>
      <w:r>
        <w:rPr>
          <w:rFonts w:ascii="Arial" w:cs="Arial" w:eastAsia="Arial" w:hAnsi="Arial"/>
          <w:b w:val="false"/>
          <w:bCs w:val="false"/>
          <w:color w:val="1C1917"/>
          <w:sz w:val="22"/>
          <w:szCs w:val="22"/>
        </w:rPr>
        <w:t xml:space="preserve">Remove old Go Codes stickers from all migrated assets</w:t>
      </w:r>
    </w:p>
    <w:p>
      <w:pPr>
        <w:pStyle w:val="ListParagraph"/>
        <w:numPr>
          <w:ilvl w:val="0"/>
          <w:numId w:val="2"/>
        </w:numPr>
        <w:spacing w:after="40" w:before="40"/>
      </w:pPr>
      <w:r>
        <w:rPr>
          <w:rFonts w:ascii="Arial" w:cs="Arial" w:eastAsia="Arial" w:hAnsi="Arial"/>
          <w:b w:val="false"/>
          <w:bCs w:val="false"/>
          <w:color w:val="1C1917"/>
          <w:sz w:val="22"/>
          <w:szCs w:val="22"/>
        </w:rPr>
        <w:t xml:space="preserve">Apply new GearOps QR/barcode stickers to all migrated assets</w:t>
      </w:r>
    </w:p>
    <w:p>
      <w:pPr>
        <w:pStyle w:val="ListParagraph"/>
        <w:numPr>
          <w:ilvl w:val="0"/>
          <w:numId w:val="2"/>
        </w:numPr>
        <w:spacing w:after="40" w:before="40"/>
      </w:pPr>
      <w:r>
        <w:rPr>
          <w:rFonts w:ascii="Arial" w:cs="Arial" w:eastAsia="Arial" w:hAnsi="Arial"/>
          <w:b w:val="false"/>
          <w:bCs w:val="false"/>
          <w:color w:val="1C1917"/>
          <w:sz w:val="22"/>
          <w:szCs w:val="22"/>
        </w:rPr>
        <w:t xml:space="preserve">Allocate any newly acquired gear directly in GearOps (not Go Codes)</w:t>
      </w:r>
    </w:p>
    <w:p>
      <w:pPr>
        <w:pStyle w:val="ListParagraph"/>
        <w:numPr>
          <w:ilvl w:val="0"/>
          <w:numId w:val="2"/>
        </w:numPr>
        <w:spacing w:after="40" w:before="40"/>
      </w:pPr>
      <w:r>
        <w:rPr>
          <w:rFonts w:ascii="Arial" w:cs="Arial" w:eastAsia="Arial" w:hAnsi="Arial"/>
          <w:b w:val="false"/>
          <w:bCs w:val="false"/>
          <w:color w:val="1C1917"/>
          <w:sz w:val="22"/>
          <w:szCs w:val="22"/>
        </w:rPr>
        <w:t xml:space="preserve">Decommission Go Codes once migration and validation are complete</w:t>
      </w:r>
    </w:p>
    <w:p>
      <w:pPr>
        <w:spacing w:after="60" w:before="60"/>
      </w:pPr>
      <w:r>
        <w:t xml:space="preserve"/>
      </w:r>
    </w:p>
    <w:p>
      <w:pPr>
        <w:pStyle w:val="Heading2"/>
        <w:spacing w:after="80" w:before="280"/>
      </w:pPr>
      <w:r>
        <w:rPr>
          <w:rFonts w:ascii="Arial" w:cs="Arial" w:eastAsia="Arial" w:hAnsi="Arial"/>
          <w:b/>
          <w:bCs/>
          <w:color w:val="EA580C"/>
          <w:sz w:val="26"/>
          <w:szCs w:val="26"/>
        </w:rPr>
        <w:t xml:space="preserve">2.3 Out of Scope</w:t>
      </w:r>
    </w:p>
    <w:p>
      <w:pPr>
        <w:pStyle w:val="ListParagraph"/>
        <w:numPr>
          <w:ilvl w:val="0"/>
          <w:numId w:val="2"/>
        </w:numPr>
        <w:spacing w:after="40" w:before="40"/>
      </w:pPr>
      <w:r>
        <w:rPr>
          <w:rFonts w:ascii="Arial" w:cs="Arial" w:eastAsia="Arial" w:hAnsi="Arial"/>
          <w:b w:val="false"/>
          <w:bCs w:val="false"/>
          <w:color w:val="1C1917"/>
          <w:sz w:val="22"/>
          <w:szCs w:val="22"/>
        </w:rPr>
        <w:t xml:space="preserve">Modification of existing backend API contracts (no breaking changes)</w:t>
      </w:r>
    </w:p>
    <w:p>
      <w:pPr>
        <w:pStyle w:val="ListParagraph"/>
        <w:numPr>
          <w:ilvl w:val="0"/>
          <w:numId w:val="2"/>
        </w:numPr>
        <w:spacing w:after="40" w:before="40"/>
      </w:pPr>
      <w:r>
        <w:rPr>
          <w:rFonts w:ascii="Arial" w:cs="Arial" w:eastAsia="Arial" w:hAnsi="Arial"/>
          <w:b w:val="false"/>
          <w:bCs w:val="false"/>
          <w:color w:val="1C1917"/>
          <w:sz w:val="22"/>
          <w:szCs w:val="22"/>
        </w:rPr>
        <w:t xml:space="preserve">New feature development during the rollout window</w:t>
      </w:r>
    </w:p>
    <w:p>
      <w:pPr>
        <w:pStyle w:val="ListParagraph"/>
        <w:numPr>
          <w:ilvl w:val="0"/>
          <w:numId w:val="2"/>
        </w:numPr>
        <w:spacing w:after="40" w:before="40"/>
      </w:pPr>
      <w:r>
        <w:rPr>
          <w:rFonts w:ascii="Arial" w:cs="Arial" w:eastAsia="Arial" w:hAnsi="Arial"/>
          <w:b w:val="false"/>
          <w:bCs w:val="false"/>
          <w:color w:val="1C1917"/>
          <w:sz w:val="22"/>
          <w:szCs w:val="22"/>
        </w:rPr>
        <w:t xml:space="preserve">Client-facing portals or third-party integrations in this phase</w:t>
      </w:r>
    </w:p>
    <w:p>
      <w:pPr>
        <w:pBdr>
          <w:bottom w:val="single" w:color="CBD5E1" w:sz="4" w:space="1"/>
        </w:pBdr>
        <w:spacing w:after="160" w:before="160"/>
      </w:pPr>
    </w:p>
    <w:p>
      <w:pPr>
        <w:pStyle w:val="Heading1"/>
        <w:spacing w:after="120" w:before="360"/>
      </w:pPr>
      <w:r>
        <w:rPr>
          <w:rFonts w:ascii="Arial" w:cs="Arial" w:eastAsia="Arial" w:hAnsi="Arial"/>
          <w:b/>
          <w:bCs/>
          <w:color w:val="1E293B"/>
          <w:sz w:val="32"/>
          <w:szCs w:val="32"/>
        </w:rPr>
        <w:t xml:space="preserve">3. Deployment Phases</w:t>
      </w:r>
    </w:p>
    <w:p>
      <w:pPr>
        <w:spacing w:after="60" w:before="60"/>
      </w:pPr>
      <w:r>
        <w:rPr>
          <w:rFonts w:ascii="Arial" w:cs="Arial" w:eastAsia="Arial" w:hAnsi="Arial"/>
          <w:color w:val="1C1917"/>
          <w:sz w:val="22"/>
          <w:szCs w:val="22"/>
        </w:rPr>
        <w:t xml:space="preserve">The deployment is organised into five sequential phases. Each phase has a defined gate — do not proceed to the next phase until all gate criteria are met.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500"/>
        <w:gridCol w:w="1760"/>
        <w:gridCol w:w="1700"/>
      </w:tblGrid>
      <w:tr>
        <w:trPr>
          <w:tblHeader/>
        </w:trPr>
        <w:tc>
          <w:tcPr>
            <w:tcW w:type="dxa" w:w="12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22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Name</w:t>
            </w:r>
          </w:p>
        </w:tc>
        <w:tc>
          <w:tcPr>
            <w:tcW w:type="dxa" w:w="25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Activities</w:t>
            </w:r>
          </w:p>
        </w:tc>
        <w:tc>
          <w:tcPr>
            <w:tcW w:type="dxa" w:w="176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Duration</w:t>
            </w:r>
          </w:p>
        </w:tc>
        <w:tc>
          <w:tcPr>
            <w:tcW w:type="dxa" w:w="17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Phase 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Testing &amp; Hardening</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Internal QA on TestFlight (iOS) + web staging. Bug triage, UI polish, performance validation.</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2 weeks</w:t>
            </w:r>
          </w:p>
        </w:tc>
        <w:tc>
          <w:tcPr>
            <w:tcW w:type="dxa" w:w="1700"/>
            <w:tcBorders>
              <w:top w:val="single" w:color="64748B" w:sz="1"/>
              <w:left w:val="single" w:color="64748B" w:sz="1"/>
              <w:bottom w:val="single" w:color="64748B" w:sz="1"/>
              <w:right w:val="single" w:color="64748B" w:sz="1"/>
            </w:tcBorders>
            <w:shd w:fill="64748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PLANNED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Phase 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Pilot Migration</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Select 50 assets migrated from Go Codes to GearOps. New stickers printed + applied. Staff trained.</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1 week</w:t>
            </w:r>
          </w:p>
        </w:tc>
        <w:tc>
          <w:tcPr>
            <w:tcW w:type="dxa" w:w="1700"/>
            <w:tcBorders>
              <w:top w:val="single" w:color="64748B" w:sz="1"/>
              <w:left w:val="single" w:color="64748B" w:sz="1"/>
              <w:bottom w:val="single" w:color="64748B" w:sz="1"/>
              <w:right w:val="single" w:color="64748B" w:sz="1"/>
            </w:tcBorders>
            <w:shd w:fill="64748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PLANNED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Phase 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Full Asset Migration</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Remaining 100–500 assets migrated. Old stickers removed, GearOps stickers placed. New gear allocated directly in GearOps.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3 weeks</w:t>
            </w:r>
          </w:p>
        </w:tc>
        <w:tc>
          <w:tcPr>
            <w:tcW w:type="dxa" w:w="1700"/>
            <w:tcBorders>
              <w:top w:val="single" w:color="64748B" w:sz="1"/>
              <w:left w:val="single" w:color="64748B" w:sz="1"/>
              <w:bottom w:val="single" w:color="64748B" w:sz="1"/>
              <w:right w:val="single" w:color="64748B" w:sz="1"/>
            </w:tcBorders>
            <w:shd w:fill="64748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PLANNED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Phase 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Go Live – All Platforms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Web (gearops.com.au) + iOS App Store + Android Play Store fully live. Go Codes decommissioned.</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1 week</w:t>
            </w:r>
          </w:p>
        </w:tc>
        <w:tc>
          <w:tcPr>
            <w:tcW w:type="dxa" w:w="1700"/>
            <w:tcBorders>
              <w:top w:val="single" w:color="64748B" w:sz="1"/>
              <w:left w:val="single" w:color="64748B" w:sz="1"/>
              <w:bottom w:val="single" w:color="64748B" w:sz="1"/>
              <w:right w:val="single" w:color="64748B" w:sz="1"/>
            </w:tcBorders>
            <w:shd w:fill="64748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PLANNED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Phase 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Stabilisation</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Monitor, user support, hotfixes, performance review.</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Ongoing</w:t>
            </w:r>
          </w:p>
        </w:tc>
        <w:tc>
          <w:tcPr>
            <w:tcW w:type="dxa" w:w="1700"/>
            <w:tcBorders>
              <w:top w:val="single" w:color="64748B" w:sz="1"/>
              <w:left w:val="single" w:color="64748B" w:sz="1"/>
              <w:bottom w:val="single" w:color="64748B" w:sz="1"/>
              <w:right w:val="single" w:color="64748B" w:sz="1"/>
            </w:tcBorders>
            <w:shd w:fill="64748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PLANNED</w:t>
            </w:r>
          </w:p>
        </w:tc>
      </w:tr>
    </w:tbl>
    <w:p>
      <w:pPr>
        <w:spacing w:after="60" w:before="60"/>
      </w:pPr>
      <w:r>
        <w:t xml:space="preserve"/>
      </w:r>
    </w:p>
    <w:p>
      <w:pPr>
        <w:pStyle w:val="Heading2"/>
        <w:spacing w:after="80" w:before="280"/>
      </w:pPr>
      <w:r>
        <w:rPr>
          <w:rFonts w:ascii="Arial" w:cs="Arial" w:eastAsia="Arial" w:hAnsi="Arial"/>
          <w:b/>
          <w:bCs/>
          <w:color w:val="EA580C"/>
          <w:sz w:val="26"/>
          <w:szCs w:val="26"/>
        </w:rPr>
        <w:t xml:space="preserve">Phase Gates</w:t>
      </w:r>
    </w:p>
    <w:p>
      <w:pPr>
        <w:pStyle w:val="Heading3"/>
        <w:spacing w:after="60" w:before="200"/>
      </w:pPr>
      <w:r>
        <w:rPr>
          <w:rFonts w:ascii="Arial" w:cs="Arial" w:eastAsia="Arial" w:hAnsi="Arial"/>
          <w:b/>
          <w:bCs/>
          <w:color w:val="1E293B"/>
          <w:sz w:val="22"/>
          <w:szCs w:val="22"/>
        </w:rPr>
        <w:t xml:space="preserve">Phase 1 → Phase 2: Testing Complete</w:t>
      </w:r>
    </w:p>
    <w:p>
      <w:pPr>
        <w:pStyle w:val="ListParagraph"/>
        <w:numPr>
          <w:ilvl w:val="0"/>
          <w:numId w:val="2"/>
        </w:numPr>
        <w:spacing w:after="40" w:before="40"/>
      </w:pPr>
      <w:r>
        <w:rPr>
          <w:rFonts w:ascii="Arial" w:cs="Arial" w:eastAsia="Arial" w:hAnsi="Arial"/>
          <w:b w:val="false"/>
          <w:bCs w:val="false"/>
          <w:color w:val="1C1917"/>
          <w:sz w:val="22"/>
          <w:szCs w:val="22"/>
        </w:rPr>
        <w:t xml:space="preserve">Zero P0/P1 (critical/major) bugs outstanding</w:t>
      </w:r>
    </w:p>
    <w:p>
      <w:pPr>
        <w:pStyle w:val="ListParagraph"/>
        <w:numPr>
          <w:ilvl w:val="0"/>
          <w:numId w:val="2"/>
        </w:numPr>
        <w:spacing w:after="40" w:before="40"/>
      </w:pPr>
      <w:r>
        <w:rPr>
          <w:rFonts w:ascii="Arial" w:cs="Arial" w:eastAsia="Arial" w:hAnsi="Arial"/>
          <w:b w:val="false"/>
          <w:bCs w:val="false"/>
          <w:color w:val="1C1917"/>
          <w:sz w:val="22"/>
          <w:szCs w:val="22"/>
        </w:rPr>
        <w:t xml:space="preserve">All core flows pass on iOS, Android and Web</w:t>
      </w:r>
    </w:p>
    <w:p>
      <w:pPr>
        <w:pStyle w:val="ListParagraph"/>
        <w:numPr>
          <w:ilvl w:val="0"/>
          <w:numId w:val="2"/>
        </w:numPr>
        <w:spacing w:after="40" w:before="40"/>
      </w:pPr>
      <w:r>
        <w:rPr>
          <w:rFonts w:ascii="Arial" w:cs="Arial" w:eastAsia="Arial" w:hAnsi="Arial"/>
          <w:b w:val="false"/>
          <w:bCs w:val="false"/>
          <w:color w:val="1C1917"/>
          <w:sz w:val="22"/>
          <w:szCs w:val="22"/>
        </w:rPr>
        <w:t xml:space="preserve">Staging environment stable for 48+ hours</w:t>
      </w:r>
    </w:p>
    <w:p>
      <w:pPr>
        <w:pStyle w:val="Heading3"/>
        <w:spacing w:after="60" w:before="200"/>
      </w:pPr>
      <w:r>
        <w:rPr>
          <w:rFonts w:ascii="Arial" w:cs="Arial" w:eastAsia="Arial" w:hAnsi="Arial"/>
          <w:b/>
          <w:bCs/>
          <w:color w:val="1E293B"/>
          <w:sz w:val="22"/>
          <w:szCs w:val="22"/>
        </w:rPr>
        <w:t xml:space="preserve">Phase 2 → Phase 3: Pilot Signed Off</w:t>
      </w:r>
    </w:p>
    <w:p>
      <w:pPr>
        <w:pStyle w:val="ListParagraph"/>
        <w:numPr>
          <w:ilvl w:val="0"/>
          <w:numId w:val="2"/>
        </w:numPr>
        <w:spacing w:after="40" w:before="40"/>
      </w:pPr>
      <w:r>
        <w:rPr>
          <w:rFonts w:ascii="Arial" w:cs="Arial" w:eastAsia="Arial" w:hAnsi="Arial"/>
          <w:b w:val="false"/>
          <w:bCs w:val="false"/>
          <w:color w:val="1C1917"/>
          <w:sz w:val="22"/>
          <w:szCs w:val="22"/>
        </w:rPr>
        <w:t xml:space="preserve">All 50 pilot assets scanned and verified in GearOps</w:t>
      </w:r>
    </w:p>
    <w:p>
      <w:pPr>
        <w:pStyle w:val="ListParagraph"/>
        <w:numPr>
          <w:ilvl w:val="0"/>
          <w:numId w:val="2"/>
        </w:numPr>
        <w:spacing w:after="40" w:before="40"/>
      </w:pPr>
      <w:r>
        <w:rPr>
          <w:rFonts w:ascii="Arial" w:cs="Arial" w:eastAsia="Arial" w:hAnsi="Arial"/>
          <w:b w:val="false"/>
          <w:bCs w:val="false"/>
          <w:color w:val="1C1917"/>
          <w:sz w:val="22"/>
          <w:szCs w:val="22"/>
        </w:rPr>
        <w:t xml:space="preserve">Field tech confirms sticker scan accuracy 100%</w:t>
      </w:r>
    </w:p>
    <w:p>
      <w:pPr>
        <w:pStyle w:val="ListParagraph"/>
        <w:numPr>
          <w:ilvl w:val="0"/>
          <w:numId w:val="2"/>
        </w:numPr>
        <w:spacing w:after="40" w:before="40"/>
      </w:pPr>
      <w:r>
        <w:rPr>
          <w:rFonts w:ascii="Arial" w:cs="Arial" w:eastAsia="Arial" w:hAnsi="Arial"/>
          <w:b w:val="false"/>
          <w:bCs w:val="false"/>
          <w:color w:val="1C1917"/>
          <w:sz w:val="22"/>
          <w:szCs w:val="22"/>
        </w:rPr>
        <w:t xml:space="preserve">Project Lead sign-off documented</w:t>
      </w:r>
    </w:p>
    <w:p>
      <w:pPr>
        <w:pStyle w:val="Heading3"/>
        <w:spacing w:after="60" w:before="200"/>
      </w:pPr>
      <w:r>
        <w:rPr>
          <w:rFonts w:ascii="Arial" w:cs="Arial" w:eastAsia="Arial" w:hAnsi="Arial"/>
          <w:b/>
          <w:bCs/>
          <w:color w:val="1E293B"/>
          <w:sz w:val="22"/>
          <w:szCs w:val="22"/>
        </w:rPr>
        <w:t xml:space="preserve">Phase 3 → Phase 4: Migration Complete</w:t>
      </w:r>
    </w:p>
    <w:p>
      <w:pPr>
        <w:pStyle w:val="ListParagraph"/>
        <w:numPr>
          <w:ilvl w:val="0"/>
          <w:numId w:val="2"/>
        </w:numPr>
        <w:spacing w:after="40" w:before="40"/>
      </w:pPr>
      <w:r>
        <w:rPr>
          <w:rFonts w:ascii="Arial" w:cs="Arial" w:eastAsia="Arial" w:hAnsi="Arial"/>
          <w:b w:val="false"/>
          <w:bCs w:val="false"/>
          <w:color w:val="1C1917"/>
          <w:sz w:val="22"/>
          <w:szCs w:val="22"/>
        </w:rPr>
        <w:t xml:space="preserve">All 100–500 assets migrated, stickered, and verified</w:t>
      </w:r>
    </w:p>
    <w:p>
      <w:pPr>
        <w:pStyle w:val="ListParagraph"/>
        <w:numPr>
          <w:ilvl w:val="0"/>
          <w:numId w:val="2"/>
        </w:numPr>
        <w:spacing w:after="40" w:before="40"/>
      </w:pPr>
      <w:r>
        <w:rPr>
          <w:rFonts w:ascii="Arial" w:cs="Arial" w:eastAsia="Arial" w:hAnsi="Arial"/>
          <w:b w:val="false"/>
          <w:bCs w:val="false"/>
          <w:color w:val="1C1917"/>
          <w:sz w:val="22"/>
          <w:szCs w:val="22"/>
        </w:rPr>
        <w:t xml:space="preserve">New gear allocation process confirmed working</w:t>
      </w:r>
    </w:p>
    <w:p>
      <w:pPr>
        <w:pStyle w:val="ListParagraph"/>
        <w:numPr>
          <w:ilvl w:val="0"/>
          <w:numId w:val="2"/>
        </w:numPr>
        <w:spacing w:after="40" w:before="40"/>
      </w:pPr>
      <w:r>
        <w:rPr>
          <w:rFonts w:ascii="Arial" w:cs="Arial" w:eastAsia="Arial" w:hAnsi="Arial"/>
          <w:b w:val="false"/>
          <w:bCs w:val="false"/>
          <w:color w:val="1C1917"/>
          <w:sz w:val="22"/>
          <w:szCs w:val="22"/>
        </w:rPr>
        <w:t xml:space="preserve">No outstanding data discrepancies</w:t>
      </w:r>
    </w:p>
    <w:p>
      <w:pPr>
        <w:pStyle w:val="Heading3"/>
        <w:spacing w:after="60" w:before="200"/>
      </w:pPr>
      <w:r>
        <w:rPr>
          <w:rFonts w:ascii="Arial" w:cs="Arial" w:eastAsia="Arial" w:hAnsi="Arial"/>
          <w:b/>
          <w:bCs/>
          <w:color w:val="1E293B"/>
          <w:sz w:val="22"/>
          <w:szCs w:val="22"/>
        </w:rPr>
        <w:t xml:space="preserve">Phase 4 → Phase 5: Go Live</w:t>
      </w:r>
    </w:p>
    <w:p>
      <w:pPr>
        <w:pStyle w:val="ListParagraph"/>
        <w:numPr>
          <w:ilvl w:val="0"/>
          <w:numId w:val="2"/>
        </w:numPr>
        <w:spacing w:after="40" w:before="40"/>
      </w:pPr>
      <w:r>
        <w:rPr>
          <w:rFonts w:ascii="Arial" w:cs="Arial" w:eastAsia="Arial" w:hAnsi="Arial"/>
          <w:b w:val="false"/>
          <w:bCs w:val="false"/>
          <w:color w:val="1C1917"/>
          <w:sz w:val="22"/>
          <w:szCs w:val="22"/>
        </w:rPr>
        <w:t xml:space="preserve">iOS app published on App Store</w:t>
      </w:r>
    </w:p>
    <w:p>
      <w:pPr>
        <w:pStyle w:val="ListParagraph"/>
        <w:numPr>
          <w:ilvl w:val="0"/>
          <w:numId w:val="2"/>
        </w:numPr>
        <w:spacing w:after="40" w:before="40"/>
      </w:pPr>
      <w:r>
        <w:rPr>
          <w:rFonts w:ascii="Arial" w:cs="Arial" w:eastAsia="Arial" w:hAnsi="Arial"/>
          <w:b w:val="false"/>
          <w:bCs w:val="false"/>
          <w:color w:val="1C1917"/>
          <w:sz w:val="22"/>
          <w:szCs w:val="22"/>
        </w:rPr>
        <w:t xml:space="preserve">Android app published on Google Play</w:t>
      </w:r>
    </w:p>
    <w:p>
      <w:pPr>
        <w:pStyle w:val="ListParagraph"/>
        <w:numPr>
          <w:ilvl w:val="0"/>
          <w:numId w:val="2"/>
        </w:numPr>
        <w:spacing w:after="40" w:before="40"/>
      </w:pPr>
      <w:r>
        <w:rPr>
          <w:rFonts w:ascii="Arial" w:cs="Arial" w:eastAsia="Arial" w:hAnsi="Arial"/>
          <w:b w:val="false"/>
          <w:bCs w:val="false"/>
          <w:color w:val="1C1917"/>
          <w:sz w:val="22"/>
          <w:szCs w:val="22"/>
        </w:rPr>
        <w:t xml:space="preserve">Go Codes formally decommissioned</w:t>
      </w:r>
    </w:p>
    <w:p>
      <w:pPr>
        <w:pStyle w:val="ListParagraph"/>
        <w:numPr>
          <w:ilvl w:val="0"/>
          <w:numId w:val="2"/>
        </w:numPr>
        <w:spacing w:after="40" w:before="40"/>
      </w:pPr>
      <w:r>
        <w:rPr>
          <w:rFonts w:ascii="Arial" w:cs="Arial" w:eastAsia="Arial" w:hAnsi="Arial"/>
          <w:b w:val="false"/>
          <w:bCs w:val="false"/>
          <w:color w:val="1C1917"/>
          <w:sz w:val="22"/>
          <w:szCs w:val="22"/>
        </w:rPr>
        <w:t xml:space="preserve">Staff notified via email/meeting</w:t>
      </w:r>
    </w:p>
    <w:p>
      <w:pPr>
        <w:pBdr>
          <w:bottom w:val="single" w:color="CBD5E1" w:sz="4" w:space="1"/>
        </w:pBdr>
        <w:spacing w:after="160" w:before="160"/>
      </w:pPr>
    </w:p>
    <w:p>
      <w:r>
        <w:br w:type="page"/>
      </w:r>
    </w:p>
    <w:p>
      <w:pPr>
        <w:pStyle w:val="Heading1"/>
        <w:spacing w:after="120" w:before="360"/>
      </w:pPr>
      <w:r>
        <w:rPr>
          <w:rFonts w:ascii="Arial" w:cs="Arial" w:eastAsia="Arial" w:hAnsi="Arial"/>
          <w:b/>
          <w:bCs/>
          <w:color w:val="1E293B"/>
          <w:sz w:val="32"/>
          <w:szCs w:val="32"/>
        </w:rPr>
        <w:t xml:space="preserve">4. Roles &amp; Responsibilities (RACI)</w:t>
      </w:r>
    </w:p>
    <w:p>
      <w:pPr>
        <w:spacing w:after="60" w:before="60"/>
      </w:pPr>
      <w:r>
        <w:rPr>
          <w:rFonts w:ascii="Arial" w:cs="Arial" w:eastAsia="Arial" w:hAnsi="Arial"/>
          <w:color w:val="1C1917"/>
          <w:sz w:val="22"/>
          <w:szCs w:val="22"/>
        </w:rPr>
        <w:t xml:space="preserve">R = Responsible  •  A = Accountable  •  C = Consulted  •  I = Informed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Activity</w:t>
            </w:r>
          </w:p>
        </w:tc>
        <w:tc>
          <w:tcPr>
            <w:tcW w:type="dxa" w:w="164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Project Lead</w:t>
            </w:r>
          </w:p>
        </w:tc>
        <w:tc>
          <w:tcPr>
            <w:tcW w:type="dxa" w:w="164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 Tech</w:t>
            </w:r>
          </w:p>
        </w:tc>
        <w:tc>
          <w:tcPr>
            <w:tcW w:type="dxa" w:w="164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Dev / IT</w:t>
            </w:r>
          </w:p>
        </w:tc>
        <w:tc>
          <w:tcPr>
            <w:tcW w:type="dxa" w:w="164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Office Mgr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Migrate asset records from Go Codes</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C1917"/>
                <w:sz w:val="20"/>
                <w:szCs w:val="20"/>
              </w:rPr>
              <w:t xml:space="preserve">R/A</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C</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I</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I</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Remove old Go Codes stickers</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C1917"/>
                <w:sz w:val="20"/>
                <w:szCs w:val="20"/>
              </w:rPr>
              <w:t xml:space="preserve">A</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R</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I</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Apply new GearOps stickers</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C1917"/>
                <w:sz w:val="20"/>
                <w:szCs w:val="20"/>
              </w:rPr>
              <w:t xml:space="preserve">A</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R</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I</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Allocate new gear in GearOps</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C1917"/>
                <w:sz w:val="20"/>
                <w:szCs w:val="20"/>
              </w:rPr>
              <w:t xml:space="preserve">R/A</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C</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I</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I</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iOS TestFlight build &amp; submit</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C1917"/>
                <w:sz w:val="20"/>
                <w:szCs w:val="20"/>
              </w:rPr>
              <w:t xml:space="preserve">I</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I</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R/A</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Android build &amp; Play Store submit</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C1917"/>
                <w:sz w:val="20"/>
                <w:szCs w:val="20"/>
              </w:rPr>
              <w:t xml:space="preserve">I</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I</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R/A</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Web deployment (gearops.com.au)</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C1917"/>
                <w:sz w:val="20"/>
                <w:szCs w:val="20"/>
              </w:rPr>
              <w:t xml:space="preserve">I</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I</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R/A</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User training – field technicians</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C1917"/>
                <w:sz w:val="20"/>
                <w:szCs w:val="20"/>
              </w:rPr>
              <w:t xml:space="preserve">A</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I</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I</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User training – office staff</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C1917"/>
                <w:sz w:val="20"/>
                <w:szCs w:val="20"/>
              </w:rPr>
              <w:t xml:space="preserve">A</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R</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I</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I</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Supabase schema migrations</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C1917"/>
                <w:sz w:val="20"/>
                <w:szCs w:val="20"/>
              </w:rPr>
              <w:t xml:space="preserve">I</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I</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R/A</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Go Codes decommission sign-off</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C1917"/>
                <w:sz w:val="20"/>
                <w:szCs w:val="20"/>
              </w:rPr>
              <w:t xml:space="preserve">R/A</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C</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C</w:t>
            </w:r>
          </w:p>
        </w:tc>
        <w:tc>
          <w:tcPr>
            <w:tcW w:type="dxa" w:w="16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I</w:t>
            </w:r>
          </w:p>
        </w:tc>
      </w:tr>
    </w:tbl>
    <w:p>
      <w:pPr>
        <w:pBdr>
          <w:bottom w:val="single" w:color="CBD5E1" w:sz="4" w:space="1"/>
        </w:pBdr>
        <w:spacing w:after="160" w:before="160"/>
      </w:pPr>
    </w:p>
    <w:p>
      <w:pPr>
        <w:pStyle w:val="Heading1"/>
        <w:spacing w:after="120" w:before="360"/>
      </w:pPr>
      <w:r>
        <w:rPr>
          <w:rFonts w:ascii="Arial" w:cs="Arial" w:eastAsia="Arial" w:hAnsi="Arial"/>
          <w:b/>
          <w:bCs/>
          <w:color w:val="1E293B"/>
          <w:sz w:val="32"/>
          <w:szCs w:val="32"/>
        </w:rPr>
        <w:t xml:space="preserve">5. Testing Plan</w:t>
      </w:r>
    </w:p>
    <w:p>
      <w:pPr>
        <w:pStyle w:val="Heading2"/>
        <w:spacing w:after="80" w:before="280"/>
      </w:pPr>
      <w:r>
        <w:rPr>
          <w:rFonts w:ascii="Arial" w:cs="Arial" w:eastAsia="Arial" w:hAnsi="Arial"/>
          <w:b/>
          <w:bCs/>
          <w:color w:val="EA580C"/>
          <w:sz w:val="26"/>
          <w:szCs w:val="26"/>
        </w:rPr>
        <w:t xml:space="preserve">5.1 Testing Approach</w:t>
      </w:r>
    </w:p>
    <w:p>
      <w:pPr>
        <w:spacing w:after="60" w:before="60"/>
      </w:pPr>
      <w:r>
        <w:rPr>
          <w:rFonts w:ascii="Arial" w:cs="Arial" w:eastAsia="Arial" w:hAnsi="Arial"/>
          <w:color w:val="1C1917"/>
          <w:sz w:val="22"/>
          <w:szCs w:val="22"/>
        </w:rPr>
        <w:t xml:space="preserve">All testing must be completed before Phase 2 begins. Testing covers three tracks:</w:t>
      </w:r>
    </w:p>
    <w:p>
      <w:pPr>
        <w:spacing w:after="60" w:before="60"/>
      </w:pPr>
      <w:r>
        <w:t xml:space="preserve"/>
      </w:r>
    </w:p>
    <w:p>
      <w:pPr>
        <w:pStyle w:val="ListParagraph"/>
        <w:numPr>
          <w:ilvl w:val="0"/>
          <w:numId w:val="2"/>
        </w:numPr>
        <w:spacing w:after="40" w:before="40"/>
      </w:pPr>
      <w:r>
        <w:rPr>
          <w:rFonts w:ascii="Arial" w:cs="Arial" w:eastAsia="Arial" w:hAnsi="Arial"/>
          <w:b/>
          <w:bCs/>
          <w:color w:val="1C1917"/>
          <w:sz w:val="22"/>
          <w:szCs w:val="22"/>
        </w:rPr>
        <w:t xml:space="preserve">Functional Testing — Core user workflows on all platforms</w:t>
      </w:r>
    </w:p>
    <w:p>
      <w:pPr>
        <w:pStyle w:val="ListParagraph"/>
        <w:numPr>
          <w:ilvl w:val="0"/>
          <w:numId w:val="3"/>
        </w:numPr>
        <w:spacing w:after="30" w:before="30"/>
      </w:pPr>
      <w:r>
        <w:rPr>
          <w:rFonts w:ascii="Arial" w:cs="Arial" w:eastAsia="Arial" w:hAnsi="Arial"/>
          <w:color w:val="1C1917"/>
          <w:sz w:val="20"/>
          <w:szCs w:val="20"/>
        </w:rPr>
        <w:t xml:space="preserve">Performed by Dev/IT team on real devices</w:t>
      </w:r>
    </w:p>
    <w:p>
      <w:pPr>
        <w:pStyle w:val="ListParagraph"/>
        <w:numPr>
          <w:ilvl w:val="0"/>
          <w:numId w:val="3"/>
        </w:numPr>
        <w:spacing w:after="30" w:before="30"/>
      </w:pPr>
      <w:r>
        <w:rPr>
          <w:rFonts w:ascii="Arial" w:cs="Arial" w:eastAsia="Arial" w:hAnsi="Arial"/>
          <w:color w:val="1C1917"/>
          <w:sz w:val="20"/>
          <w:szCs w:val="20"/>
        </w:rPr>
        <w:t xml:space="preserve">iOS: iPhone 14+ via TestFlight. Android: physical device + emulator</w:t>
      </w:r>
    </w:p>
    <w:p>
      <w:pPr>
        <w:pStyle w:val="ListParagraph"/>
        <w:numPr>
          <w:ilvl w:val="0"/>
          <w:numId w:val="3"/>
        </w:numPr>
        <w:spacing w:after="30" w:before="30"/>
      </w:pPr>
      <w:r>
        <w:rPr>
          <w:rFonts w:ascii="Arial" w:cs="Arial" w:eastAsia="Arial" w:hAnsi="Arial"/>
          <w:color w:val="1C1917"/>
          <w:sz w:val="20"/>
          <w:szCs w:val="20"/>
        </w:rPr>
        <w:t xml:space="preserve">Web: Chrome, Safari, Firefox (desktop + mobile)</w:t>
      </w:r>
    </w:p>
    <w:p>
      <w:pPr>
        <w:spacing w:after="60" w:before="60"/>
      </w:pPr>
      <w:r>
        <w:t xml:space="preserve"/>
      </w:r>
    </w:p>
    <w:p>
      <w:pPr>
        <w:pStyle w:val="ListParagraph"/>
        <w:numPr>
          <w:ilvl w:val="0"/>
          <w:numId w:val="2"/>
        </w:numPr>
        <w:spacing w:after="40" w:before="40"/>
      </w:pPr>
      <w:r>
        <w:rPr>
          <w:rFonts w:ascii="Arial" w:cs="Arial" w:eastAsia="Arial" w:hAnsi="Arial"/>
          <w:b/>
          <w:bCs/>
          <w:color w:val="1C1917"/>
          <w:sz w:val="22"/>
          <w:szCs w:val="22"/>
        </w:rPr>
        <w:t xml:space="preserve">Field Testing — Real-world QR scan and asset workflows</w:t>
      </w:r>
    </w:p>
    <w:p>
      <w:pPr>
        <w:pStyle w:val="ListParagraph"/>
        <w:numPr>
          <w:ilvl w:val="0"/>
          <w:numId w:val="3"/>
        </w:numPr>
        <w:spacing w:after="30" w:before="30"/>
      </w:pPr>
      <w:r>
        <w:rPr>
          <w:rFonts w:ascii="Arial" w:cs="Arial" w:eastAsia="Arial" w:hAnsi="Arial"/>
          <w:color w:val="1C1917"/>
          <w:sz w:val="20"/>
          <w:szCs w:val="20"/>
        </w:rPr>
        <w:t xml:space="preserve">Performed by field technicians with actual asset stickers</w:t>
      </w:r>
    </w:p>
    <w:p>
      <w:pPr>
        <w:pStyle w:val="ListParagraph"/>
        <w:numPr>
          <w:ilvl w:val="0"/>
          <w:numId w:val="3"/>
        </w:numPr>
        <w:spacing w:after="30" w:before="30"/>
      </w:pPr>
      <w:r>
        <w:rPr>
          <w:rFonts w:ascii="Arial" w:cs="Arial" w:eastAsia="Arial" w:hAnsi="Arial"/>
          <w:color w:val="1C1917"/>
          <w:sz w:val="20"/>
          <w:szCs w:val="20"/>
        </w:rPr>
        <w:t xml:space="preserve">Validate speed of scan-to-record in various lighting conditions</w:t>
      </w:r>
    </w:p>
    <w:p>
      <w:pPr>
        <w:spacing w:after="60" w:before="60"/>
      </w:pPr>
      <w:r>
        <w:t xml:space="preserve"/>
      </w:r>
    </w:p>
    <w:p>
      <w:pPr>
        <w:pStyle w:val="ListParagraph"/>
        <w:numPr>
          <w:ilvl w:val="0"/>
          <w:numId w:val="2"/>
        </w:numPr>
        <w:spacing w:after="40" w:before="40"/>
      </w:pPr>
      <w:r>
        <w:rPr>
          <w:rFonts w:ascii="Arial" w:cs="Arial" w:eastAsia="Arial" w:hAnsi="Arial"/>
          <w:b/>
          <w:bCs/>
          <w:color w:val="1C1917"/>
          <w:sz w:val="22"/>
          <w:szCs w:val="22"/>
        </w:rPr>
        <w:t xml:space="preserve">Data Testing — Migration integrity and import validation</w:t>
      </w:r>
    </w:p>
    <w:p>
      <w:pPr>
        <w:pStyle w:val="ListParagraph"/>
        <w:numPr>
          <w:ilvl w:val="0"/>
          <w:numId w:val="3"/>
        </w:numPr>
        <w:spacing w:after="30" w:before="30"/>
      </w:pPr>
      <w:r>
        <w:rPr>
          <w:rFonts w:ascii="Arial" w:cs="Arial" w:eastAsia="Arial" w:hAnsi="Arial"/>
          <w:color w:val="1C1917"/>
          <w:sz w:val="20"/>
          <w:szCs w:val="20"/>
        </w:rPr>
        <w:t xml:space="preserve">Performed by Dev/IT</w:t>
      </w:r>
    </w:p>
    <w:p>
      <w:pPr>
        <w:pStyle w:val="ListParagraph"/>
        <w:numPr>
          <w:ilvl w:val="0"/>
          <w:numId w:val="3"/>
        </w:numPr>
        <w:spacing w:after="30" w:before="30"/>
      </w:pPr>
      <w:r>
        <w:rPr>
          <w:rFonts w:ascii="Arial" w:cs="Arial" w:eastAsia="Arial" w:hAnsi="Arial"/>
          <w:color w:val="1C1917"/>
          <w:sz w:val="20"/>
          <w:szCs w:val="20"/>
        </w:rPr>
        <w:t xml:space="preserve">Row count reconciliation, field-level spot checks, duplicate detection</w:t>
      </w:r>
    </w:p>
    <w:p>
      <w:pPr>
        <w:spacing w:after="60" w:before="60"/>
      </w:pPr>
      <w:r>
        <w:t xml:space="preserve"/>
      </w:r>
    </w:p>
    <w:p>
      <w:pPr>
        <w:pStyle w:val="Heading2"/>
        <w:spacing w:after="80" w:before="280"/>
      </w:pPr>
      <w:r>
        <w:rPr>
          <w:rFonts w:ascii="Arial" w:cs="Arial" w:eastAsia="Arial" w:hAnsi="Arial"/>
          <w:b/>
          <w:bCs/>
          <w:color w:val="EA580C"/>
          <w:sz w:val="26"/>
          <w:szCs w:val="26"/>
        </w:rPr>
        <w:t xml:space="preserve">5.2 Test Checklist</w:t>
      </w:r>
    </w:p>
    <w:p>
      <w:pPr>
        <w:spacing w:after="60" w:before="60"/>
      </w:pPr>
      <w:r>
        <w:rPr>
          <w:rFonts w:ascii="Arial" w:cs="Arial" w:eastAsia="Arial" w:hAnsi="Arial"/>
          <w:color w:val="1C1917"/>
          <w:sz w:val="22"/>
          <w:szCs w:val="22"/>
        </w:rPr>
        <w:t xml:space="preserve">Log all results in the table below. All items must be PASS before Phase 2 gate.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360"/>
        <w:gridCol w:w="2800"/>
      </w:tblGrid>
      <w:tr>
        <w:trPr>
          <w:tblHeader/>
        </w:trPr>
        <w:tc>
          <w:tcPr>
            <w:tcW w:type="dxa" w:w="6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
            </w:r>
          </w:p>
        </w:tc>
        <w:tc>
          <w:tcPr>
            <w:tcW w:type="dxa" w:w="36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Test Case</w:t>
            </w:r>
          </w:p>
        </w:tc>
        <w:tc>
          <w:tcPr>
            <w:tcW w:type="dxa" w:w="236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Tester</w:t>
            </w:r>
          </w:p>
        </w:tc>
        <w:tc>
          <w:tcPr>
            <w:tcW w:type="dxa" w:w="28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Result (Pass / Fail / Note)</w:t>
            </w:r>
          </w:p>
        </w:tc>
      </w:tr>
      <w:tr>
        <w:tc>
          <w:tcPr>
            <w:tcW w:type="dxa" w:w="6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Web</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Login / logout flow on gearops.com.au</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Dev / IT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
            </w:r>
          </w:p>
        </w:tc>
      </w:tr>
      <w:tr>
        <w:tc>
          <w:tcPr>
            <w:tcW w:type="dxa" w:w="6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Web</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Asset search, filter, and pagination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Dev / IT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
            </w:r>
          </w:p>
        </w:tc>
      </w:tr>
      <w:tr>
        <w:tc>
          <w:tcPr>
            <w:tcW w:type="dxa" w:w="6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Web</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Asset create, edit, delete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Dev / IT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
            </w:r>
          </w:p>
        </w:tc>
      </w:tr>
      <w:tr>
        <w:tc>
          <w:tcPr>
            <w:tcW w:type="dxa" w:w="6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Web</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Dashboard stats load correctly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Dev / IT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
            </w:r>
          </w:p>
        </w:tc>
      </w:tr>
      <w:tr>
        <w:tc>
          <w:tcPr>
            <w:tcW w:type="dxa" w:w="6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Web</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Responsive layout (mobile browser)</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Dev / IT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
            </w:r>
          </w:p>
        </w:tc>
      </w:tr>
      <w:tr>
        <w:tc>
          <w:tcPr>
            <w:tcW w:type="dxa" w:w="600"/>
            <w:tcBorders>
              <w:top w:val="single" w:color="6D28D9" w:sz="1"/>
              <w:left w:val="single" w:color="6D28D9" w:sz="1"/>
              <w:bottom w:val="single" w:color="6D28D9" w:sz="1"/>
              <w:right w:val="single" w:color="6D28D9" w:sz="1"/>
            </w:tcBorders>
            <w:shd w:fill="6D28D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iOS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TestFlight install on iPhone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Dev / IT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
            </w:r>
          </w:p>
        </w:tc>
      </w:tr>
      <w:tr>
        <w:tc>
          <w:tcPr>
            <w:tcW w:type="dxa" w:w="600"/>
            <w:tcBorders>
              <w:top w:val="single" w:color="6D28D9" w:sz="1"/>
              <w:left w:val="single" w:color="6D28D9" w:sz="1"/>
              <w:bottom w:val="single" w:color="6D28D9" w:sz="1"/>
              <w:right w:val="single" w:color="6D28D9" w:sz="1"/>
            </w:tcBorders>
            <w:shd w:fill="6D28D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iOS</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QR scan opens correct asset</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Field Tech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
            </w:r>
          </w:p>
        </w:tc>
      </w:tr>
      <w:tr>
        <w:tc>
          <w:tcPr>
            <w:tcW w:type="dxa" w:w="600"/>
            <w:tcBorders>
              <w:top w:val="single" w:color="6D28D9" w:sz="1"/>
              <w:left w:val="single" w:color="6D28D9" w:sz="1"/>
              <w:bottom w:val="single" w:color="6D28D9" w:sz="1"/>
              <w:right w:val="single" w:color="6D28D9" w:sz="1"/>
            </w:tcBorders>
            <w:shd w:fill="6D28D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iOS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Asset status update syncs in real-time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Field Tech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
            </w:r>
          </w:p>
        </w:tc>
      </w:tr>
      <w:tr>
        <w:tc>
          <w:tcPr>
            <w:tcW w:type="dxa" w:w="600"/>
            <w:tcBorders>
              <w:top w:val="single" w:color="6D28D9" w:sz="1"/>
              <w:left w:val="single" w:color="6D28D9" w:sz="1"/>
              <w:bottom w:val="single" w:color="6D28D9" w:sz="1"/>
              <w:right w:val="single" w:color="6D28D9" w:sz="1"/>
            </w:tcBorders>
            <w:shd w:fill="6D28D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iOS</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Offline behaviour / graceful error</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Dev / IT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
            </w:r>
          </w:p>
        </w:tc>
      </w:tr>
      <w:tr>
        <w:tc>
          <w:tcPr>
            <w:tcW w:type="dxa" w:w="600"/>
            <w:tcBorders>
              <w:top w:val="single" w:color="6D28D9" w:sz="1"/>
              <w:left w:val="single" w:color="6D28D9" w:sz="1"/>
              <w:bottom w:val="single" w:color="6D28D9" w:sz="1"/>
              <w:right w:val="single" w:color="6D28D9" w:sz="1"/>
            </w:tcBorders>
            <w:shd w:fill="6D28D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iOS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Push notifications (if applicable)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Dev / IT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
            </w:r>
          </w:p>
        </w:tc>
      </w:tr>
      <w:tr>
        <w:tc>
          <w:tcPr>
            <w:tcW w:type="dxa" w:w="600"/>
            <w:tcBorders>
              <w:top w:val="single" w:color="059669" w:sz="1"/>
              <w:left w:val="single" w:color="059669" w:sz="1"/>
              <w:bottom w:val="single" w:color="059669" w:sz="1"/>
              <w:right w:val="single" w:color="059669" w:sz="1"/>
            </w:tcBorders>
            <w:shd w:fill="05966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Android</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APK install and sign-in</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Dev / IT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
            </w:r>
          </w:p>
        </w:tc>
      </w:tr>
      <w:tr>
        <w:tc>
          <w:tcPr>
            <w:tcW w:type="dxa" w:w="600"/>
            <w:tcBorders>
              <w:top w:val="single" w:color="059669" w:sz="1"/>
              <w:left w:val="single" w:color="059669" w:sz="1"/>
              <w:bottom w:val="single" w:color="059669" w:sz="1"/>
              <w:right w:val="single" w:color="059669" w:sz="1"/>
            </w:tcBorders>
            <w:shd w:fill="05966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Android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QR scan opens correct asset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Field Tech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
            </w:r>
          </w:p>
        </w:tc>
      </w:tr>
      <w:tr>
        <w:tc>
          <w:tcPr>
            <w:tcW w:type="dxa" w:w="600"/>
            <w:tcBorders>
              <w:top w:val="single" w:color="059669" w:sz="1"/>
              <w:left w:val="single" w:color="059669" w:sz="1"/>
              <w:bottom w:val="single" w:color="059669" w:sz="1"/>
              <w:right w:val="single" w:color="059669" w:sz="1"/>
            </w:tcBorders>
            <w:shd w:fill="05966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Android</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Android back-button navigation</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Dev / IT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
            </w:r>
          </w:p>
        </w:tc>
      </w:tr>
      <w:tr>
        <w:tc>
          <w:tcPr>
            <w:tcW w:type="dxa" w:w="600"/>
            <w:tcBorders>
              <w:top w:val="single" w:color="B45309" w:sz="1"/>
              <w:left w:val="single" w:color="B45309" w:sz="1"/>
              <w:bottom w:val="single" w:color="B45309" w:sz="1"/>
              <w:right w:val="single" w:color="B45309" w:sz="1"/>
            </w:tcBorders>
            <w:shd w:fill="B4530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Data</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Go Codes asset import matches source record count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Dev / IT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
            </w:r>
          </w:p>
        </w:tc>
      </w:tr>
      <w:tr>
        <w:tc>
          <w:tcPr>
            <w:tcW w:type="dxa" w:w="600"/>
            <w:tcBorders>
              <w:top w:val="single" w:color="B45309" w:sz="1"/>
              <w:left w:val="single" w:color="B45309" w:sz="1"/>
              <w:bottom w:val="single" w:color="B45309" w:sz="1"/>
              <w:right w:val="single" w:color="B45309" w:sz="1"/>
            </w:tcBorders>
            <w:shd w:fill="B4530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Data</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Sticker scan resolves to correct GearOps record</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Field Tech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
            </w:r>
          </w:p>
        </w:tc>
      </w:tr>
      <w:tr>
        <w:tc>
          <w:tcPr>
            <w:tcW w:type="dxa" w:w="600"/>
            <w:tcBorders>
              <w:top w:val="single" w:color="B45309" w:sz="1"/>
              <w:left w:val="single" w:color="B45309" w:sz="1"/>
              <w:bottom w:val="single" w:color="B45309" w:sz="1"/>
              <w:right w:val="single" w:color="B45309" w:sz="1"/>
            </w:tcBorders>
            <w:shd w:fill="B4530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Data</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New gear allocation saves correctly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Office Mgr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
            </w:r>
          </w:p>
        </w:tc>
      </w:tr>
    </w:tbl>
    <w:p>
      <w:pPr>
        <w:pBdr>
          <w:bottom w:val="single" w:color="CBD5E1" w:sz="4" w:space="1"/>
        </w:pBdr>
        <w:spacing w:after="160" w:before="160"/>
      </w:pPr>
    </w:p>
    <w:p>
      <w:r>
        <w:br w:type="page"/>
      </w:r>
    </w:p>
    <w:p>
      <w:pPr>
        <w:pStyle w:val="Heading1"/>
        <w:spacing w:after="120" w:before="360"/>
      </w:pPr>
      <w:r>
        <w:rPr>
          <w:rFonts w:ascii="Arial" w:cs="Arial" w:eastAsia="Arial" w:hAnsi="Arial"/>
          <w:b/>
          <w:bCs/>
          <w:color w:val="1E293B"/>
          <w:sz w:val="32"/>
          <w:szCs w:val="32"/>
        </w:rPr>
        <w:t xml:space="preserve">6. Asset Migration Plan</w:t>
      </w:r>
    </w:p>
    <w:p>
      <w:pPr>
        <w:pStyle w:val="Heading2"/>
        <w:spacing w:after="80" w:before="280"/>
      </w:pPr>
      <w:r>
        <w:rPr>
          <w:rFonts w:ascii="Arial" w:cs="Arial" w:eastAsia="Arial" w:hAnsi="Arial"/>
          <w:b/>
          <w:bCs/>
          <w:color w:val="EA580C"/>
          <w:sz w:val="26"/>
          <w:szCs w:val="26"/>
        </w:rPr>
        <w:t xml:space="preserve">6.1 Migration Overview</w:t>
      </w:r>
    </w:p>
    <w:p>
      <w:pPr>
        <w:spacing w:after="60" w:before="60"/>
      </w:pPr>
      <w:r>
        <w:rPr>
          <w:rFonts w:ascii="Arial" w:cs="Arial" w:eastAsia="Arial" w:hAnsi="Arial"/>
          <w:color w:val="1C1917"/>
          <w:sz w:val="22"/>
          <w:szCs w:val="22"/>
        </w:rPr>
        <w:t xml:space="preserve">The migration from Go Codes to GearOps has two components running in parallel: a data migration (digital) and a physical sticker replacement. Both must complete for each asset before it is considered fully migrated.</w:t>
      </w:r>
    </w:p>
    <w:p>
      <w:pPr>
        <w:spacing w:after="60" w:before="60"/>
      </w:pPr>
      <w:r>
        <w:t xml:space="preserve"/>
      </w:r>
    </w:p>
    <w:p>
      <w:pPr>
        <w:pStyle w:val="Heading2"/>
        <w:spacing w:after="80" w:before="280"/>
      </w:pPr>
      <w:r>
        <w:rPr>
          <w:rFonts w:ascii="Arial" w:cs="Arial" w:eastAsia="Arial" w:hAnsi="Arial"/>
          <w:b/>
          <w:bCs/>
          <w:color w:val="EA580C"/>
          <w:sz w:val="26"/>
          <w:szCs w:val="26"/>
        </w:rPr>
        <w:t xml:space="preserve">6.2 Pre-Migration Preparation</w:t>
      </w:r>
    </w:p>
    <w:p>
      <w:pPr>
        <w:pStyle w:val="ListParagraph"/>
        <w:numPr>
          <w:ilvl w:val="0"/>
          <w:numId w:val="4"/>
        </w:numPr>
        <w:spacing w:after="40" w:before="40"/>
      </w:pPr>
      <w:r>
        <w:rPr>
          <w:rFonts w:ascii="Arial" w:cs="Arial" w:eastAsia="Arial" w:hAnsi="Arial"/>
          <w:b w:val="false"/>
          <w:bCs w:val="false"/>
          <w:color w:val="1C1917"/>
          <w:sz w:val="22"/>
          <w:szCs w:val="22"/>
        </w:rPr>
        <w:t xml:space="preserve">Export a full CSV of all assets from Go Codes. Confirm row count.</w:t>
      </w:r>
    </w:p>
    <w:p>
      <w:pPr>
        <w:pStyle w:val="ListParagraph"/>
        <w:numPr>
          <w:ilvl w:val="0"/>
          <w:numId w:val="4"/>
        </w:numPr>
        <w:spacing w:after="40" w:before="40"/>
      </w:pPr>
      <w:r>
        <w:rPr>
          <w:rFonts w:ascii="Arial" w:cs="Arial" w:eastAsia="Arial" w:hAnsi="Arial"/>
          <w:b w:val="false"/>
          <w:bCs w:val="false"/>
          <w:color w:val="1C1917"/>
          <w:sz w:val="22"/>
          <w:szCs w:val="22"/>
        </w:rPr>
        <w:t xml:space="preserve">Back up Supabase production database (snapshot).</w:t>
      </w:r>
    </w:p>
    <w:p>
      <w:pPr>
        <w:pStyle w:val="ListParagraph"/>
        <w:numPr>
          <w:ilvl w:val="0"/>
          <w:numId w:val="4"/>
        </w:numPr>
        <w:spacing w:after="40" w:before="40"/>
      </w:pPr>
      <w:r>
        <w:rPr>
          <w:rFonts w:ascii="Arial" w:cs="Arial" w:eastAsia="Arial" w:hAnsi="Arial"/>
          <w:b w:val="false"/>
          <w:bCs w:val="false"/>
          <w:color w:val="1C1917"/>
          <w:sz w:val="22"/>
          <w:szCs w:val="22"/>
        </w:rPr>
        <w:t xml:space="preserve">Prepare the import script — test on staging with a 10-asset sample.</w:t>
      </w:r>
    </w:p>
    <w:p>
      <w:pPr>
        <w:pStyle w:val="ListParagraph"/>
        <w:numPr>
          <w:ilvl w:val="0"/>
          <w:numId w:val="4"/>
        </w:numPr>
        <w:spacing w:after="40" w:before="40"/>
      </w:pPr>
      <w:r>
        <w:rPr>
          <w:rFonts w:ascii="Arial" w:cs="Arial" w:eastAsia="Arial" w:hAnsi="Arial"/>
          <w:b w:val="false"/>
          <w:bCs w:val="false"/>
          <w:color w:val="1C1917"/>
          <w:sz w:val="22"/>
          <w:szCs w:val="22"/>
        </w:rPr>
        <w:t xml:space="preserve">Print all GearOps QR stickers (full batch + 10% spares for damage/errors).</w:t>
      </w:r>
    </w:p>
    <w:p>
      <w:pPr>
        <w:pStyle w:val="ListParagraph"/>
        <w:numPr>
          <w:ilvl w:val="0"/>
          <w:numId w:val="4"/>
        </w:numPr>
        <w:spacing w:after="40" w:before="40"/>
      </w:pPr>
      <w:r>
        <w:rPr>
          <w:rFonts w:ascii="Arial" w:cs="Arial" w:eastAsia="Arial" w:hAnsi="Arial"/>
          <w:b w:val="false"/>
          <w:bCs w:val="false"/>
          <w:color w:val="1C1917"/>
          <w:sz w:val="22"/>
          <w:szCs w:val="22"/>
        </w:rPr>
        <w:t xml:space="preserve">Prepare sticker application kit for field technicians (isopropyl wipes, sticker sheets, scanner device).</w:t>
      </w:r>
    </w:p>
    <w:p>
      <w:pPr>
        <w:pStyle w:val="ListParagraph"/>
        <w:numPr>
          <w:ilvl w:val="0"/>
          <w:numId w:val="4"/>
        </w:numPr>
        <w:spacing w:after="40" w:before="40"/>
      </w:pPr>
      <w:r>
        <w:rPr>
          <w:rFonts w:ascii="Arial" w:cs="Arial" w:eastAsia="Arial" w:hAnsi="Arial"/>
          <w:b w:val="false"/>
          <w:bCs w:val="false"/>
          <w:color w:val="1C1917"/>
          <w:sz w:val="22"/>
          <w:szCs w:val="22"/>
        </w:rPr>
        <w:t xml:space="preserve">Brief field technicians on the sticker replacement procedure.</w:t>
      </w:r>
    </w:p>
    <w:p>
      <w:pPr>
        <w:spacing w:after="60" w:before="60"/>
      </w:pPr>
      <w:r>
        <w:t xml:space="preserve"/>
      </w:r>
    </w:p>
    <w:p>
      <w:pPr>
        <w:pStyle w:val="Heading2"/>
        <w:spacing w:after="80" w:before="280"/>
      </w:pPr>
      <w:r>
        <w:rPr>
          <w:rFonts w:ascii="Arial" w:cs="Arial" w:eastAsia="Arial" w:hAnsi="Arial"/>
          <w:b/>
          <w:bCs/>
          <w:color w:val="EA580C"/>
          <w:sz w:val="26"/>
          <w:szCs w:val="26"/>
        </w:rPr>
        <w:t xml:space="preserve">6.3 Migration Checklist</w:t>
      </w:r>
    </w:p>
    <w:p>
      <w:pPr>
        <w:spacing w:after="60" w:before="60"/>
      </w:pPr>
      <w:r>
        <w:rPr>
          <w:rFonts w:ascii="Arial" w:cs="Arial" w:eastAsia="Arial" w:hAnsi="Arial"/>
          <w:color w:val="1C1917"/>
          <w:sz w:val="22"/>
          <w:szCs w:val="22"/>
        </w:rPr>
        <w:t xml:space="preserve">Track every task below. Do not proceed to FULL rollout until PILOT tasks are complete and signed off.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2160"/>
        <w:gridCol w:w="1800"/>
      </w:tblGrid>
      <w:tr>
        <w:trPr>
          <w:tblHeader/>
        </w:trPr>
        <w:tc>
          <w:tcPr>
            <w:tcW w:type="dxa" w:w="6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
            </w:r>
          </w:p>
        </w:tc>
        <w:tc>
          <w:tcPr>
            <w:tcW w:type="dxa" w:w="48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Task</w:t>
            </w:r>
          </w:p>
        </w:tc>
        <w:tc>
          <w:tcPr>
            <w:tcW w:type="dxa" w:w="216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Owner</w:t>
            </w:r>
          </w:p>
        </w:tc>
        <w:tc>
          <w:tcPr>
            <w:tcW w:type="dxa" w:w="18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Done?</w:t>
            </w:r>
          </w:p>
        </w:tc>
      </w:tr>
      <w:tr>
        <w:tc>
          <w:tcPr>
            <w:tcW w:type="dxa" w:w="600"/>
            <w:tcBorders>
              <w:top w:val="single" w:color="374151" w:sz="1"/>
              <w:left w:val="single" w:color="374151" w:sz="1"/>
              <w:bottom w:val="single" w:color="374151" w:sz="1"/>
              <w:right w:val="single" w:color="374151" w:sz="1"/>
            </w:tcBorders>
            <w:shd w:fill="374151"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PRE</w:t>
            </w:r>
          </w:p>
        </w:tc>
        <w:tc>
          <w:tcPr>
            <w:tcW w:type="dxa" w:w="4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Export all assets from Go Codes to CSV</w:t>
            </w:r>
          </w:p>
        </w:tc>
        <w:tc>
          <w:tcPr>
            <w:tcW w:type="dxa" w:w="2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Dev / IT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w:t>
            </w:r>
          </w:p>
        </w:tc>
      </w:tr>
      <w:tr>
        <w:tc>
          <w:tcPr>
            <w:tcW w:type="dxa" w:w="600"/>
            <w:tcBorders>
              <w:top w:val="single" w:color="374151" w:sz="1"/>
              <w:left w:val="single" w:color="374151" w:sz="1"/>
              <w:bottom w:val="single" w:color="374151" w:sz="1"/>
              <w:right w:val="single" w:color="374151" w:sz="1"/>
            </w:tcBorders>
            <w:shd w:fill="374151"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PRE</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Validate exported CSV row counts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Dev / IT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w:t>
            </w:r>
          </w:p>
        </w:tc>
      </w:tr>
      <w:tr>
        <w:tc>
          <w:tcPr>
            <w:tcW w:type="dxa" w:w="600"/>
            <w:tcBorders>
              <w:top w:val="single" w:color="374151" w:sz="1"/>
              <w:left w:val="single" w:color="374151" w:sz="1"/>
              <w:bottom w:val="single" w:color="374151" w:sz="1"/>
              <w:right w:val="single" w:color="374151" w:sz="1"/>
            </w:tcBorders>
            <w:shd w:fill="374151"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PRE</w:t>
            </w:r>
          </w:p>
        </w:tc>
        <w:tc>
          <w:tcPr>
            <w:tcW w:type="dxa" w:w="4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Back up Supabase production database</w:t>
            </w:r>
          </w:p>
        </w:tc>
        <w:tc>
          <w:tcPr>
            <w:tcW w:type="dxa" w:w="2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Dev / IT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w:t>
            </w:r>
          </w:p>
        </w:tc>
      </w:tr>
      <w:tr>
        <w:tc>
          <w:tcPr>
            <w:tcW w:type="dxa" w:w="600"/>
            <w:tcBorders>
              <w:top w:val="single" w:color="374151" w:sz="1"/>
              <w:left w:val="single" w:color="374151" w:sz="1"/>
              <w:bottom w:val="single" w:color="374151" w:sz="1"/>
              <w:right w:val="single" w:color="374151" w:sz="1"/>
            </w:tcBorders>
            <w:shd w:fill="374151"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PRE</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Print new GearOps QR stickers (batch)</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Project Lead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w:t>
            </w:r>
          </w:p>
        </w:tc>
      </w:tr>
      <w:tr>
        <w:tc>
          <w:tcPr>
            <w:tcW w:type="dxa" w:w="600"/>
            <w:tcBorders>
              <w:top w:val="single" w:color="374151" w:sz="1"/>
              <w:left w:val="single" w:color="374151" w:sz="1"/>
              <w:bottom w:val="single" w:color="374151" w:sz="1"/>
              <w:right w:val="single" w:color="374151" w:sz="1"/>
            </w:tcBorders>
            <w:shd w:fill="374151"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PRE</w:t>
            </w:r>
          </w:p>
        </w:tc>
        <w:tc>
          <w:tcPr>
            <w:tcW w:type="dxa" w:w="4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Confirm pilot asset list (first 50)</w:t>
            </w:r>
          </w:p>
        </w:tc>
        <w:tc>
          <w:tcPr>
            <w:tcW w:type="dxa" w:w="2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Project Lead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w:t>
            </w:r>
          </w:p>
        </w:tc>
      </w:tr>
      <w:tr>
        <w:tc>
          <w:tcPr>
            <w:tcW w:type="dxa" w:w="6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PILOT</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Import pilot 50 assets into GearOps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Dev / IT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w:t>
            </w:r>
          </w:p>
        </w:tc>
      </w:tr>
      <w:tr>
        <w:tc>
          <w:tcPr>
            <w:tcW w:type="dxa" w:w="6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PILOT</w:t>
            </w:r>
          </w:p>
        </w:tc>
        <w:tc>
          <w:tcPr>
            <w:tcW w:type="dxa" w:w="4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Remove old stickers from pilot assets</w:t>
            </w:r>
          </w:p>
        </w:tc>
        <w:tc>
          <w:tcPr>
            <w:tcW w:type="dxa" w:w="2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Field Tech</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w:t>
            </w:r>
          </w:p>
        </w:tc>
      </w:tr>
      <w:tr>
        <w:tc>
          <w:tcPr>
            <w:tcW w:type="dxa" w:w="6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PILOT</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Apply new GearOps stickers to pilot assets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Field Tech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w:t>
            </w:r>
          </w:p>
        </w:tc>
      </w:tr>
      <w:tr>
        <w:tc>
          <w:tcPr>
            <w:tcW w:type="dxa" w:w="6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PILOT</w:t>
            </w:r>
          </w:p>
        </w:tc>
        <w:tc>
          <w:tcPr>
            <w:tcW w:type="dxa" w:w="4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Scan each sticker – verify correct record loads</w:t>
            </w:r>
          </w:p>
        </w:tc>
        <w:tc>
          <w:tcPr>
            <w:tcW w:type="dxa" w:w="2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Field Tech</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w:t>
            </w:r>
          </w:p>
        </w:tc>
      </w:tr>
      <w:tr>
        <w:tc>
          <w:tcPr>
            <w:tcW w:type="dxa" w:w="600"/>
            <w:tcBorders>
              <w:top w:val="single" w:color="1D4ED8" w:sz="1"/>
              <w:left w:val="single" w:color="1D4ED8" w:sz="1"/>
              <w:bottom w:val="single" w:color="1D4ED8" w:sz="1"/>
              <w:right w:val="single" w:color="1D4ED8" w:sz="1"/>
            </w:tcBorders>
            <w:shd w:fill="1D4ED8"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PILOT</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Confirm pilot sign-off before full rollout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Project Lead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w:t>
            </w:r>
          </w:p>
        </w:tc>
      </w:tr>
      <w:tr>
        <w:tc>
          <w:tcPr>
            <w:tcW w:type="dxa" w:w="600"/>
            <w:tcBorders>
              <w:top w:val="single" w:color="B45309" w:sz="1"/>
              <w:left w:val="single" w:color="B45309" w:sz="1"/>
              <w:bottom w:val="single" w:color="B45309" w:sz="1"/>
              <w:right w:val="single" w:color="B45309" w:sz="1"/>
            </w:tcBorders>
            <w:shd w:fill="B4530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FULL</w:t>
            </w:r>
          </w:p>
        </w:tc>
        <w:tc>
          <w:tcPr>
            <w:tcW w:type="dxa" w:w="4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Import remaining assets (100–500) into GearOps</w:t>
            </w:r>
          </w:p>
        </w:tc>
        <w:tc>
          <w:tcPr>
            <w:tcW w:type="dxa" w:w="2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Dev / IT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w:t>
            </w:r>
          </w:p>
        </w:tc>
      </w:tr>
      <w:tr>
        <w:tc>
          <w:tcPr>
            <w:tcW w:type="dxa" w:w="600"/>
            <w:tcBorders>
              <w:top w:val="single" w:color="B45309" w:sz="1"/>
              <w:left w:val="single" w:color="B45309" w:sz="1"/>
              <w:bottom w:val="single" w:color="B45309" w:sz="1"/>
              <w:right w:val="single" w:color="B45309" w:sz="1"/>
            </w:tcBorders>
            <w:shd w:fill="B4530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FULL</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Remove old stickers from all remaining assets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Field Tech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w:t>
            </w:r>
          </w:p>
        </w:tc>
      </w:tr>
      <w:tr>
        <w:tc>
          <w:tcPr>
            <w:tcW w:type="dxa" w:w="600"/>
            <w:tcBorders>
              <w:top w:val="single" w:color="B45309" w:sz="1"/>
              <w:left w:val="single" w:color="B45309" w:sz="1"/>
              <w:bottom w:val="single" w:color="B45309" w:sz="1"/>
              <w:right w:val="single" w:color="B45309" w:sz="1"/>
            </w:tcBorders>
            <w:shd w:fill="B4530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FULL</w:t>
            </w:r>
          </w:p>
        </w:tc>
        <w:tc>
          <w:tcPr>
            <w:tcW w:type="dxa" w:w="4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Apply new GearOps stickers to all remaining assets</w:t>
            </w:r>
          </w:p>
        </w:tc>
        <w:tc>
          <w:tcPr>
            <w:tcW w:type="dxa" w:w="2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Field Tech</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w:t>
            </w:r>
          </w:p>
        </w:tc>
      </w:tr>
      <w:tr>
        <w:tc>
          <w:tcPr>
            <w:tcW w:type="dxa" w:w="600"/>
            <w:tcBorders>
              <w:top w:val="single" w:color="B45309" w:sz="1"/>
              <w:left w:val="single" w:color="B45309" w:sz="1"/>
              <w:bottom w:val="single" w:color="B45309" w:sz="1"/>
              <w:right w:val="single" w:color="B45309" w:sz="1"/>
            </w:tcBorders>
            <w:shd w:fill="B4530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FULL</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Allocate any new gear directly in GearOps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Office Mgr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w:t>
            </w:r>
          </w:p>
        </w:tc>
      </w:tr>
      <w:tr>
        <w:tc>
          <w:tcPr>
            <w:tcW w:type="dxa" w:w="600"/>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CLOSE</w:t>
            </w:r>
          </w:p>
        </w:tc>
        <w:tc>
          <w:tcPr>
            <w:tcW w:type="dxa" w:w="4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Decommission Go Codes system</w:t>
            </w:r>
          </w:p>
        </w:tc>
        <w:tc>
          <w:tcPr>
            <w:tcW w:type="dxa" w:w="2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Project Lead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w:t>
            </w:r>
          </w:p>
        </w:tc>
      </w:tr>
      <w:tr>
        <w:tc>
          <w:tcPr>
            <w:tcW w:type="dxa" w:w="600"/>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CLOSE</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Archive Go Codes data (read-only backup)</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Dev / IT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w:t>
            </w:r>
          </w:p>
        </w:tc>
      </w:tr>
      <w:tr>
        <w:tc>
          <w:tcPr>
            <w:tcW w:type="dxa" w:w="600"/>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CLOSE</w:t>
            </w:r>
          </w:p>
        </w:tc>
        <w:tc>
          <w:tcPr>
            <w:tcW w:type="dxa" w:w="4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Notify all staff Go Codes is retired</w:t>
            </w:r>
          </w:p>
        </w:tc>
        <w:tc>
          <w:tcPr>
            <w:tcW w:type="dxa" w:w="2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Project Lead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C1917"/>
                <w:sz w:val="20"/>
                <w:szCs w:val="20"/>
              </w:rPr>
              <w:t xml:space="preserve">☐</w:t>
            </w:r>
          </w:p>
        </w:tc>
      </w:tr>
    </w:tbl>
    <w:p>
      <w:pPr>
        <w:spacing w:after="60" w:before="60"/>
      </w:pPr>
      <w:r>
        <w:t xml:space="preserve"/>
      </w:r>
    </w:p>
    <w:p>
      <w:pPr>
        <w:pStyle w:val="Heading2"/>
        <w:spacing w:after="80" w:before="280"/>
      </w:pPr>
      <w:r>
        <w:rPr>
          <w:rFonts w:ascii="Arial" w:cs="Arial" w:eastAsia="Arial" w:hAnsi="Arial"/>
          <w:b/>
          <w:bCs/>
          <w:color w:val="EA580C"/>
          <w:sz w:val="26"/>
          <w:szCs w:val="26"/>
        </w:rPr>
        <w:t xml:space="preserve">6.4 Sticker Replacement Procedure</w:t>
      </w:r>
    </w:p>
    <w:p>
      <w:pPr>
        <w:spacing w:after="60" w:before="60"/>
      </w:pPr>
      <w:r>
        <w:rPr>
          <w:rFonts w:ascii="Arial" w:cs="Arial" w:eastAsia="Arial" w:hAnsi="Arial"/>
          <w:color w:val="1C1917"/>
          <w:sz w:val="22"/>
          <w:szCs w:val="22"/>
        </w:rPr>
        <w:t xml:space="preserve">For each asset in scope, field technicians should follow this exact sequence:</w:t>
      </w:r>
    </w:p>
    <w:p>
      <w:pPr>
        <w:pStyle w:val="ListParagraph"/>
        <w:numPr>
          <w:ilvl w:val="0"/>
          <w:numId w:val="4"/>
        </w:numPr>
        <w:spacing w:after="40" w:before="40"/>
      </w:pPr>
      <w:r>
        <w:rPr>
          <w:rFonts w:ascii="Arial" w:cs="Arial" w:eastAsia="Arial" w:hAnsi="Arial"/>
          <w:b w:val="false"/>
          <w:bCs w:val="false"/>
          <w:color w:val="1C1917"/>
          <w:sz w:val="22"/>
          <w:szCs w:val="22"/>
        </w:rPr>
        <w:t xml:space="preserve">Locate the asset and confirm its ID matches the migration batch list.</w:t>
      </w:r>
    </w:p>
    <w:p>
      <w:pPr>
        <w:pStyle w:val="ListParagraph"/>
        <w:numPr>
          <w:ilvl w:val="0"/>
          <w:numId w:val="4"/>
        </w:numPr>
        <w:spacing w:after="40" w:before="40"/>
      </w:pPr>
      <w:r>
        <w:rPr>
          <w:rFonts w:ascii="Arial" w:cs="Arial" w:eastAsia="Arial" w:hAnsi="Arial"/>
          <w:b w:val="false"/>
          <w:bCs w:val="false"/>
          <w:color w:val="1C1917"/>
          <w:sz w:val="22"/>
          <w:szCs w:val="22"/>
        </w:rPr>
        <w:t xml:space="preserve">Photograph the existing Go Codes sticker (for audit trail).</w:t>
      </w:r>
    </w:p>
    <w:p>
      <w:pPr>
        <w:pStyle w:val="ListParagraph"/>
        <w:numPr>
          <w:ilvl w:val="0"/>
          <w:numId w:val="4"/>
        </w:numPr>
        <w:spacing w:after="40" w:before="40"/>
      </w:pPr>
      <w:r>
        <w:rPr>
          <w:rFonts w:ascii="Arial" w:cs="Arial" w:eastAsia="Arial" w:hAnsi="Arial"/>
          <w:b w:val="false"/>
          <w:bCs w:val="false"/>
          <w:color w:val="1C1917"/>
          <w:sz w:val="22"/>
          <w:szCs w:val="22"/>
        </w:rPr>
        <w:t xml:space="preserve">Clean the surface with an isopropyl wipe and allow to dry.</w:t>
      </w:r>
    </w:p>
    <w:p>
      <w:pPr>
        <w:pStyle w:val="ListParagraph"/>
        <w:numPr>
          <w:ilvl w:val="0"/>
          <w:numId w:val="4"/>
        </w:numPr>
        <w:spacing w:after="40" w:before="40"/>
      </w:pPr>
      <w:r>
        <w:rPr>
          <w:rFonts w:ascii="Arial" w:cs="Arial" w:eastAsia="Arial" w:hAnsi="Arial"/>
          <w:b w:val="false"/>
          <w:bCs w:val="false"/>
          <w:color w:val="1C1917"/>
          <w:sz w:val="22"/>
          <w:szCs w:val="22"/>
        </w:rPr>
        <w:t xml:space="preserve">Remove the old Go Codes sticker.</w:t>
      </w:r>
    </w:p>
    <w:p>
      <w:pPr>
        <w:pStyle w:val="ListParagraph"/>
        <w:numPr>
          <w:ilvl w:val="0"/>
          <w:numId w:val="4"/>
        </w:numPr>
        <w:spacing w:after="40" w:before="40"/>
      </w:pPr>
      <w:r>
        <w:rPr>
          <w:rFonts w:ascii="Arial" w:cs="Arial" w:eastAsia="Arial" w:hAnsi="Arial"/>
          <w:b w:val="false"/>
          <w:bCs w:val="false"/>
          <w:color w:val="1C1917"/>
          <w:sz w:val="22"/>
          <w:szCs w:val="22"/>
        </w:rPr>
        <w:t xml:space="preserve">Apply the new GearOps QR sticker to the cleaned surface.</w:t>
      </w:r>
    </w:p>
    <w:p>
      <w:pPr>
        <w:pStyle w:val="ListParagraph"/>
        <w:numPr>
          <w:ilvl w:val="0"/>
          <w:numId w:val="4"/>
        </w:numPr>
        <w:spacing w:after="40" w:before="40"/>
      </w:pPr>
      <w:r>
        <w:rPr>
          <w:rFonts w:ascii="Arial" w:cs="Arial" w:eastAsia="Arial" w:hAnsi="Arial"/>
          <w:b w:val="false"/>
          <w:bCs w:val="false"/>
          <w:color w:val="1C1917"/>
          <w:sz w:val="22"/>
          <w:szCs w:val="22"/>
        </w:rPr>
        <w:t xml:space="preserve">Scan the new sticker with the GearOps app. Confirm the correct asset record opens.</w:t>
      </w:r>
    </w:p>
    <w:p>
      <w:pPr>
        <w:pStyle w:val="ListParagraph"/>
        <w:numPr>
          <w:ilvl w:val="0"/>
          <w:numId w:val="4"/>
        </w:numPr>
        <w:spacing w:after="40" w:before="40"/>
      </w:pPr>
      <w:r>
        <w:rPr>
          <w:rFonts w:ascii="Arial" w:cs="Arial" w:eastAsia="Arial" w:hAnsi="Arial"/>
          <w:b w:val="false"/>
          <w:bCs w:val="false"/>
          <w:color w:val="1C1917"/>
          <w:sz w:val="22"/>
          <w:szCs w:val="22"/>
        </w:rPr>
        <w:t xml:space="preserve">Mark the asset as complete in the migration tracking sheet.</w:t>
      </w:r>
    </w:p>
    <w:p>
      <w:pPr>
        <w:spacing w:after="60" w:before="60"/>
      </w:pPr>
      <w:r>
        <w:t xml:space="preserve"/>
      </w:r>
    </w:p>
    <w:p>
      <w:pPr>
        <w:spacing w:after="60" w:before="60"/>
      </w:pPr>
      <w:r>
        <w:rPr>
          <w:rFonts w:ascii="Arial" w:cs="Arial" w:eastAsia="Arial" w:hAnsi="Arial"/>
          <w:color w:val="1C1917"/>
          <w:sz w:val="22"/>
          <w:szCs w:val="22"/>
        </w:rPr>
        <w:t xml:space="preserve">Note: New gear acquired during or after the rollout must be entered directly in GearOps. Do not use Go Codes for any new assets from Phase 2 onwards.</w:t>
      </w:r>
    </w:p>
    <w:p>
      <w:pPr>
        <w:pBdr>
          <w:bottom w:val="single" w:color="CBD5E1" w:sz="4" w:space="1"/>
        </w:pBdr>
        <w:spacing w:after="160" w:before="160"/>
      </w:pPr>
    </w:p>
    <w:p>
      <w:r>
        <w:br w:type="page"/>
      </w:r>
    </w:p>
    <w:p>
      <w:pPr>
        <w:pStyle w:val="Heading1"/>
        <w:spacing w:after="120" w:before="360"/>
      </w:pPr>
      <w:r>
        <w:rPr>
          <w:rFonts w:ascii="Arial" w:cs="Arial" w:eastAsia="Arial" w:hAnsi="Arial"/>
          <w:b/>
          <w:bCs/>
          <w:color w:val="1E293B"/>
          <w:sz w:val="32"/>
          <w:szCs w:val="32"/>
        </w:rPr>
        <w:t xml:space="preserve">7. Communication Plan</w:t>
      </w:r>
    </w:p>
    <w:p>
      <w:pPr>
        <w:pStyle w:val="Heading2"/>
        <w:spacing w:after="80" w:before="280"/>
      </w:pPr>
      <w:r>
        <w:rPr>
          <w:rFonts w:ascii="Arial" w:cs="Arial" w:eastAsia="Arial" w:hAnsi="Arial"/>
          <w:b/>
          <w:bCs/>
          <w:color w:val="EA580C"/>
          <w:sz w:val="26"/>
          <w:szCs w:val="26"/>
        </w:rPr>
        <w:t xml:space="preserve">7.1 Stakeholder Notifications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2400"/>
        <w:gridCol w:w="2400"/>
      </w:tblGrid>
      <w:tr>
        <w:trPr>
          <w:tblHeader/>
        </w:trPr>
        <w:tc>
          <w:tcPr>
            <w:tcW w:type="dxa" w:w="22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Audience</w:t>
            </w:r>
          </w:p>
        </w:tc>
        <w:tc>
          <w:tcPr>
            <w:tcW w:type="dxa" w:w="236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Message</w:t>
            </w:r>
          </w:p>
        </w:tc>
        <w:tc>
          <w:tcPr>
            <w:tcW w:type="dxa" w:w="24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Channel</w:t>
            </w:r>
          </w:p>
        </w:tc>
        <w:tc>
          <w:tcPr>
            <w:tcW w:type="dxa" w:w="24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Field Technicians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New app launching, training session details, sticker replacement schedule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Email + in-person briefing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1 week before Phase 2</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Office / Admin Staff</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Go Codes retirement date, GearOps web guide, who to contact for help</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Email + training session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1 week before Phase 4</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Dev / IT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Build schedule, deployment windows, on-call roster for go-live weekend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Slack / direct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Ongoing per phase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Management</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Phase completion updates, any delays or risks escalated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Email summary</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End of each phase</w:t>
            </w:r>
          </w:p>
        </w:tc>
      </w:tr>
    </w:tbl>
    <w:p>
      <w:pPr>
        <w:spacing w:after="60" w:before="60"/>
      </w:pPr>
      <w:r>
        <w:t xml:space="preserve"/>
      </w:r>
    </w:p>
    <w:p>
      <w:pPr>
        <w:pStyle w:val="Heading2"/>
        <w:spacing w:after="80" w:before="280"/>
      </w:pPr>
      <w:r>
        <w:rPr>
          <w:rFonts w:ascii="Arial" w:cs="Arial" w:eastAsia="Arial" w:hAnsi="Arial"/>
          <w:b/>
          <w:bCs/>
          <w:color w:val="EA580C"/>
          <w:sz w:val="26"/>
          <w:szCs w:val="26"/>
        </w:rPr>
        <w:t xml:space="preserve">7.2 Go-Live Announcement</w:t>
      </w:r>
    </w:p>
    <w:p>
      <w:pPr>
        <w:spacing w:after="60" w:before="60"/>
      </w:pPr>
      <w:r>
        <w:rPr>
          <w:rFonts w:ascii="Arial" w:cs="Arial" w:eastAsia="Arial" w:hAnsi="Arial"/>
          <w:color w:val="1C1917"/>
          <w:sz w:val="22"/>
          <w:szCs w:val="22"/>
        </w:rPr>
        <w:t xml:space="preserve">Once Phase 4 is complete, send a go-live announcement to all staff including:</w:t>
      </w:r>
    </w:p>
    <w:p>
      <w:pPr>
        <w:pStyle w:val="ListParagraph"/>
        <w:numPr>
          <w:ilvl w:val="0"/>
          <w:numId w:val="2"/>
        </w:numPr>
        <w:spacing w:after="40" w:before="40"/>
      </w:pPr>
      <w:r>
        <w:rPr>
          <w:rFonts w:ascii="Arial" w:cs="Arial" w:eastAsia="Arial" w:hAnsi="Arial"/>
          <w:b w:val="false"/>
          <w:bCs w:val="false"/>
          <w:color w:val="1C1917"/>
          <w:sz w:val="22"/>
          <w:szCs w:val="22"/>
        </w:rPr>
        <w:t xml:space="preserve">GearOps is now live on Web, iOS (App Store), and Android (Google Play)</w:t>
      </w:r>
    </w:p>
    <w:p>
      <w:pPr>
        <w:pStyle w:val="ListParagraph"/>
        <w:numPr>
          <w:ilvl w:val="0"/>
          <w:numId w:val="2"/>
        </w:numPr>
        <w:spacing w:after="40" w:before="40"/>
      </w:pPr>
      <w:r>
        <w:rPr>
          <w:rFonts w:ascii="Arial" w:cs="Arial" w:eastAsia="Arial" w:hAnsi="Arial"/>
          <w:b w:val="false"/>
          <w:bCs w:val="false"/>
          <w:color w:val="1C1917"/>
          <w:sz w:val="22"/>
          <w:szCs w:val="22"/>
        </w:rPr>
        <w:t xml:space="preserve">Go Codes is now retired — do not use for any new entries</w:t>
      </w:r>
    </w:p>
    <w:p>
      <w:pPr>
        <w:pStyle w:val="ListParagraph"/>
        <w:numPr>
          <w:ilvl w:val="0"/>
          <w:numId w:val="2"/>
        </w:numPr>
        <w:spacing w:after="40" w:before="40"/>
      </w:pPr>
      <w:r>
        <w:rPr>
          <w:rFonts w:ascii="Arial" w:cs="Arial" w:eastAsia="Arial" w:hAnsi="Arial"/>
          <w:b w:val="false"/>
          <w:bCs w:val="false"/>
          <w:color w:val="1C1917"/>
          <w:sz w:val="22"/>
          <w:szCs w:val="22"/>
        </w:rPr>
        <w:t xml:space="preserve">Link to GearOps web app and App Store/Play Store listings</w:t>
      </w:r>
    </w:p>
    <w:p>
      <w:pPr>
        <w:pStyle w:val="ListParagraph"/>
        <w:numPr>
          <w:ilvl w:val="0"/>
          <w:numId w:val="2"/>
        </w:numPr>
        <w:spacing w:after="40" w:before="40"/>
      </w:pPr>
      <w:r>
        <w:rPr>
          <w:rFonts w:ascii="Arial" w:cs="Arial" w:eastAsia="Arial" w:hAnsi="Arial"/>
          <w:b w:val="false"/>
          <w:bCs w:val="false"/>
          <w:color w:val="1C1917"/>
          <w:sz w:val="22"/>
          <w:szCs w:val="22"/>
        </w:rPr>
        <w:t xml:space="preserve">Contact for questions or support</w:t>
      </w:r>
    </w:p>
    <w:p>
      <w:pPr>
        <w:pBdr>
          <w:bottom w:val="single" w:color="CBD5E1" w:sz="4" w:space="1"/>
        </w:pBdr>
        <w:spacing w:after="160" w:before="160"/>
      </w:pPr>
    </w:p>
    <w:p>
      <w:pPr>
        <w:pStyle w:val="Heading1"/>
        <w:spacing w:after="120" w:before="360"/>
      </w:pPr>
      <w:r>
        <w:rPr>
          <w:rFonts w:ascii="Arial" w:cs="Arial" w:eastAsia="Arial" w:hAnsi="Arial"/>
          <w:b/>
          <w:bCs/>
          <w:color w:val="1E293B"/>
          <w:sz w:val="32"/>
          <w:szCs w:val="32"/>
        </w:rPr>
        <w:t xml:space="preserve">8. Risk Register</w:t>
      </w:r>
    </w:p>
    <w:p>
      <w:pPr>
        <w:spacing w:after="60" w:before="60"/>
      </w:pPr>
      <w:r>
        <w:rPr>
          <w:rFonts w:ascii="Arial" w:cs="Arial" w:eastAsia="Arial" w:hAnsi="Arial"/>
          <w:color w:val="1C1917"/>
          <w:sz w:val="22"/>
          <w:szCs w:val="22"/>
        </w:rPr>
        <w:t xml:space="preserve">Review this register at each phase gate. Update likelihood and impact as the project progresses.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2960"/>
        <w:gridCol w:w="2000"/>
      </w:tblGrid>
      <w:tr>
        <w:trPr>
          <w:tblHeader/>
        </w:trPr>
        <w:tc>
          <w:tcPr>
            <w:tcW w:type="dxa" w:w="20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w:t>
            </w:r>
          </w:p>
        </w:tc>
        <w:tc>
          <w:tcPr>
            <w:tcW w:type="dxa" w:w="12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Impact</w:t>
            </w:r>
          </w:p>
        </w:tc>
        <w:tc>
          <w:tcPr>
            <w:tcW w:type="dxa" w:w="12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Likelihood</w:t>
            </w:r>
          </w:p>
        </w:tc>
        <w:tc>
          <w:tcPr>
            <w:tcW w:type="dxa" w:w="296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Mitigation</w:t>
            </w:r>
          </w:p>
        </w:tc>
        <w:tc>
          <w:tcPr>
            <w:tcW w:type="dxa" w:w="20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Assets not fully catalogued in Go Codes</w:t>
            </w:r>
          </w:p>
        </w:tc>
        <w:tc>
          <w:tcPr>
            <w:tcW w:type="dxa" w:w="1200"/>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HIGH</w:t>
            </w:r>
          </w:p>
        </w:tc>
        <w:tc>
          <w:tcPr>
            <w:tcW w:type="dxa" w:w="1200"/>
            <w:tcBorders>
              <w:top w:val="single" w:color="D97706" w:sz="1"/>
              <w:left w:val="single" w:color="D97706" w:sz="1"/>
              <w:bottom w:val="single" w:color="D97706" w:sz="1"/>
              <w:right w:val="single" w:color="D97706" w:sz="1"/>
            </w:tcBorders>
            <w:shd w:fill="D9770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MEDIUM</w:t>
            </w:r>
          </w:p>
        </w:tc>
        <w:tc>
          <w:tcPr>
            <w:tcW w:type="dxa" w:w="2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Audit all assets before migration begins. Reconcile discrepancies.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Project Lead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QR/barcode sticker placement errors</w:t>
            </w:r>
          </w:p>
        </w:tc>
        <w:tc>
          <w:tcPr>
            <w:tcW w:type="dxa" w:w="1200"/>
            <w:tcBorders>
              <w:top w:val="single" w:color="D97706" w:sz="1"/>
              <w:left w:val="single" w:color="D97706" w:sz="1"/>
              <w:bottom w:val="single" w:color="D97706" w:sz="1"/>
              <w:right w:val="single" w:color="D97706" w:sz="1"/>
            </w:tcBorders>
            <w:shd w:fill="D9770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HIGH</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Print sticker batch test. Double-scan verification protocol after each application.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Field Tech</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iOS App Store / TestFlight delays</w:t>
            </w:r>
          </w:p>
        </w:tc>
        <w:tc>
          <w:tcPr>
            <w:tcW w:type="dxa" w:w="1200"/>
            <w:tcBorders>
              <w:top w:val="single" w:color="D97706" w:sz="1"/>
              <w:left w:val="single" w:color="D97706" w:sz="1"/>
              <w:bottom w:val="single" w:color="D97706" w:sz="1"/>
              <w:right w:val="single" w:color="D97706" w:sz="1"/>
            </w:tcBorders>
            <w:shd w:fill="D9770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16A34A" w:sz="1"/>
              <w:left w:val="single" w:color="16A34A" w:sz="1"/>
              <w:bottom w:val="single" w:color="16A34A" w:sz="1"/>
              <w:right w:val="single" w:color="16A34A" w:sz="1"/>
            </w:tcBorders>
            <w:shd w:fill="16A3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LOW</w:t>
            </w:r>
          </w:p>
        </w:tc>
        <w:tc>
          <w:tcPr>
            <w:tcW w:type="dxa" w:w="2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Submit early; allow 2-week Apple review buffer. Keep TestFlight as fallback.</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Dev / IT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Supabase migration breaks production</w:t>
            </w:r>
          </w:p>
        </w:tc>
        <w:tc>
          <w:tcPr>
            <w:tcW w:type="dxa" w:w="1200"/>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HIGH</w:t>
            </w:r>
          </w:p>
        </w:tc>
        <w:tc>
          <w:tcPr>
            <w:tcW w:type="dxa" w:w="1200"/>
            <w:tcBorders>
              <w:top w:val="single" w:color="16A34A" w:sz="1"/>
              <w:left w:val="single" w:color="16A34A" w:sz="1"/>
              <w:bottom w:val="single" w:color="16A34A" w:sz="1"/>
              <w:right w:val="single" w:color="16A34A" w:sz="1"/>
            </w:tcBorders>
            <w:shd w:fill="16A3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LOW</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Run migrations on staging first. Use Supabase branching. Keep rollback script ready.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Dev / IT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Field staff resistance to new system</w:t>
            </w:r>
          </w:p>
        </w:tc>
        <w:tc>
          <w:tcPr>
            <w:tcW w:type="dxa" w:w="1200"/>
            <w:tcBorders>
              <w:top w:val="single" w:color="D97706" w:sz="1"/>
              <w:left w:val="single" w:color="D97706" w:sz="1"/>
              <w:bottom w:val="single" w:color="D97706" w:sz="1"/>
              <w:right w:val="single" w:color="D97706" w:sz="1"/>
            </w:tcBorders>
            <w:shd w:fill="D9770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D97706" w:sz="1"/>
              <w:left w:val="single" w:color="D97706" w:sz="1"/>
              <w:bottom w:val="single" w:color="D97706" w:sz="1"/>
              <w:right w:val="single" w:color="D97706" w:sz="1"/>
            </w:tcBorders>
            <w:shd w:fill="D9770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MEDIUM</w:t>
            </w:r>
          </w:p>
        </w:tc>
        <w:tc>
          <w:tcPr>
            <w:tcW w:type="dxa" w:w="2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Hands-on training sessions. Cheat-sheet handout. Pilot with small group first.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Office Mgr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Data loss during Go Codes export</w:t>
            </w:r>
          </w:p>
        </w:tc>
        <w:tc>
          <w:tcPr>
            <w:tcW w:type="dxa" w:w="1200"/>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HIGH</w:t>
            </w:r>
          </w:p>
        </w:tc>
        <w:tc>
          <w:tcPr>
            <w:tcW w:type="dxa" w:w="1200"/>
            <w:tcBorders>
              <w:top w:val="single" w:color="16A34A" w:sz="1"/>
              <w:left w:val="single" w:color="16A34A" w:sz="1"/>
              <w:bottom w:val="single" w:color="16A34A" w:sz="1"/>
              <w:right w:val="single" w:color="16A34A" w:sz="1"/>
            </w:tcBorders>
            <w:shd w:fill="16A3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LOW</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Full CSV export + backup before migration. Validate row counts post-import.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Dev / IT</w:t>
            </w:r>
          </w:p>
        </w:tc>
      </w:tr>
    </w:tbl>
    <w:p>
      <w:pPr>
        <w:pBdr>
          <w:bottom w:val="single" w:color="CBD5E1" w:sz="4" w:space="1"/>
        </w:pBdr>
        <w:spacing w:after="160" w:before="160"/>
      </w:pPr>
    </w:p>
    <w:p>
      <w:r>
        <w:br w:type="page"/>
      </w:r>
    </w:p>
    <w:p>
      <w:pPr>
        <w:pStyle w:val="Heading1"/>
        <w:spacing w:after="120" w:before="360"/>
      </w:pPr>
      <w:r>
        <w:rPr>
          <w:rFonts w:ascii="Arial" w:cs="Arial" w:eastAsia="Arial" w:hAnsi="Arial"/>
          <w:b/>
          <w:bCs/>
          <w:color w:val="1E293B"/>
          <w:sz w:val="32"/>
          <w:szCs w:val="32"/>
        </w:rPr>
        <w:t xml:space="preserve">9. Success Metrics</w:t>
      </w:r>
    </w:p>
    <w:p>
      <w:pPr>
        <w:spacing w:after="60" w:before="60"/>
      </w:pPr>
      <w:r>
        <w:rPr>
          <w:rFonts w:ascii="Arial" w:cs="Arial" w:eastAsia="Arial" w:hAnsi="Arial"/>
          <w:color w:val="1C1917"/>
          <w:sz w:val="22"/>
          <w:szCs w:val="22"/>
        </w:rPr>
        <w:t xml:space="preserve">The following metrics define a successful deployment. Review these at the end of Phase 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30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w:t>
            </w:r>
          </w:p>
        </w:tc>
        <w:tc>
          <w:tcPr>
            <w:tcW w:type="dxa" w:w="276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Measurement Method</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Assets migrated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100% of scoped assets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Migration checklist</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Sticker scan accuracy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100% correct record on first scan</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Field verification log</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iOS App Store live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App Store listing approved &amp; public</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App Store Connect</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Android Play Store live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Play listing approved &amp; public</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Google Play Console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Go Codes decommissioned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Zero new entries post-cutover</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Go Codes audit log</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Zero P0 bugs at go-live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No critical issues in first 72 hrs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Bug tracker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Staff adoption rate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80%+ using GearOps within 2 weeks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Login analytics (Supabase)</w:t>
            </w:r>
          </w:p>
        </w:tc>
      </w:tr>
    </w:tbl>
    <w:p>
      <w:pPr>
        <w:pBdr>
          <w:bottom w:val="single" w:color="CBD5E1" w:sz="4" w:space="1"/>
        </w:pBdr>
        <w:spacing w:after="160" w:before="160"/>
      </w:pPr>
    </w:p>
    <w:p>
      <w:pPr>
        <w:pStyle w:val="Heading1"/>
        <w:spacing w:after="120" w:before="360"/>
      </w:pPr>
      <w:r>
        <w:rPr>
          <w:rFonts w:ascii="Arial" w:cs="Arial" w:eastAsia="Arial" w:hAnsi="Arial"/>
          <w:b/>
          <w:bCs/>
          <w:color w:val="1E293B"/>
          <w:sz w:val="32"/>
          <w:szCs w:val="32"/>
        </w:rPr>
        <w:t xml:space="preserve">10. Key Contacts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24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Name</w:t>
            </w:r>
          </w:p>
        </w:tc>
        <w:tc>
          <w:tcPr>
            <w:tcW w:type="dxa" w:w="240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Email</w:t>
            </w:r>
          </w:p>
        </w:tc>
        <w:tc>
          <w:tcPr>
            <w:tcW w:type="dxa" w:w="2160"/>
            <w:gridSpan w:val="1"/>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Project Lead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Shivam Verma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sverma@engsurveys.com.au</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Primary decision maker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Dev / IT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TBC</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TBC</w:t>
            </w:r>
          </w:p>
        </w:tc>
        <w:tc>
          <w:tcPr>
            <w:tcW w:type="dxa" w:w="2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Build &amp; deploy lead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Field Tech Lead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TBC</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TBC</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Sticker rollout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C1917"/>
                <w:sz w:val="20"/>
                <w:szCs w:val="20"/>
              </w:rPr>
              <w:t xml:space="preserve">Office Manager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TBC</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TBC</w:t>
            </w:r>
          </w:p>
        </w:tc>
        <w:tc>
          <w:tcPr>
            <w:tcW w:type="dxa" w:w="2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C1917"/>
                <w:sz w:val="20"/>
                <w:szCs w:val="20"/>
              </w:rPr>
              <w:t xml:space="preserve">Staff communications</w:t>
            </w:r>
          </w:p>
        </w:tc>
      </w:tr>
    </w:tbl>
    <w:p>
      <w:pPr>
        <w:spacing w:after="60" w:before="60"/>
      </w:pPr>
      <w:r>
        <w:t xml:space="preserve"/>
      </w:r>
    </w:p>
    <w:p>
      <w:pPr>
        <w:spacing w:after="60" w:before="60"/>
      </w:pPr>
      <w:r>
        <w:rPr>
          <w:rFonts w:ascii="Arial" w:cs="Arial" w:eastAsia="Arial" w:hAnsi="Arial"/>
          <w:color w:val="94A3B8"/>
          <w:sz w:val="18"/>
          <w:szCs w:val="18"/>
        </w:rPr>
        <w:t xml:space="preserve">Document version: 1.0  |  Created: April 2026  |  Next review: Prior to Phase 2 gate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jc w:val="right"/>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93B" w:sz="4" w:space="1"/>
      </w:pBdr>
    </w:pPr>
    <w:r>
      <w:rPr>
        <w:rFonts w:ascii="Arial" w:cs="Arial" w:eastAsia="Arial" w:hAnsi="Arial"/>
        <w:b/>
        <w:bCs/>
        <w:color w:val="1E293B"/>
        <w:sz w:val="18"/>
        <w:szCs w:val="18"/>
      </w:rPr>
      <w:t xml:space="preserve">GearOps — Deployment Strategy</w:t>
    </w:r>
    <w:r>
      <w:rPr>
        <w:rFonts w:ascii="Arial" w:cs="Arial" w:eastAsia="Arial" w:hAnsi="Arial"/>
        <w:color w:val="64748B"/>
        <w:sz w:val="18"/>
        <w:szCs w:val="18"/>
      </w:rPr>
      <w:t xml:space="preserve">  |  PM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9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293B"/>
      <w:sz w:val="32"/>
      <w:szCs w:val="32"/>
    </w:rPr>
  </w:style>
  <w:style w:type="paragraph" w:styleId="Heading2">
    <w:name w:val="Heading 2"/>
    <w:basedOn w:val="Normal"/>
    <w:next w:val="Normal"/>
    <w:qFormat/>
    <w:pPr>
      <w:spacing w:after="80" w:before="280"/>
      <w:outlineLvl w:val="1"/>
    </w:pPr>
    <w:rPr>
      <w:rFonts w:ascii="Arial" w:cs="Arial" w:eastAsia="Arial" w:hAnsi="Arial"/>
      <w:b/>
      <w:bCs/>
      <w:color w:val="EA580C"/>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2026-04-17T06:51:55.251Z</dcterms:created>
  <dcterms:modified xsi:type="dcterms:W3CDTF">2026-04-17T06:51:55.251Z</dcterms:modified>
</cp:coreProperties>
</file>

<file path=docProps/custom.xml><?xml version="1.0" encoding="utf-8"?>
<Properties xmlns="http://schemas.openxmlformats.org/officeDocument/2006/custom-properties" xmlns:vt="http://schemas.openxmlformats.org/officeDocument/2006/docPropsVTypes"/>
</file>