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6"/>
          <w:szCs w:val="26"/>
          <w:b/>
          <w:color w:val="130C0E"/>
        </w:rPr>
      </w:pPr>
      <w:r>
        <w:rPr>
          <w:sz w:val="26"/>
          <w:szCs w:val="26"/>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{jobLocation}</w:t>
            </w:r>
          </w:p>
        </w:tc>
      </w:tr>
    </w:tbl>
    <w:p>
      <w:pPr>
        <w:pBdr>
          <w:left w:val="single" w:sz="36" w:space="8" w:color="FFC20E"/>
        </w:pBdr>
        <w:spacing w:before="220" w:after="90"/>
        <w:rPr>
          <w:sz w:val="26"/>
          <w:szCs w:val="26"/>
          <w:b/>
          <w:color w:val="130C0E"/>
        </w:rPr>
      </w:pPr>
      <w:r>
        <w:rPr>
          <w:sz w:val="26"/>
          <w:szCs w:val="26"/>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Comment</w:t>
            </w:r>
          </w:p>
        </w:tc>
      </w:tr>
      <w:tr>
        <w:tc>
          <w:tcPr>
            <w:tcW w:w="3400" w:type="dxa"/>
            <w:shd w:val="clear" w:color="auto" w:fill="FFD500"/>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{Gas_comment}</w:t>
            </w:r>
          </w:p>
        </w:tc>
      </w:tr>
      <w:tr>
        <w:tc>
          <w:tcPr>
            <w:tcW w:w="3400" w:type="dxa"/>
            <w:shd w:val="clear" w:color="auto" w:fill="F2E2C4"/>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{Sewer_comment}</w:t>
            </w:r>
          </w:p>
        </w:tc>
      </w:tr>
      <w:tr>
        <w:tc>
          <w:tcPr>
            <w:tcW w:w="3400" w:type="dxa"/>
            <w:shd w:val="clear" w:color="auto" w:fill="00B05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Stormwater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{Telecommunications_comment}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{SAPN_comment}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{Traffic_comment}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{Street_comment}</w:t>
            </w:r>
          </w:p>
        </w:tc>
      </w:tr>
      <w:tr>
        <w:tc>
          <w:tcPr>
            <w:tcW w:w="3400" w:type="dxa"/>
            <w:shd w:val="clear" w:color="auto" w:fill="2E75B6"/>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{Water_comment}</w:t>
            </w:r>
          </w:p>
        </w:tc>
      </w:tr>
      <w:tr>
        <w:tc>
          <w:tcPr>
            <w:tcW w:w="3400" w:type="dxa"/>
            <w:shd w:val="clear" w:color="auto" w:fill="FF000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{Optic_comment}</w:t>
            </w:r>
          </w:p>
        </w:tc>
      </w:tr>
      <w:tr>
        <w:tc>
          <w:tcPr>
            <w:tcW w:w="3400" w:type="dxa"/>
            <w:shd w:val="clear" w:color="auto" w:fill="7030A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{Reclaimed_comment}</w:t>
            </w:r>
          </w:p>
        </w:tc>
      </w:tr>
      <w:tr>
        <w:tc>
          <w:tcPr>
            <w:tcW w:w="3400" w:type="dxa"/>
            <w:shd w:val="clear" w:color="auto" w:fill="FF66CC"/>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DBYD details</w:t>
      </w:r>
    </w:p>
    <w:p>
      <w:pPr>
        <w:spacing w:after="0" w:line="240" w:lineRule="auto"/>
        <w:rPr>
          <w:sz w:val="22"/>
          <w:szCs w:val="22"/>
          <w:color w:val="130C0E"/>
        </w:rPr>
      </w:pPr>
      <w:r>
        <w:rPr>
          <w:sz w:val="22"/>
          <w:szCs w:val="22"/>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{plansupply}</w:t>
            </w:r>
          </w:p>
        </w:tc>
      </w:tr>
    </w:tbl>
    <w:p>
      <w:pPr>
        <w:spacing w:after="0" w:line="240" w:lineRule="auto"/>
        <w:rPr>
          <w:sz w:val="22"/>
          <w:szCs w:val="22"/>
          <w:color w:val="130C0E"/>
        </w:rPr>
      </w:pPr>
      <w:r>
        <w:rPr>
          <w:sz w:val="22"/>
          <w:szCs w:val="22"/>
          <w:color w:val="130C0E"/>
        </w:rPr>
        <w:t xml:space="preserve">{/dbydByClient}</w:t>
      </w:r>
    </w:p>
    <w:p>
      <w:pPr>
        <w:spacing w:after="0" w:line="240" w:lineRule="auto"/>
        <w:rPr>
          <w:sz w:val="22"/>
          <w:szCs w:val="22"/>
          <w:b/>
          <w:color w:val="130C0E"/>
        </w:rPr>
      </w:pPr>
      <w:r>
        <w:rPr>
          <w:sz w:val="22"/>
          <w:szCs w:val="22"/>
          <w:b/>
          <w:color w:val="130C0E"/>
        </w:rPr>
        <w:t xml:space="preserve">{#dbydByClient}DBYD to be supplied by client.{/dbydByClient}</w:t>
      </w:r>
    </w:p>
    <w:p>
      <w:pPr>
        <w:pBdr>
          <w:left w:val="single" w:sz="36" w:space="8" w:color="FFC20E"/>
        </w:pBdr>
        <w:spacing w:before="220" w:after="90"/>
        <w:rPr>
          <w:sz w:val="26"/>
          <w:szCs w:val="26"/>
          <w:b/>
          <w:color w:val="130C0E"/>
        </w:rPr>
      </w:pPr>
      <w:r>
        <w:rPr>
          <w:sz w:val="26"/>
          <w:szCs w:val="26"/>
          <w:b/>
          <w:color w:val="130C0E"/>
        </w:rPr>
        <w:t xml:space="preserve">Site notes</w:t>
      </w:r>
    </w:p>
    <w:p>
      <w:pPr>
        <w:spacing w:after="0" w:line="240" w:lineRule="auto"/>
        <w:rPr>
          <w:sz w:val="22"/>
          <w:szCs w:val="22"/>
          <w:color w:val="130C0E"/>
        </w:rPr>
      </w:pPr>
      <w:r>
        <w:rPr>
          <w:sz w:val="22"/>
          <w:szCs w:val="22"/>
          <w:color w:val="130C0E"/>
        </w:rPr>
        <w:t xml:space="preserve">{addnotes}</w:t>
      </w:r>
    </w:p>
    <w:p>
      <w:pPr>
        <w:pBdr>
          <w:left w:val="single" w:sz="36" w:space="8" w:color="FFC20E"/>
        </w:pBdr>
        <w:spacing w:before="220" w:after="90"/>
        <w:rPr>
          <w:sz w:val="26"/>
          <w:szCs w:val="26"/>
          <w:b/>
          <w:color w:val="130C0E"/>
        </w:rPr>
      </w:pPr>
      <w:r>
        <w:rPr>
          <w:sz w:val="26"/>
          <w:szCs w:val="26"/>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40"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r>
        <w:t>{#hasSign}</w:t>
      </w:r>
      <w:r>
        <w:t xml:space="preserve">{%signImage}</w:t>
      </w:r>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