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PHOTO REPORT</w:t>
      </w:r>
    </w:p>
    <w:p>
      <w:pPr>
        <w:pBdr>
          <w:left w:val="single" w:sz="36" w:space="8" w:color="FFC20E"/>
        </w:pBdr>
        <w:spacing w:before="220" w:after="90"/>
        <w:rPr>
          <w:sz w:val="24"/>
          <w:szCs w:val="24"/>
          <w:b/>
          <w:color w:val="130C0E"/>
        </w:rPr>
      </w:pPr>
      <w:r>
        <w:rPr>
          <w:sz w:val="24"/>
          <w:szCs w:val="24"/>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Date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{dbydNo}</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{scopeOfWorks}</w:t>
            </w:r>
          </w:p>
        </w:tc>
      </w:tr>
    </w:tbl>
    <w:p>
      <w:pPr>
        <w:pBdr>
          <w:left w:val="single" w:sz="36" w:space="8" w:color="FFC20E"/>
        </w:pBdr>
        <w:spacing w:before="220" w:after="90"/>
        <w:rPr>
          <w:sz w:val="24"/>
          <w:szCs w:val="24"/>
          <w:b/>
          <w:color w:val="130C0E"/>
        </w:rPr>
      </w:pPr>
      <w:r>
        <w:rPr>
          <w:sz w:val="24"/>
          <w:szCs w:val="24"/>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{dbydEmail}</w:t>
            </w:r>
          </w:p>
        </w:tc>
      </w:tr>
    </w:tbl>
    <w:p>
      <w:pPr>
        <w:pBdr>
          <w:left w:val="single" w:sz="36" w:space="8" w:color="FFC20E"/>
        </w:pBdr>
        <w:spacing w:before="220" w:after="90"/>
        <w:rPr>
          <w:sz w:val="24"/>
          <w:szCs w:val="24"/>
          <w:b/>
          <w:color w:val="130C0E"/>
        </w:rPr>
      </w:pPr>
      <w:r>
        <w:rPr>
          <w:sz w:val="24"/>
          <w:szCs w:val="24"/>
          <w:b/>
          <w:color w:val="130C0E"/>
        </w:rPr>
        <w:t xml:space="preserve">Utilities located</w:t>
      </w:r>
    </w:p>
    <w:p>
      <w:pPr>
        <w:spacing w:after="0"/>
        <w:rPr>
          <w:sz w:val="21"/>
          <w:szCs w:val="21"/>
          <w:color w:val="130C0E"/>
        </w:rPr>
      </w:pPr>
      <w:r>
        <w:t>{#utilities}</w:t>
      </w:r>
      <w:r>
        <w:rPr>
          <w:sz w:val="21"/>
          <w:szCs w:val="21"/>
          <w:b/>
          <w:color w:val="130C0E"/>
        </w:rPr>
        <w:t xml:space="preserve">{label}</w:t>
      </w:r>
      <w:r>
        <w:rPr>
          <w:sz w:val="21"/>
          <w:szCs w:val="21"/>
          <w:color w:val="130C0E"/>
        </w:rPr>
        <w:t xml:space="preserve">    </w:t>
      </w:r>
      <w:r>
        <w:t>{/utilities}</w:t>
      </w:r>
      <w:r>
        <w:rPr>
          <w:sz w:val="21"/>
          <w:szCs w:val="21"/>
          <w:color w:val="888888"/>
        </w:rPr>
        <w:t>{^utilities}None recorded.{/utilities}</w:t>
      </w:r>
    </w:p>
    <w:p>
      <w:pPr>
        <w:pBdr>
          <w:left w:val="single" w:sz="36" w:space="8" w:color="FFC20E"/>
        </w:pBdr>
        <w:spacing w:before="220" w:after="90"/>
        <w:rPr>
          <w:sz w:val="24"/>
          <w:szCs w:val="24"/>
          <w:b/>
          <w:color w:val="130C0E"/>
        </w:rPr>
      </w:pPr>
      <w:r>
        <w:rPr>
          <w:sz w:val="24"/>
          <w:szCs w:val="24"/>
          <w:b/>
          <w:color w:val="130C0E"/>
        </w:rPr>
        <w:t xml:space="preserve">Located to quality level (AS 5488.1:2022)</w:t>
      </w:r>
    </w:p>
    <w:p>
      <w:pPr>
        <w:spacing w:after="0" w:line="252" w:lineRule="auto"/>
        <w:rPr>
          <w:sz w:val="20"/>
          <w:szCs w:val="20"/>
          <w:color w:val="130C0E"/>
        </w:rPr>
      </w:pPr>
      <w:r>
        <w:rPr>
          <w:sz w:val="20"/>
          <w:szCs w:val="20"/>
          <w:color w:val="130C0E"/>
        </w:rPr>
        <w:t xml:space="preserve">{qlLevels}</w:t>
      </w:r>
    </w:p>
    <w:p>
      <w:pPr>
        <w:pBdr>
          <w:left w:val="single" w:sz="36" w:space="8" w:color="FFC20E"/>
        </w:pBdr>
        <w:spacing w:before="220" w:after="90"/>
        <w:rPr>
          <w:sz w:val="24"/>
          <w:szCs w:val="24"/>
          <w:b/>
          <w:color w:val="130C0E"/>
        </w:rPr>
      </w:pPr>
      <w:r>
        <w:rPr>
          <w:sz w:val="24"/>
          <w:szCs w:val="24"/>
          <w:b/>
          <w:color w:val="130C0E"/>
        </w:rPr>
        <w:t xml:space="preserve">Comments</w:t>
      </w:r>
    </w:p>
    <w:p>
      <w:pPr>
        <w:spacing w:after="0" w:line="252" w:lineRule="auto"/>
        <w:rPr>
          <w:sz w:val="20"/>
          <w:szCs w:val="20"/>
          <w:color w:val="130C0E"/>
        </w:rPr>
      </w:pPr>
      <w:r>
        <w:rPr>
          <w:sz w:val="20"/>
          <w:szCs w:val="20"/>
          <w:color w:val="130C0E"/>
        </w:rPr>
        <w:t xml:space="preserve">{comments}</w:t>
      </w:r>
    </w:p>
    <w:p>
      <w:pPr>
        <w:spacing w:before="160"/>
      </w:pPr>
      <w:r>
        <w:t>{#hasSignoff}</w:t>
      </w:r>
    </w:p>
    <w:p>
      <w:pPr>
        <w:spacing w:after="0" w:line="252" w:lineRule="auto"/>
        <w:rPr>
          <w:sz w:val="18"/>
          <w:szCs w:val="18"/>
          <w:b/>
          <w:color w:val="666666"/>
        </w:rPr>
      </w:pPr>
      <w:r>
        <w:rPr>
          <w:sz w:val="18"/>
          <w:szCs w:val="18"/>
          <w:b/>
          <w:color w:val="666666"/>
        </w:rPr>
        <w:t xml:space="preserve">Located and reported by</w:t>
      </w:r>
    </w:p>
    <w:p>
      <w:pPr>
        <w:spacing w:after="0"/>
      </w:pPr>
      <w:r>
        <w:t xml:space="preserve">{%signature}</w:t>
      </w:r>
    </w:p>
    <w:p>
      <w:pPr>
        <w:spacing w:after="0" w:line="252" w:lineRule="auto"/>
        <w:rPr>
          <w:sz w:val="22"/>
          <w:szCs w:val="22"/>
          <w:b/>
          <w:color w:val="130C0E"/>
        </w:rPr>
      </w:pPr>
      <w:r>
        <w:rPr>
          <w:sz w:val="22"/>
          <w:szCs w:val="22"/>
          <w:b/>
          <w:color w:val="130C0E"/>
        </w:rPr>
        <w:t xml:space="preserve">{signName}</w:t>
      </w:r>
    </w:p>
    <w:p>
      <w:pPr>
        <w:spacing w:after="0" w:line="252" w:lineRule="auto"/>
        <w:rPr>
          <w:sz w:val="18"/>
          <w:szCs w:val="18"/>
          <w:color w:val="444444"/>
        </w:rPr>
      </w:pPr>
      <w:r>
        <w:rPr>
          <w:sz w:val="18"/>
          <w:szCs w:val="18"/>
          <w:color w:val="444444"/>
        </w:rPr>
        <w:t xml:space="preserve">{signMeta}</w:t>
      </w:r>
    </w:p>
    <w:p>
      <w:pPr>
        <w:spacing w:after="0"/>
      </w:pPr>
      <w:r>
        <w:t>{/hasSignoff}</w:t>
      </w:r>
    </w:p>
    <w:p>
      <w:pPr>
        <w:pageBreakBefore/>
        <w:pBdr>
          <w:left w:val="single" w:sz="36" w:space="8" w:color="FFC20E"/>
        </w:pBdr>
        <w:spacing w:before="220" w:after="90"/>
        <w:rPr>
          <w:sz w:val="24"/>
          <w:szCs w:val="24"/>
          <w:b/>
          <w:color w:val="130C0E"/>
        </w:rPr>
      </w:pPr>
      <w:r>
        <w:rPr>
          <w:sz w:val="24"/>
          <w:szCs w:val="24"/>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400"/>
        <w:gridCol w:w="8686"/>
      </w:tblGrid>
      <w:tr>
        <w:tc>
          <w:tcPr>
            <w:tcW w:w="1400" w:type="dxa"/>
            <w:shd w:val="clear" w:color="auto" w:fill="F5A623"/>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G</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Gas</w:t>
            </w:r>
          </w:p>
        </w:tc>
      </w:tr>
      <w:tr>
        <w:tc>
          <w:tcPr>
            <w:tcW w:w="1400" w:type="dxa"/>
            <w:shd w:val="clear" w:color="auto" w:fill="FF7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T</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Telstra</w:t>
            </w:r>
          </w:p>
        </w:tc>
      </w:tr>
      <w:tr>
        <w:tc>
          <w:tcPr>
            <w:tcW w:w="1400" w:type="dxa"/>
            <w:shd w:val="clear" w:color="auto" w:fill="FF000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E</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Electricity (LV and HV)</w:t>
            </w:r>
          </w:p>
        </w:tc>
      </w:tr>
      <w:tr>
        <w:tc>
          <w:tcPr>
            <w:tcW w:w="1400" w:type="dxa"/>
            <w:shd w:val="clear" w:color="auto" w:fill="D9D9D9"/>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COMMS</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Communications / Fibre Optic</w:t>
            </w:r>
          </w:p>
        </w:tc>
      </w:tr>
      <w:tr>
        <w:tc>
          <w:tcPr>
            <w:tcW w:w="1400" w:type="dxa"/>
            <w:shd w:val="clear" w:color="auto" w:fill="0000FF"/>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Water</w:t>
            </w:r>
          </w:p>
        </w:tc>
      </w:tr>
      <w:tr>
        <w:tc>
          <w:tcPr>
            <w:tcW w:w="1400" w:type="dxa"/>
            <w:shd w:val="clear" w:color="auto" w:fill="00A651"/>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SWR</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Sewer</w:t>
            </w:r>
          </w:p>
        </w:tc>
      </w:tr>
      <w:tr>
        <w:tc>
          <w:tcPr>
            <w:tcW w:w="1400" w:type="dxa"/>
            <w:shd w:val="clear" w:color="auto" w:fill="7030A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STW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Stormwater</w:t>
            </w:r>
          </w:p>
        </w:tc>
      </w:tr>
      <w:tr>
        <w:tc>
          <w:tcPr>
            <w:tcW w:w="1400" w:type="dxa"/>
            <w:shd w:val="clear" w:color="auto" w:fill="7030A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RW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Recycled Water</w:t>
            </w:r>
          </w:p>
        </w:tc>
      </w:tr>
      <w:tr>
        <w:tc>
          <w:tcPr>
            <w:tcW w:w="1400" w:type="dxa"/>
            <w:shd w:val="clear" w:color="auto" w:fill="FF66CC"/>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UK</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Unknown Service</w:t>
            </w:r>
          </w:p>
        </w:tc>
      </w:tr>
      <w:tr>
        <w:tc>
          <w:tcPr>
            <w:tcW w:w="1400" w:type="dxa"/>
            <w:shd w:val="clear" w:color="auto" w:fill="FFF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EG</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Earth Grid (Substation)</w:t>
            </w:r>
          </w:p>
        </w:tc>
      </w:tr>
    </w:tbl>
    <w:p>
      <w:pPr>
        <w:pBdr>
          <w:left w:val="single" w:sz="36" w:space="8" w:color="FFC20E"/>
        </w:pBdr>
        <w:spacing w:before="220" w:after="90"/>
        <w:rPr>
          <w:sz w:val="24"/>
          <w:szCs w:val="24"/>
          <w:b/>
          <w:color w:val="130C0E"/>
        </w:rPr>
      </w:pPr>
      <w:r>
        <w:rPr>
          <w:sz w:val="24"/>
          <w:szCs w:val="24"/>
          <w:b/>
          <w:color w:val="130C0E"/>
        </w:rPr>
        <w:t xml:space="preserve">Quality levels explained (AS 5488.1:2022)</w:t>
      </w:r>
    </w:p>
    <w:p>
      <w:pPr>
        <w:spacing w:after="0" w:line="252" w:lineRule="auto"/>
        <w:rPr>
          <w:sz w:val="21"/>
          <w:szCs w:val="21"/>
          <w:b/>
          <w:color w:val="130C0E"/>
        </w:rPr>
      </w:pPr>
      <w:r>
        <w:rPr>
          <w:sz w:val="21"/>
          <w:szCs w:val="21"/>
          <w:b/>
          <w:color w:val="130C0E"/>
        </w:rPr>
        <w:t xml:space="preserve">Quality Level A (QL-A)</w:t>
      </w:r>
    </w:p>
    <w:p>
      <w:pPr>
        <w:spacing w:after="0" w:line="252" w:lineRule="auto"/>
        <w:rPr>
          <w:sz w:val="19"/>
          <w:szCs w:val="19"/>
          <w:color w:val="333333"/>
        </w:rPr>
      </w:pPr>
      <w:r>
        <w:rPr>
          <w:sz w:val="19"/>
          <w:szCs w:val="19"/>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1"/>
          <w:szCs w:val="21"/>
          <w:b/>
          <w:color w:val="130C0E"/>
        </w:rPr>
      </w:pPr>
      <w:r>
        <w:rPr>
          <w:sz w:val="21"/>
          <w:szCs w:val="21"/>
          <w:b/>
          <w:color w:val="130C0E"/>
        </w:rPr>
        <w:t xml:space="preserve">Quality Level B (QL-B)</w:t>
      </w:r>
    </w:p>
    <w:p>
      <w:pPr>
        <w:spacing w:after="0" w:line="252" w:lineRule="auto"/>
        <w:rPr>
          <w:sz w:val="19"/>
          <w:szCs w:val="19"/>
          <w:color w:val="333333"/>
        </w:rPr>
      </w:pPr>
      <w:r>
        <w:rPr>
          <w:sz w:val="19"/>
          <w:szCs w:val="19"/>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1"/>
          <w:szCs w:val="21"/>
          <w:b/>
          <w:color w:val="130C0E"/>
        </w:rPr>
      </w:pPr>
      <w:r>
        <w:rPr>
          <w:sz w:val="21"/>
          <w:szCs w:val="21"/>
          <w:b/>
          <w:color w:val="130C0E"/>
        </w:rPr>
        <w:t xml:space="preserve">Quality Level C (QL-C)</w:t>
      </w:r>
    </w:p>
    <w:p>
      <w:pPr>
        <w:spacing w:after="0" w:line="252" w:lineRule="auto"/>
        <w:rPr>
          <w:sz w:val="19"/>
          <w:szCs w:val="19"/>
          <w:color w:val="333333"/>
        </w:rPr>
      </w:pPr>
      <w:r>
        <w:rPr>
          <w:sz w:val="19"/>
          <w:szCs w:val="19"/>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1"/>
          <w:szCs w:val="21"/>
          <w:b/>
          <w:color w:val="130C0E"/>
        </w:rPr>
      </w:pPr>
      <w:r>
        <w:rPr>
          <w:sz w:val="21"/>
          <w:szCs w:val="21"/>
          <w:b/>
          <w:color w:val="130C0E"/>
        </w:rPr>
        <w:t xml:space="preserve">Quality Level D (QL-D)</w:t>
      </w:r>
    </w:p>
    <w:p>
      <w:pPr>
        <w:spacing w:after="0" w:line="252" w:lineRule="auto"/>
        <w:rPr>
          <w:sz w:val="19"/>
          <w:szCs w:val="19"/>
          <w:color w:val="333333"/>
        </w:rPr>
      </w:pPr>
      <w:r>
        <w:rPr>
          <w:sz w:val="19"/>
          <w:szCs w:val="19"/>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 xml:space="preserve">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500"/>
        <w:gridCol w:w="8586"/>
      </w:tblGrid>
      <w:tr>
        <w:tc>
          <w:tcPr>
            <w:tcW w:w="1500" w:type="dxa"/>
            <w:shd w:val="clear" w:color="auto" w:fill="130C0E"/>
            <w:tcMar>
              <w:top w:w="40" w:type="dxa"/>
              <w:left w:w="110" w:type="dxa"/>
              <w:bottom w:w="40" w:type="dxa"/>
              <w:right w:w="110" w:type="dxa"/>
            </w:tcMar>
            <w:vAlign w:val="center"/>
          </w:tcPr>
          <w:p>
            <w:pPr>
              <w:spacing w:after="0" w:line="252" w:lineRule="auto"/>
              <w:jc w:val="center"/>
              <w:rPr>
                <w:sz w:val="18"/>
                <w:szCs w:val="18"/>
                <w:b/>
                <w:color w:val="FFFFFF"/>
              </w:rPr>
            </w:pPr>
            <w:r>
              <w:rPr>
                <w:sz w:val="18"/>
                <w:szCs w:val="18"/>
                <w:b/>
                <w:color w:val="FFFFFF"/>
              </w:rPr>
              <w:t xml:space="preserve">Pothole</w:t>
            </w:r>
          </w:p>
        </w:tc>
        <w:tc>
          <w:tcPr>
            <w:tcW w:w="8586" w:type="dxa"/>
            <w:shd w:val="clear" w:color="auto" w:fill="130C0E"/>
            <w:tcMar>
              <w:top w:w="40" w:type="dxa"/>
              <w:left w:w="110" w:type="dxa"/>
              <w:bottom w:w="40" w:type="dxa"/>
              <w:right w:w="110" w:type="dxa"/>
            </w:tcMar>
            <w:vAlign w:val="center"/>
          </w:tcPr>
          <w:p>
            <w:pPr>
              <w:spacing w:after="0" w:line="252" w:lineRule="auto"/>
              <w:rPr>
                <w:sz w:val="20"/>
                <w:szCs w:val="20"/>
                <w:b/>
                <w:color w:val="FFFFFF"/>
              </w:rPr>
            </w:pPr>
            <w:r>
              <w:rPr>
                <w:sz w:val="20"/>
                <w:szCs w:val="20"/>
                <w:b/>
                <w:color w:val="FFFFFF"/>
              </w:rPr>
              <w:t xml:space="preserve">Details</w:t>
            </w:r>
          </w:p>
        </w:tc>
      </w:tr>
      <w:tr>
        <w:tc>
          <w:tcPr>
            <w:tcW w:w="1500" w:type="dxa"/>
            <w:tcMar>
              <w:top w:w="40" w:type="dxa"/>
              <w:left w:w="110" w:type="dxa"/>
              <w:bottom w:w="40" w:type="dxa"/>
              <w:right w:w="110" w:type="dxa"/>
            </w:tcMar>
            <w:vAlign w:val="center"/>
          </w:tcPr>
          <w:p>
            <w:pPr>
              <w:spacing w:after="0"/>
              <w:jc w:val="center"/>
            </w:pPr>
            <w:r>
              <w:t>{#potholes}</w:t>
            </w:r>
            <w:r>
              <w:t xml:space="preserve">{%data}</w:t>
            </w:r>
          </w:p>
        </w:tc>
        <w:tc>
          <w:tcPr>
            <w:tcW w:w="8586"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{label}  —  {code}  ·  QL {ql}</w:t>
            </w:r>
          </w:p>
          <w:p>
            <w:pPr>
              <w:spacing w:after="0" w:line="252" w:lineRule="auto"/>
              <w:rPr>
                <w:sz w:val="19"/>
                <w:szCs w:val="19"/>
                <w:color w:val="444444"/>
              </w:rPr>
            </w:pPr>
            <w:r>
              <w:rPr>
                <w:sz w:val="19"/>
                <w:szCs w:val="19"/>
                <w:color w:val="444444"/>
              </w:rPr>
              <w:t xml:space="preserve">Depth: {depth}</w:t>
            </w:r>
          </w:p>
          <w:p>
            <w:pPr>
              <w:spacing w:after="0" w:line="252" w:lineRule="auto"/>
              <w:rPr>
                <w:sz w:val="19"/>
                <w:szCs w:val="19"/>
                <w:color w:val="444444"/>
              </w:rPr>
            </w:pPr>
            <w:r>
              <w:rPr>
                <w:sz w:val="19"/>
                <w:szCs w:val="19"/>
                <w:color w:val="444444"/>
              </w:rPr>
              <w:t xml:space="preserve">{comment}</w:t>
            </w:r>
            <w:r>
              <w:t>{/potholes}</w:t>
            </w:r>
          </w:p>
        </w:tc>
      </w:tr>
    </w:tbl>
    <w:p>
      <w:pPr>
        <w:spacing w:after="0"/>
      </w:pPr>
      <w:r>
        <w:t>{/hasPotholes}</w:t>
      </w:r>
    </w:p>
    <w:p>
      <w:pPr>
        <w:pBdr>
          <w:left w:val="single" w:sz="36" w:space="8" w:color="FFC20E"/>
        </w:pBdr>
        <w:spacing w:before="220" w:after="90"/>
        <w:rPr>
          <w:sz w:val="24"/>
          <w:szCs w:val="24"/>
          <w:b/>
          <w:color w:val="130C0E"/>
        </w:rPr>
      </w:pPr>
      <w:r>
        <w:rPr>
          <w:sz w:val="24"/>
          <w:szCs w:val="24"/>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
            </w:r>
          </w:p>
        </w:tc>
      </w:tr>
    </w:tbl>
    <w:p>
      <w:pPr>
        <w:spacing w:after="0" w:line="252" w:lineRule="auto"/>
        <w:rPr>
          <w:sz w:val="17"/>
          <w:szCs w:val="17"/>
          <w:i/>
          <w:color w:val="666666"/>
        </w:rPr>
      </w:pPr>
      <w:r>
        <w:rPr>
          <w:sz w:val="17"/>
          <w:szCs w:val="17"/>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Relationships xmlns="http://schemas.openxmlformats.org/package/2006/relationships"><Relationship Id="rId1" Type="http://schemas.openxmlformats.org/officeDocument/2006/relationships/image" Target="media/image3.png"/></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