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6"/>
          <w:szCs w:val="26"/>
          <w:b/>
          <w:color w:val="130C0E"/>
        </w:rPr>
      </w:pPr>
      <w:r>
        <w:rPr>
          <w:sz w:val="26"/>
          <w:szCs w:val="26"/>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{dbydNo}</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{scopeOfWorks}</w:t>
            </w:r>
          </w:p>
        </w:tc>
      </w:tr>
    </w:tbl>
    <w:p>
      <w:pPr>
        <w:pBdr>
          <w:left w:val="single" w:sz="36" w:space="8" w:color="FFC20E"/>
        </w:pBdr>
        <w:spacing w:before="220" w:after="90"/>
        <w:rPr>
          <w:sz w:val="26"/>
          <w:szCs w:val="26"/>
          <w:b/>
          <w:color w:val="130C0E"/>
        </w:rPr>
      </w:pPr>
      <w:r>
        <w:rPr>
          <w:sz w:val="26"/>
          <w:szCs w:val="26"/>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{dbydEmail}</w:t>
            </w:r>
          </w:p>
        </w:tc>
      </w:tr>
    </w:tbl>
    <w:p>
      <w:pPr>
        <w:pBdr>
          <w:left w:val="single" w:sz="36" w:space="8" w:color="FFC20E"/>
        </w:pBdr>
        <w:spacing w:before="220" w:after="90"/>
        <w:rPr>
          <w:sz w:val="26"/>
          <w:szCs w:val="26"/>
          <w:b/>
          <w:color w:val="130C0E"/>
        </w:rPr>
      </w:pPr>
      <w:r>
        <w:rPr>
          <w:sz w:val="26"/>
          <w:szCs w:val="26"/>
          <w:b/>
          <w:color w:val="130C0E"/>
        </w:rPr>
        <w:t xml:space="preserve">Utilities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Service</w:t>
            </w:r>
          </w:p>
        </w:tc>
        <w:tc>
          <w:tcPr>
            <w:tcW w:w="17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Comment</w:t>
            </w:r>
          </w:p>
        </w:tc>
      </w:tr>
      <w:tr>
        <w:tc>
          <w:tcPr>
            <w:tcW w:w="3400" w:type="dxa"/>
            <w:shd w:val="clear" w:color="auto" w:fill="F6E84F"/>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Gas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Telstra</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{telstra_quality}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{telstra_comment}</w:t>
            </w:r>
          </w:p>
        </w:tc>
      </w:tr>
      <w:tr>
        <w:tc>
          <w:tcPr>
            <w:tcW w:w="3400" w:type="dxa"/>
            <w:shd w:val="clear" w:color="auto" w:fill="F4B183"/>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Electricity (LV and HV)</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{electricity_quality}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{electricity_comment}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Communications / Fibre Optic</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{comms_quality}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{comms_comment}</w:t>
            </w:r>
          </w:p>
        </w:tc>
      </w:tr>
      <w:tr>
        <w:tc>
          <w:tcPr>
            <w:tcW w:w="3400" w:type="dxa"/>
            <w:shd w:val="clear" w:color="auto" w:fill="8EAADB"/>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{water_comment}</w:t>
            </w:r>
          </w:p>
        </w:tc>
      </w:tr>
      <w:tr>
        <w:tc>
          <w:tcPr>
            <w:tcW w:w="3400" w:type="dxa"/>
            <w:shd w:val="clear" w:color="auto" w:fill="FBE4D5"/>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Sewer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Stormwater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{stormwater_comment}</w:t>
            </w:r>
          </w:p>
        </w:tc>
      </w:tr>
      <w:tr>
        <w:tc>
          <w:tcPr>
            <w:tcW w:w="3400" w:type="dxa"/>
            <w:shd w:val="clear" w:color="auto" w:fill="D777C5"/>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Recycled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{recycled_quality}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{recycled_comment}</w:t>
            </w:r>
          </w:p>
        </w:tc>
      </w:tr>
      <w:tr>
        <w:tc>
          <w:tcPr>
            <w:tcW w:w="3400" w:type="dxa"/>
            <w:shd w:val="clear" w:color="auto" w:fill="FF3399"/>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Unknown Service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{unknown_comment}</w:t>
            </w:r>
          </w:p>
        </w:tc>
      </w:tr>
      <w:tr>
        <w:tc>
          <w:tcPr>
            <w:tcW w:w="3400" w:type="dxa"/>
            <w:shd w:val="clear" w:color="auto" w:fill="FFFF0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Earth Grid (Substation)</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{earth_quality}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{earth_comment}</w:t>
            </w:r>
          </w:p>
        </w:tc>
      </w:tr>
    </w:tbl>
    <w:p>
      <w:pPr>
        <w:pBdr>
          <w:left w:val="single" w:sz="36" w:space="8" w:color="FFC20E"/>
        </w:pBdr>
        <w:spacing w:before="220" w:after="90"/>
        <w:rPr>
          <w:sz w:val="26"/>
          <w:szCs w:val="26"/>
          <w:b/>
          <w:color w:val="130C0E"/>
        </w:rPr>
      </w:pPr>
      <w:r>
        <w:rPr>
          <w:sz w:val="26"/>
          <w:szCs w:val="26"/>
          <w:b/>
          <w:color w:val="130C0E"/>
        </w:rPr>
        <w:t xml:space="preserve">Comments</w:t>
      </w:r>
    </w:p>
    <w:p>
      <w:pPr>
        <w:spacing w:after="0" w:line="252" w:lineRule="auto"/>
        <w:rPr>
          <w:sz w:val="22"/>
          <w:szCs w:val="22"/>
          <w:color w:val="130C0E"/>
        </w:rPr>
      </w:pPr>
      <w:r>
        <w:rPr>
          <w:sz w:val="22"/>
          <w:szCs w:val="22"/>
          <w:color w:val="130C0E"/>
        </w:rPr>
        <w:t xml:space="preserve">{comments}</w:t>
      </w:r>
    </w:p>
    <w:p>
      <w:pPr>
        <w:pageBreakBefore/>
        <w:pBdr>
          <w:left w:val="single" w:sz="36" w:space="8" w:color="FFC20E"/>
        </w:pBdr>
        <w:spacing w:before="220" w:after="90"/>
        <w:rPr>
          <w:sz w:val="26"/>
          <w:szCs w:val="26"/>
          <w:b/>
          <w:color w:val="130C0E"/>
        </w:rPr>
      </w:pPr>
      <w:r>
        <w:rPr>
          <w:sz w:val="26"/>
          <w:szCs w:val="26"/>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900"/>
        <w:gridCol w:w="8186"/>
      </w:tblGrid>
      <w:tr>
        <w:tc>
          <w:tcPr>
            <w:tcW w:w="1900" w:type="dxa"/>
            <w:shd w:val="clear" w:color="auto" w:fill="F6E84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G, GM, GS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T</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Telstra</w:t>
            </w:r>
          </w:p>
        </w:tc>
      </w:tr>
      <w:tr>
        <w:tc>
          <w:tcPr>
            <w:tcW w:w="1900" w:type="dxa"/>
            <w:shd w:val="clear" w:color="auto" w:fill="F4B183"/>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HV, LV, E</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Electricity (LV and HV)</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COMMS, OF</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Communications / Fibre Optic</w:t>
            </w:r>
          </w:p>
        </w:tc>
      </w:tr>
      <w:tr>
        <w:tc>
          <w:tcPr>
            <w:tcW w:w="1900" w:type="dxa"/>
            <w:shd w:val="clear" w:color="auto" w:fill="8EAADB"/>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WS, WM, 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w:t>
            </w:r>
          </w:p>
        </w:tc>
      </w:tr>
      <w:tr>
        <w:tc>
          <w:tcPr>
            <w:tcW w:w="1900" w:type="dxa"/>
            <w:shd w:val="clear" w:color="auto" w:fill="FBE4D5"/>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SWR</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w:t>
            </w:r>
          </w:p>
        </w:tc>
      </w:tr>
      <w:tr>
        <w:tc>
          <w:tcPr>
            <w:tcW w:w="1900" w:type="dxa"/>
            <w:shd w:val="clear" w:color="auto" w:fill="92D050"/>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STW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w:t>
            </w:r>
          </w:p>
        </w:tc>
      </w:tr>
      <w:tr>
        <w:tc>
          <w:tcPr>
            <w:tcW w:w="1900" w:type="dxa"/>
            <w:shd w:val="clear" w:color="auto" w:fill="D777C5"/>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RW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Recycled Water</w:t>
            </w:r>
          </w:p>
        </w:tc>
      </w:tr>
      <w:tr>
        <w:tc>
          <w:tcPr>
            <w:tcW w:w="1900" w:type="dxa"/>
            <w:shd w:val="clear" w:color="auto" w:fill="FF3399"/>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UK</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 Service</w:t>
            </w:r>
          </w:p>
        </w:tc>
      </w:tr>
      <w:tr>
        <w:tc>
          <w:tcPr>
            <w:tcW w:w="1900" w:type="dxa"/>
            <w:shd w:val="clear" w:color="auto" w:fill="FFFF00"/>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EG</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Earth Grid (Substation)</w:t>
            </w:r>
          </w:p>
        </w:tc>
      </w:tr>
    </w:tbl>
    <w:p>
      <w:pPr>
        <w:pBdr>
          <w:left w:val="single" w:sz="36" w:space="8" w:color="FFC20E"/>
        </w:pBdr>
        <w:spacing w:before="220" w:after="90"/>
        <w:rPr>
          <w:sz w:val="26"/>
          <w:szCs w:val="26"/>
          <w:b/>
          <w:color w:val="130C0E"/>
        </w:rPr>
      </w:pPr>
      <w:r>
        <w:rPr>
          <w:sz w:val="26"/>
          <w:szCs w:val="26"/>
          <w:b/>
          <w:color w:val="130C0E"/>
        </w:rPr>
        <w:t xml:space="preserve">Quality levels explained (AS 5488.1:2022)</w:t>
      </w:r>
    </w:p>
    <w:p>
      <w:pPr>
        <w:spacing w:after="0" w:line="252" w:lineRule="auto"/>
        <w:rPr>
          <w:sz w:val="23"/>
          <w:szCs w:val="23"/>
          <w:b/>
          <w:color w:val="130C0E"/>
        </w:rPr>
      </w:pPr>
      <w:r>
        <w:rPr>
          <w:sz w:val="23"/>
          <w:szCs w:val="23"/>
          <w:b/>
          <w:color w:val="130C0E"/>
        </w:rPr>
        <w:t xml:space="preserve">Quality Level A (QL-A)</w:t>
      </w:r>
    </w:p>
    <w:p>
      <w:pPr>
        <w:spacing w:after="0" w:line="252" w:lineRule="auto"/>
        <w:rPr>
          <w:sz w:val="21"/>
          <w:szCs w:val="21"/>
          <w:color w:val="333333"/>
        </w:rPr>
      </w:pPr>
      <w:r>
        <w:rPr>
          <w:sz w:val="21"/>
          <w:szCs w:val="21"/>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3"/>
          <w:szCs w:val="23"/>
          <w:b/>
          <w:color w:val="130C0E"/>
        </w:rPr>
      </w:pPr>
      <w:r>
        <w:rPr>
          <w:sz w:val="23"/>
          <w:szCs w:val="23"/>
          <w:b/>
          <w:color w:val="130C0E"/>
        </w:rPr>
        <w:t xml:space="preserve">Quality Level B (QL-B)</w:t>
      </w:r>
    </w:p>
    <w:p>
      <w:pPr>
        <w:spacing w:after="0" w:line="252" w:lineRule="auto"/>
        <w:rPr>
          <w:sz w:val="21"/>
          <w:szCs w:val="21"/>
          <w:color w:val="333333"/>
        </w:rPr>
      </w:pPr>
      <w:r>
        <w:rPr>
          <w:sz w:val="21"/>
          <w:szCs w:val="21"/>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3"/>
          <w:szCs w:val="23"/>
          <w:b/>
          <w:color w:val="130C0E"/>
        </w:rPr>
      </w:pPr>
      <w:r>
        <w:rPr>
          <w:sz w:val="23"/>
          <w:szCs w:val="23"/>
          <w:b/>
          <w:color w:val="130C0E"/>
        </w:rPr>
        <w:t xml:space="preserve">Quality Level C (QL-C)</w:t>
      </w:r>
    </w:p>
    <w:p>
      <w:pPr>
        <w:spacing w:after="0" w:line="252" w:lineRule="auto"/>
        <w:rPr>
          <w:sz w:val="21"/>
          <w:szCs w:val="21"/>
          <w:color w:val="333333"/>
        </w:rPr>
      </w:pPr>
      <w:r>
        <w:rPr>
          <w:sz w:val="21"/>
          <w:szCs w:val="21"/>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3"/>
          <w:szCs w:val="23"/>
          <w:b/>
          <w:color w:val="130C0E"/>
        </w:rPr>
      </w:pPr>
      <w:r>
        <w:rPr>
          <w:sz w:val="23"/>
          <w:szCs w:val="23"/>
          <w:b/>
          <w:color w:val="130C0E"/>
        </w:rPr>
        <w:t xml:space="preserve">Quality Level D (QL-D)</w:t>
      </w:r>
    </w:p>
    <w:p>
      <w:pPr>
        <w:spacing w:after="0" w:line="252" w:lineRule="auto"/>
        <w:rPr>
          <w:sz w:val="21"/>
          <w:szCs w:val="21"/>
          <w:color w:val="333333"/>
        </w:rPr>
      </w:pPr>
      <w:r>
        <w:rPr>
          <w:sz w:val="21"/>
          <w:szCs w:val="21"/>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Pr>
      <w:tblGrid>
        <w:gridCol w:w="2017"/>
        <w:gridCol w:w="2017"/>
        <w:gridCol w:w="2017"/>
        <w:gridCol w:w="2017"/>
        <w:gridCol w:w="2018"/>
      </w:tblGrid>
      <w:tr>
        <w:tc>
          <w:tcPr>
            <w:tcW w:w="2017" w:type="dxa"/>
            <w:tcMar>
              <w:top w:w="40" w:type="dxa"/>
              <w:left w:w="110" w:type="dxa"/>
              <w:bottom w:w="40" w:type="dxa"/>
              <w:right w:w="110" w:type="dxa"/>
            </w:tcMar>
            <w:vAlign w:val="center"/>
          </w:tcPr>
          <w:p>
            <w:pPr>
              <w:spacing w:before="40" w:after="20"/>
              <w:jc w:val="center"/>
            </w:pPr>
            <w:r>
              <w:t>{#potholeRows}</w:t>
            </w:r>
            <w:r>
              <w:t xml:space="preserve">{%c0img}</w:t>
            </w:r>
          </w:p>
          <w:p>
            <w:pPr>
              <w:spacing w:after="60"/>
              <w:jc w:val="center"/>
              <w:rPr>
                <w:sz w:val="20"/>
                <w:szCs w:val="20"/>
                <w:b/>
                <w:color w:val="130C0E"/>
              </w:rPr>
            </w:pPr>
            <w:r>
              <w:rPr>
                <w:sz w:val="20"/>
                <w:szCs w:val="20"/>
                <w:b/>
                <w:color w:val="130C0E"/>
              </w:rPr>
              <w:t xml:space="preserve">{c0label}</w:t>
            </w:r>
          </w:p>
        </w:tc>
        <w:tc>
          <w:tcPr>
            <w:tcW w:w="2017" w:type="dxa"/>
            <w:tcMar>
              <w:top w:w="40" w:type="dxa"/>
              <w:left w:w="110" w:type="dxa"/>
              <w:bottom w:w="40" w:type="dxa"/>
              <w:right w:w="110" w:type="dxa"/>
            </w:tcMar>
            <w:vAlign w:val="center"/>
          </w:tcPr>
          <w:p>
            <w:pPr>
              <w:spacing w:before="40" w:after="20"/>
              <w:jc w:val="center"/>
            </w:pPr>
            <w:r>
              <w:t xml:space="preserve">{%c1img}</w:t>
            </w:r>
          </w:p>
          <w:p>
            <w:pPr>
              <w:spacing w:after="60"/>
              <w:jc w:val="center"/>
              <w:rPr>
                <w:sz w:val="20"/>
                <w:szCs w:val="20"/>
                <w:b/>
                <w:color w:val="130C0E"/>
              </w:rPr>
            </w:pPr>
            <w:r>
              <w:rPr>
                <w:sz w:val="20"/>
                <w:szCs w:val="20"/>
                <w:b/>
                <w:color w:val="130C0E"/>
              </w:rPr>
              <w:t xml:space="preserve">{c1label}</w:t>
            </w:r>
          </w:p>
        </w:tc>
        <w:tc>
          <w:tcPr>
            <w:tcW w:w="2017" w:type="dxa"/>
            <w:tcMar>
              <w:top w:w="40" w:type="dxa"/>
              <w:left w:w="110" w:type="dxa"/>
              <w:bottom w:w="40" w:type="dxa"/>
              <w:right w:w="110" w:type="dxa"/>
            </w:tcMar>
            <w:vAlign w:val="center"/>
          </w:tcPr>
          <w:p>
            <w:pPr>
              <w:spacing w:before="40" w:after="20"/>
              <w:jc w:val="center"/>
            </w:pPr>
            <w:r>
              <w:t xml:space="preserve">{%c2img}</w:t>
            </w:r>
          </w:p>
          <w:p>
            <w:pPr>
              <w:spacing w:after="60"/>
              <w:jc w:val="center"/>
              <w:rPr>
                <w:sz w:val="20"/>
                <w:szCs w:val="20"/>
                <w:b/>
                <w:color w:val="130C0E"/>
              </w:rPr>
            </w:pPr>
            <w:r>
              <w:rPr>
                <w:sz w:val="20"/>
                <w:szCs w:val="20"/>
                <w:b/>
                <w:color w:val="130C0E"/>
              </w:rPr>
              <w:t xml:space="preserve">{c2label}</w:t>
            </w:r>
          </w:p>
        </w:tc>
        <w:tc>
          <w:tcPr>
            <w:tcW w:w="2017" w:type="dxa"/>
            <w:tcMar>
              <w:top w:w="40" w:type="dxa"/>
              <w:left w:w="110" w:type="dxa"/>
              <w:bottom w:w="40" w:type="dxa"/>
              <w:right w:w="110" w:type="dxa"/>
            </w:tcMar>
            <w:vAlign w:val="center"/>
          </w:tcPr>
          <w:p>
            <w:pPr>
              <w:spacing w:before="40" w:after="20"/>
              <w:jc w:val="center"/>
            </w:pPr>
            <w:r>
              <w:t xml:space="preserve">{%c3img}</w:t>
            </w:r>
          </w:p>
          <w:p>
            <w:pPr>
              <w:spacing w:after="60"/>
              <w:jc w:val="center"/>
              <w:rPr>
                <w:sz w:val="20"/>
                <w:szCs w:val="20"/>
                <w:b/>
                <w:color w:val="130C0E"/>
              </w:rPr>
            </w:pPr>
            <w:r>
              <w:rPr>
                <w:sz w:val="20"/>
                <w:szCs w:val="20"/>
                <w:b/>
                <w:color w:val="130C0E"/>
              </w:rPr>
              <w:t xml:space="preserve">{c3label}</w:t>
            </w:r>
          </w:p>
        </w:tc>
        <w:tc>
          <w:tcPr>
            <w:tcW w:w="2018" w:type="dxa"/>
            <w:tcMar>
              <w:top w:w="40" w:type="dxa"/>
              <w:left w:w="110" w:type="dxa"/>
              <w:bottom w:w="40" w:type="dxa"/>
              <w:right w:w="110" w:type="dxa"/>
            </w:tcMar>
            <w:vAlign w:val="center"/>
          </w:tcPr>
          <w:p>
            <w:pPr>
              <w:spacing w:before="40" w:after="20"/>
              <w:jc w:val="center"/>
            </w:pPr>
            <w:r>
              <w:t xml:space="preserve">{%c4img}</w:t>
            </w:r>
          </w:p>
          <w:p>
            <w:pPr>
              <w:spacing w:after="60"/>
              <w:jc w:val="center"/>
              <w:rPr>
                <w:sz w:val="20"/>
                <w:szCs w:val="20"/>
                <w:b/>
                <w:color w:val="130C0E"/>
              </w:rPr>
            </w:pPr>
            <w:r>
              <w:rPr>
                <w:sz w:val="20"/>
                <w:szCs w:val="20"/>
                <w:b/>
                <w:color w:val="130C0E"/>
              </w:rPr>
              <w:t xml:space="preserve">{c4label}</w:t>
            </w:r>
            <w:r>
              <w:t>{/potholeRows}</w:t>
            </w:r>
          </w:p>
        </w:tc>
      </w:tr>
    </w:tbl>
    <w:p>
      <w:pPr>
        <w:spacing w:after="0"/>
      </w:pPr>
      <w:r>
        <w:t>{/hasPotholes}</w:t>
      </w:r>
    </w:p>
    <w:p>
      <w:pPr>
        <w:pBdr>
          <w:left w:val="single" w:sz="36" w:space="8" w:color="FFC20E"/>
        </w:pBdr>
        <w:spacing w:before="220" w:after="90"/>
        <w:rPr>
          <w:sz w:val="26"/>
          <w:szCs w:val="26"/>
          <w:b/>
          <w:color w:val="130C0E"/>
        </w:rPr>
      </w:pPr>
      <w:r>
        <w:rPr>
          <w:sz w:val="26"/>
          <w:szCs w:val="26"/>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
            </w:r>
          </w:p>
        </w:tc>
      </w:tr>
    </w:tbl>
    <w:p>
      <w:pPr>
        <w:spacing w:after="0" w:line="252" w:lineRule="auto"/>
        <w:rPr>
          <w:sz w:val="19"/>
          <w:szCs w:val="19"/>
          <w:i/>
          <w:color w:val="666666"/>
        </w:rPr>
      </w:pPr>
      <w:r>
        <w:rPr>
          <w:sz w:val="19"/>
          <w:szCs w:val="19"/>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52"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900"/>
        <w:gridCol w:w="7186"/>
      </w:tblGrid>
      <w:tr>
        <w:tc>
          <w:tcPr>
            <w:tcW w:w="29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UTILITY LOCATOR</w:t>
            </w:r>
          </w:p>
        </w:tc>
        <w:tc>
          <w:tcPr>
            <w:tcW w:w="7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{signLocator}</w:t>
            </w:r>
          </w:p>
        </w:tc>
      </w:tr>
      <w:tr>
        <w:tc>
          <w:tcPr>
            <w:tcW w:w="29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SIGNATURE</w:t>
            </w:r>
          </w:p>
        </w:tc>
        <w:tc>
          <w:tcPr>
            <w:tcW w:w="7186" w:type="dxa"/>
            <w:tcMar>
              <w:top w:w="40" w:type="dxa"/>
              <w:left w:w="110" w:type="dxa"/>
              <w:bottom w:w="40" w:type="dxa"/>
              <w:right w:w="110" w:type="dxa"/>
            </w:tcMar>
            <w:vAlign w:val="center"/>
          </w:tcPr>
          <w:p>
            <w:pPr>
              <w:spacing w:before="40" w:after="40"/>
            </w:pPr>
            <w:r>
              <w:t>{#hasSign}</w:t>
            </w:r>
            <w:r>
              <w:t xml:space="preserve">{%signImage}</w:t>
            </w:r>
            <w:r>
              <w:t>{/hasSign}</w:t>
            </w:r>
          </w:p>
        </w:tc>
      </w:tr>
      <w:tr>
        <w:tc>
          <w:tcPr>
            <w:tcW w:w="29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DATE</w:t>
            </w:r>
          </w:p>
        </w:tc>
        <w:tc>
          <w:tcPr>
            <w:tcW w:w="7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{signDate}</w:t>
            </w:r>
          </w:p>
        </w:tc>
      </w:tr>
    </w:tbl>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