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25" w:rsidRPr="00416425" w:rsidRDefault="00416425" w:rsidP="00416425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Clients MT, HT : PME, PMI, Industriels et Tertiaires, etc.  </w:t>
      </w:r>
    </w:p>
    <w:p w:rsidR="00416425" w:rsidRPr="00416425" w:rsidRDefault="00416425" w:rsidP="00A740B9">
      <w:pPr>
        <w:spacing w:after="0" w:line="240" w:lineRule="auto"/>
        <w:rPr>
          <w:sz w:val="20"/>
          <w:szCs w:val="20"/>
        </w:rPr>
      </w:pPr>
      <w:r w:rsidRPr="00416425">
        <w:rPr>
          <w:sz w:val="24"/>
          <w:szCs w:val="24"/>
        </w:rPr>
        <w:t xml:space="preserve">Clients MT : </w:t>
      </w:r>
      <w:r w:rsidRPr="00416425">
        <w:rPr>
          <w:b/>
          <w:bCs/>
          <w:sz w:val="24"/>
          <w:szCs w:val="24"/>
        </w:rPr>
        <w:t>76</w:t>
      </w:r>
      <w:r w:rsidRPr="00416425">
        <w:rPr>
          <w:sz w:val="24"/>
          <w:szCs w:val="24"/>
        </w:rPr>
        <w:t xml:space="preserve"> et xx% évolution annuelle</w:t>
      </w:r>
      <w:r>
        <w:rPr>
          <w:sz w:val="24"/>
          <w:szCs w:val="24"/>
        </w:rPr>
        <w:t xml:space="preserve">      </w:t>
      </w:r>
      <w:r w:rsidRPr="00416425">
        <w:rPr>
          <w:sz w:val="20"/>
          <w:szCs w:val="20"/>
          <w:highlight w:val="yellow"/>
        </w:rPr>
        <w:t>MANQUE EXIGIBLE MT 2010 POUR CALCULE</w:t>
      </w:r>
      <w:r w:rsidR="00A740B9">
        <w:rPr>
          <w:sz w:val="20"/>
          <w:szCs w:val="20"/>
          <w:highlight w:val="yellow"/>
        </w:rPr>
        <w:t>R</w:t>
      </w:r>
      <w:r w:rsidRPr="00416425">
        <w:rPr>
          <w:sz w:val="20"/>
          <w:szCs w:val="20"/>
          <w:highlight w:val="yellow"/>
        </w:rPr>
        <w:t xml:space="preserve"> LE TE%</w:t>
      </w:r>
      <w:r>
        <w:rPr>
          <w:sz w:val="20"/>
          <w:szCs w:val="20"/>
        </w:rPr>
        <w:t xml:space="preserve"> </w:t>
      </w:r>
    </w:p>
    <w:p w:rsidR="00416425" w:rsidRPr="00416425" w:rsidRDefault="00416425" w:rsidP="00393DC3">
      <w:pPr>
        <w:tabs>
          <w:tab w:val="left" w:pos="7005"/>
        </w:tabs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Client HT : </w:t>
      </w:r>
      <w:r w:rsidRPr="00416425">
        <w:rPr>
          <w:b/>
          <w:bCs/>
          <w:sz w:val="24"/>
          <w:szCs w:val="24"/>
        </w:rPr>
        <w:t xml:space="preserve">07 </w:t>
      </w:r>
      <w:r w:rsidRPr="00416425">
        <w:rPr>
          <w:sz w:val="24"/>
          <w:szCs w:val="24"/>
        </w:rPr>
        <w:t xml:space="preserve">et évolution annuelle de </w:t>
      </w:r>
      <w:r w:rsidRPr="00416425">
        <w:rPr>
          <w:b/>
          <w:bCs/>
          <w:sz w:val="24"/>
          <w:szCs w:val="24"/>
        </w:rPr>
        <w:t>0%</w:t>
      </w:r>
      <w:r>
        <w:rPr>
          <w:b/>
          <w:bCs/>
          <w:sz w:val="24"/>
          <w:szCs w:val="24"/>
        </w:rPr>
        <w:t xml:space="preserve">    </w:t>
      </w:r>
      <w:r w:rsidRPr="00416425">
        <w:rPr>
          <w:b/>
          <w:bCs/>
          <w:sz w:val="24"/>
          <w:szCs w:val="24"/>
          <w:highlight w:val="lightGray"/>
        </w:rPr>
        <w:t>NB/ CLIENT HT 2010 : 7</w:t>
      </w:r>
      <w:r w:rsidR="00393DC3">
        <w:rPr>
          <w:b/>
          <w:bCs/>
          <w:sz w:val="24"/>
          <w:szCs w:val="24"/>
          <w:highlight w:val="lightGray"/>
        </w:rPr>
        <w:tab/>
      </w:r>
    </w:p>
    <w:p w:rsidR="00416425" w:rsidRPr="00416425" w:rsidRDefault="00416425" w:rsidP="00416425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(Clients dont la consommation annuelle &gt; ou = 4GWh) </w:t>
      </w:r>
    </w:p>
    <w:p w:rsidR="00615180" w:rsidRDefault="00615180" w:rsidP="00615180"/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062"/>
        <w:gridCol w:w="1013"/>
        <w:gridCol w:w="1013"/>
        <w:gridCol w:w="1050"/>
        <w:gridCol w:w="1050"/>
        <w:gridCol w:w="1050"/>
        <w:gridCol w:w="1050"/>
        <w:gridCol w:w="1050"/>
      </w:tblGrid>
      <w:tr w:rsidR="00393DC3" w:rsidRPr="00615180" w:rsidTr="00393DC3">
        <w:trPr>
          <w:trHeight w:val="173"/>
        </w:trPr>
        <w:tc>
          <w:tcPr>
            <w:tcW w:w="2062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393DC3">
            <w:pPr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2016</w:t>
            </w:r>
          </w:p>
        </w:tc>
      </w:tr>
      <w:tr w:rsidR="00393DC3" w:rsidRPr="00615180" w:rsidTr="00393DC3">
        <w:trPr>
          <w:trHeight w:val="101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167202">
            <w:pPr>
              <w:rPr>
                <w:color w:val="FF0000"/>
                <w:sz w:val="20"/>
                <w:szCs w:val="20"/>
              </w:rPr>
            </w:pPr>
            <w:r w:rsidRPr="00167202">
              <w:rPr>
                <w:b/>
                <w:bCs/>
                <w:color w:val="FF0000"/>
                <w:sz w:val="20"/>
                <w:szCs w:val="20"/>
              </w:rPr>
              <w:t>Volume(</w:t>
            </w:r>
            <w:r w:rsidR="00167202">
              <w:rPr>
                <w:b/>
                <w:bCs/>
                <w:color w:val="FF0000"/>
                <w:sz w:val="20"/>
                <w:szCs w:val="20"/>
              </w:rPr>
              <w:t>G</w:t>
            </w:r>
            <w:r w:rsidRPr="00167202">
              <w:rPr>
                <w:b/>
                <w:bCs/>
                <w:color w:val="FF0000"/>
                <w:sz w:val="20"/>
                <w:szCs w:val="20"/>
              </w:rPr>
              <w:t xml:space="preserve">Wh) HT 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167202" w:rsidRDefault="00393DC3" w:rsidP="0016720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</w:tr>
      <w:tr w:rsidR="00393DC3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167202" w:rsidP="00615180">
            <w:pPr>
              <w:rPr>
                <w:b/>
                <w:bCs/>
                <w:sz w:val="20"/>
                <w:szCs w:val="20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393DC3" w:rsidRDefault="00393DC3" w:rsidP="00167202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071A6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7202">
              <w:rPr>
                <w:b/>
                <w:bCs/>
                <w:color w:val="FF0000"/>
                <w:sz w:val="20"/>
                <w:szCs w:val="20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167202" w:rsidRDefault="00167202" w:rsidP="00071A6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167202" w:rsidRDefault="00167202" w:rsidP="0016720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393DC3">
            <w:pPr>
              <w:rPr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Volume(TWh) MT Eligible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167202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</w:tbl>
    <w:p w:rsidR="00615180" w:rsidRDefault="00615180" w:rsidP="00615180"/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226"/>
        <w:gridCol w:w="911"/>
        <w:gridCol w:w="911"/>
        <w:gridCol w:w="1058"/>
        <w:gridCol w:w="1058"/>
        <w:gridCol w:w="1058"/>
        <w:gridCol w:w="1058"/>
        <w:gridCol w:w="1058"/>
      </w:tblGrid>
      <w:tr w:rsidR="006B4B63" w:rsidRPr="00615180" w:rsidTr="006B4B63">
        <w:trPr>
          <w:trHeight w:val="238"/>
        </w:trPr>
        <w:tc>
          <w:tcPr>
            <w:tcW w:w="2226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393DC3" w:rsidRDefault="006B4B63" w:rsidP="002E665E">
            <w:pPr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TIPAZA+BDES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2012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2013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2014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2015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2016</w:t>
            </w:r>
          </w:p>
        </w:tc>
      </w:tr>
      <w:tr w:rsidR="006B4B63" w:rsidRPr="00615180" w:rsidTr="006B4B63">
        <w:trPr>
          <w:trHeight w:val="318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HT 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pPr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MT Eligible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pPr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</w:tbl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Pr="004A29F2" w:rsidRDefault="00393DC3" w:rsidP="00393DC3">
      <w:pPr>
        <w:rPr>
          <w:b/>
          <w:bCs/>
          <w:noProof/>
          <w:color w:val="FF0000"/>
          <w:sz w:val="32"/>
          <w:szCs w:val="32"/>
          <w:lang w:eastAsia="fr-FR"/>
        </w:rPr>
      </w:pPr>
      <w:r w:rsidRPr="004A29F2">
        <w:rPr>
          <w:b/>
          <w:bCs/>
          <w:noProof/>
          <w:color w:val="FF0000"/>
          <w:sz w:val="32"/>
          <w:szCs w:val="32"/>
          <w:lang w:eastAsia="fr-FR"/>
        </w:rPr>
        <w:t>Eligible Gaz</w:t>
      </w:r>
    </w:p>
    <w:p w:rsidR="00393DC3" w:rsidRDefault="00393DC3" w:rsidP="00393DC3">
      <w:pPr>
        <w:spacing w:after="0" w:line="240" w:lineRule="auto"/>
      </w:pPr>
    </w:p>
    <w:p w:rsidR="00615180" w:rsidRPr="00393DC3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MP, HP: PME-PMI-Industriels et Tertiaires (Clients dont la Clients </w:t>
      </w:r>
      <w:r w:rsidR="00393DC3">
        <w:rPr>
          <w:sz w:val="20"/>
          <w:szCs w:val="20"/>
        </w:rPr>
        <w:t>c</w:t>
      </w:r>
      <w:r w:rsidRPr="00393DC3">
        <w:rPr>
          <w:sz w:val="20"/>
          <w:szCs w:val="20"/>
        </w:rPr>
        <w:t>onsommation annuelle &gt; ou = 140 Mth.</w:t>
      </w:r>
    </w:p>
    <w:p w:rsidR="00393DC3" w:rsidRPr="00416425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Clients MP : </w:t>
      </w:r>
      <w:r w:rsidRPr="00393DC3">
        <w:rPr>
          <w:b/>
          <w:bCs/>
          <w:sz w:val="20"/>
          <w:szCs w:val="20"/>
        </w:rPr>
        <w:t>xx et xx%</w:t>
      </w:r>
      <w:r w:rsidRPr="00393DC3">
        <w:rPr>
          <w:sz w:val="20"/>
          <w:szCs w:val="20"/>
        </w:rPr>
        <w:t xml:space="preserve"> évolution annuelle</w:t>
      </w:r>
      <w:r w:rsidR="00393DC3">
        <w:rPr>
          <w:sz w:val="20"/>
          <w:szCs w:val="20"/>
        </w:rPr>
        <w:t xml:space="preserve"> </w:t>
      </w:r>
      <w:r w:rsidR="00393DC3" w:rsidRPr="00416425">
        <w:rPr>
          <w:sz w:val="20"/>
          <w:szCs w:val="20"/>
          <w:highlight w:val="yellow"/>
        </w:rPr>
        <w:t xml:space="preserve">MANQUE EXIGIBLE </w:t>
      </w:r>
      <w:r w:rsidR="00393DC3">
        <w:rPr>
          <w:sz w:val="20"/>
          <w:szCs w:val="20"/>
          <w:highlight w:val="yellow"/>
        </w:rPr>
        <w:t>MP</w:t>
      </w:r>
      <w:r w:rsidR="00393DC3" w:rsidRPr="00416425">
        <w:rPr>
          <w:sz w:val="20"/>
          <w:szCs w:val="20"/>
          <w:highlight w:val="yellow"/>
        </w:rPr>
        <w:t xml:space="preserve"> </w:t>
      </w:r>
    </w:p>
    <w:p w:rsidR="007C7854" w:rsidRDefault="00615180" w:rsidP="00393DC3">
      <w:pPr>
        <w:spacing w:after="0" w:line="240" w:lineRule="auto"/>
        <w:rPr>
          <w:b/>
          <w:bCs/>
          <w:sz w:val="24"/>
          <w:szCs w:val="24"/>
          <w:highlight w:val="lightGray"/>
        </w:rPr>
      </w:pPr>
      <w:r w:rsidRPr="00393DC3">
        <w:rPr>
          <w:sz w:val="20"/>
          <w:szCs w:val="20"/>
        </w:rPr>
        <w:t xml:space="preserve">Client HP : </w:t>
      </w:r>
      <w:r w:rsidR="00393DC3" w:rsidRPr="00393DC3">
        <w:rPr>
          <w:b/>
          <w:bCs/>
          <w:sz w:val="20"/>
          <w:szCs w:val="20"/>
        </w:rPr>
        <w:t>14</w:t>
      </w:r>
      <w:r w:rsidRPr="00393DC3">
        <w:rPr>
          <w:b/>
          <w:bCs/>
          <w:sz w:val="20"/>
          <w:szCs w:val="20"/>
        </w:rPr>
        <w:t xml:space="preserve"> </w:t>
      </w:r>
      <w:r w:rsidRPr="00393DC3">
        <w:rPr>
          <w:sz w:val="20"/>
          <w:szCs w:val="20"/>
        </w:rPr>
        <w:t xml:space="preserve">et évolution annuelle de </w:t>
      </w:r>
      <w:r w:rsidR="00393DC3" w:rsidRPr="00393DC3">
        <w:rPr>
          <w:b/>
          <w:bCs/>
          <w:sz w:val="20"/>
          <w:szCs w:val="20"/>
        </w:rPr>
        <w:t>0</w:t>
      </w:r>
      <w:r w:rsidRPr="00393DC3">
        <w:rPr>
          <w:b/>
          <w:bCs/>
          <w:sz w:val="20"/>
          <w:szCs w:val="20"/>
        </w:rPr>
        <w:t>%</w:t>
      </w:r>
      <w:r w:rsidR="00393DC3">
        <w:rPr>
          <w:b/>
          <w:bCs/>
          <w:sz w:val="20"/>
          <w:szCs w:val="20"/>
        </w:rPr>
        <w:t xml:space="preserve"> </w:t>
      </w:r>
      <w:r w:rsidR="00393DC3" w:rsidRPr="00416425">
        <w:rPr>
          <w:b/>
          <w:bCs/>
          <w:sz w:val="24"/>
          <w:szCs w:val="24"/>
          <w:highlight w:val="lightGray"/>
        </w:rPr>
        <w:t xml:space="preserve">NB/ CLIENT HT 2010 : </w:t>
      </w:r>
      <w:r w:rsidR="00393DC3">
        <w:rPr>
          <w:b/>
          <w:bCs/>
          <w:sz w:val="24"/>
          <w:szCs w:val="24"/>
          <w:highlight w:val="lightGray"/>
        </w:rPr>
        <w:t>14</w:t>
      </w:r>
    </w:p>
    <w:p w:rsidR="007C7854" w:rsidRDefault="007C7854" w:rsidP="00393DC3"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 w:rsidR="00393DC3" w:rsidRPr="00615180" w:rsidRDefault="00393DC3" w:rsidP="00393DC3">
      <w:pPr>
        <w:spacing w:after="0" w:line="240" w:lineRule="auto"/>
      </w:pPr>
    </w:p>
    <w:tbl>
      <w:tblPr>
        <w:tblpPr w:leftFromText="141" w:rightFromText="141" w:vertAnchor="text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424"/>
        <w:gridCol w:w="1007"/>
        <w:gridCol w:w="1008"/>
        <w:gridCol w:w="1057"/>
        <w:gridCol w:w="1200"/>
        <w:gridCol w:w="1202"/>
        <w:gridCol w:w="1113"/>
        <w:gridCol w:w="1113"/>
      </w:tblGrid>
      <w:tr w:rsidR="00393540" w:rsidRPr="00615180" w:rsidTr="00393540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4A29F2" w:rsidP="00393DC3">
            <w:pPr>
              <w:spacing w:after="0"/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2016</w:t>
            </w:r>
          </w:p>
        </w:tc>
      </w:tr>
      <w:tr w:rsidR="00393540" w:rsidRPr="00615180" w:rsidTr="00393540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</w:tbl>
    <w:p w:rsidR="004A29F2" w:rsidRDefault="00393DC3" w:rsidP="00615180">
      <w:r>
        <w:br w:type="textWrapping" w:clear="all"/>
      </w:r>
    </w:p>
    <w:tbl>
      <w:tblPr>
        <w:tblpPr w:leftFromText="141" w:rightFromText="141" w:vertAnchor="text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630"/>
        <w:gridCol w:w="981"/>
        <w:gridCol w:w="983"/>
        <w:gridCol w:w="1030"/>
        <w:gridCol w:w="1166"/>
        <w:gridCol w:w="1168"/>
        <w:gridCol w:w="1083"/>
        <w:gridCol w:w="1083"/>
      </w:tblGrid>
      <w:tr w:rsidR="004A29F2" w:rsidRPr="00615180" w:rsidTr="002E665E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4A29F2">
            <w:pPr>
              <w:spacing w:after="0"/>
            </w:pPr>
            <w:r w:rsidRPr="00393DC3">
              <w:rPr>
                <w:b/>
                <w:bCs/>
                <w:sz w:val="28"/>
                <w:szCs w:val="28"/>
              </w:rPr>
              <w:t xml:space="preserve">TIPAZA+BDES 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2016</w:t>
            </w:r>
          </w:p>
        </w:tc>
      </w:tr>
      <w:tr w:rsidR="004A29F2" w:rsidRPr="00615180" w:rsidTr="002E665E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</w:tbl>
    <w:p w:rsidR="005F38A9" w:rsidRDefault="005F38A9" w:rsidP="00615180"/>
    <w:p w:rsidR="00393540" w:rsidRDefault="004A29F2" w:rsidP="004A29F2">
      <w:r>
        <w:rPr>
          <w:b/>
          <w:bCs/>
          <w:noProof/>
          <w:color w:val="FF0000"/>
          <w:sz w:val="32"/>
          <w:szCs w:val="32"/>
          <w:lang w:eastAsia="fr-FR"/>
        </w:rPr>
        <w:lastRenderedPageBreak/>
        <w:t>AUTRES</w:t>
      </w:r>
    </w:p>
    <w:p w:rsidR="00615180" w:rsidRPr="00615180" w:rsidRDefault="00615180" w:rsidP="00615180">
      <w:r w:rsidRPr="00615180">
        <w:rPr>
          <w:b/>
          <w:bCs/>
        </w:rPr>
        <w:t>Hypothèse pou l’estimation de la taille de marché pour le segment « éligibles gaz »</w:t>
      </w:r>
      <w:r w:rsidR="007C7854">
        <w:rPr>
          <w:b/>
          <w:bCs/>
        </w:rPr>
        <w:t> ??</w:t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1763"/>
        <w:gridCol w:w="1662"/>
        <w:gridCol w:w="1763"/>
        <w:gridCol w:w="1723"/>
        <w:gridCol w:w="1622"/>
        <w:gridCol w:w="1622"/>
      </w:tblGrid>
      <w:tr w:rsidR="00615180" w:rsidRPr="00615180" w:rsidTr="00615180">
        <w:trPr>
          <w:trHeight w:val="406"/>
        </w:trPr>
        <w:tc>
          <w:tcPr>
            <w:tcW w:w="1763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76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72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682"/>
        </w:trPr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7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5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</w:tbl>
    <w:p w:rsidR="00615180" w:rsidRDefault="00615180" w:rsidP="00615180"/>
    <w:p w:rsidR="00000000" w:rsidRPr="002B4C93" w:rsidRDefault="007B195C" w:rsidP="002B4C93">
      <w:pPr>
        <w:numPr>
          <w:ilvl w:val="0"/>
          <w:numId w:val="3"/>
        </w:numPr>
      </w:pPr>
      <w:r w:rsidRPr="002B4C93">
        <w:rPr>
          <w:b/>
          <w:bCs/>
        </w:rPr>
        <w:t>Prix Vente Moyen HP(</w:t>
      </w:r>
      <w:r w:rsidR="002B4C93">
        <w:rPr>
          <w:b/>
          <w:bCs/>
        </w:rPr>
        <w:t>2012</w:t>
      </w:r>
      <w:r w:rsidRPr="002B4C93">
        <w:rPr>
          <w:b/>
          <w:bCs/>
        </w:rPr>
        <w:t xml:space="preserve"> ) =  </w:t>
      </w:r>
      <w:r w:rsidR="002B4C93">
        <w:rPr>
          <w:b/>
          <w:bCs/>
        </w:rPr>
        <w:t>……..</w:t>
      </w:r>
      <w:r w:rsidRPr="002B4C93">
        <w:rPr>
          <w:b/>
          <w:bCs/>
        </w:rPr>
        <w:t xml:space="preserve"> cDA/Th</w:t>
      </w:r>
    </w:p>
    <w:p w:rsidR="00000000" w:rsidRPr="002B4C93" w:rsidRDefault="007B195C" w:rsidP="002B4C93">
      <w:pPr>
        <w:numPr>
          <w:ilvl w:val="0"/>
          <w:numId w:val="3"/>
        </w:numPr>
      </w:pPr>
      <w:r w:rsidRPr="002B4C93">
        <w:rPr>
          <w:b/>
          <w:bCs/>
        </w:rPr>
        <w:t xml:space="preserve"> P Achat (</w:t>
      </w:r>
      <w:r w:rsidR="002B4C93">
        <w:rPr>
          <w:b/>
          <w:bCs/>
        </w:rPr>
        <w:t>2012</w:t>
      </w:r>
      <w:r w:rsidRPr="002B4C93">
        <w:rPr>
          <w:b/>
          <w:bCs/>
        </w:rPr>
        <w:t>)=</w:t>
      </w:r>
      <w:r w:rsidR="002B4C93">
        <w:rPr>
          <w:b/>
          <w:bCs/>
        </w:rPr>
        <w:t>…….</w:t>
      </w:r>
      <w:r w:rsidRPr="002B4C93">
        <w:rPr>
          <w:b/>
          <w:bCs/>
        </w:rPr>
        <w:t xml:space="preserve">cDA/Th augmente de </w:t>
      </w:r>
      <w:r w:rsidR="002B4C93">
        <w:rPr>
          <w:b/>
          <w:bCs/>
        </w:rPr>
        <w:t>……..</w:t>
      </w:r>
      <w:r w:rsidRPr="002B4C93">
        <w:rPr>
          <w:b/>
          <w:bCs/>
        </w:rPr>
        <w:t>% /an  pour la   période</w:t>
      </w:r>
    </w:p>
    <w:p w:rsidR="00000000" w:rsidRPr="002B4C93" w:rsidRDefault="007B195C" w:rsidP="002B4C93">
      <w:pPr>
        <w:numPr>
          <w:ilvl w:val="0"/>
          <w:numId w:val="3"/>
        </w:numPr>
      </w:pPr>
      <w:r w:rsidRPr="002B4C93">
        <w:rPr>
          <w:b/>
          <w:bCs/>
        </w:rPr>
        <w:t xml:space="preserve"> Coût Tr (20</w:t>
      </w:r>
      <w:r w:rsidR="002B4C93">
        <w:rPr>
          <w:b/>
          <w:bCs/>
        </w:rPr>
        <w:t>12</w:t>
      </w:r>
      <w:r w:rsidRPr="002B4C93">
        <w:rPr>
          <w:b/>
          <w:bCs/>
        </w:rPr>
        <w:t>)=</w:t>
      </w:r>
      <w:r w:rsidR="002B4C93">
        <w:rPr>
          <w:b/>
          <w:bCs/>
        </w:rPr>
        <w:t xml:space="preserve"> </w:t>
      </w:r>
      <w:r w:rsidRPr="002B4C93">
        <w:rPr>
          <w:b/>
          <w:bCs/>
        </w:rPr>
        <w:t>4 cDA/Th stable pour la période</w:t>
      </w:r>
    </w:p>
    <w:p w:rsidR="00615180" w:rsidRDefault="00615180" w:rsidP="00615180"/>
    <w:p w:rsidR="00615180" w:rsidRDefault="00615180" w:rsidP="00615180"/>
    <w:p w:rsidR="00615180" w:rsidRDefault="00615180" w:rsidP="00615180">
      <w:pPr>
        <w:ind w:firstLine="708"/>
      </w:pPr>
    </w:p>
    <w:p w:rsidR="00615180" w:rsidRPr="00615180" w:rsidRDefault="00615180" w:rsidP="00615180">
      <w:pPr>
        <w:ind w:firstLine="708"/>
      </w:pPr>
      <w:r w:rsidRPr="0061518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90950" cy="523875"/>
            <wp:effectExtent l="0" t="0" r="0" b="0"/>
            <wp:wrapSquare wrapText="bothSides"/>
            <wp:docPr id="3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94125" cy="519686"/>
                      <a:chOff x="420688" y="3079750"/>
                      <a:chExt cx="3794125" cy="519686"/>
                    </a:xfrm>
                  </a:grpSpPr>
                  <a:sp>
                    <a:nvSpPr>
                      <a:cNvPr id="40985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0688" y="3079750"/>
                        <a:ext cx="3794125" cy="5196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75749" tIns="37874" rIns="75749" bIns="37874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57238">
                            <a:lnSpc>
                              <a:spcPct val="120000"/>
                            </a:lnSpc>
                          </a:pPr>
                          <a:r>
                            <a:rPr lang="fr-FR" sz="1200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et</a:t>
                          </a:r>
                          <a:r>
                            <a:rPr lang="fr-FR" sz="1200" b="1" i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C</a:t>
                          </a:r>
                          <a:r>
                            <a:rPr lang="fr-FR" sz="1200" b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lients</a:t>
                          </a:r>
                          <a:r>
                            <a:rPr lang="fr-FR" sz="1200" b="1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 </a:t>
                          </a:r>
                          <a:r>
                            <a:rPr lang="fr-FR" sz="1200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:Les clients usagers (ménages, administrations, c</a:t>
                          </a:r>
                          <a:r>
                            <a:rPr lang="fr-FR" sz="1200" dirty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.), industriels, etc.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br w:type="textWrapping" w:clear="all"/>
      </w:r>
    </w:p>
    <w:tbl>
      <w:tblPr>
        <w:tblW w:w="5555" w:type="dxa"/>
        <w:tblCellMar>
          <w:left w:w="0" w:type="dxa"/>
          <w:right w:w="0" w:type="dxa"/>
        </w:tblCellMar>
        <w:tblLook w:val="04A0"/>
      </w:tblPr>
      <w:tblGrid>
        <w:gridCol w:w="1444"/>
        <w:gridCol w:w="709"/>
        <w:gridCol w:w="850"/>
        <w:gridCol w:w="851"/>
        <w:gridCol w:w="827"/>
        <w:gridCol w:w="874"/>
      </w:tblGrid>
      <w:tr w:rsidR="00615180" w:rsidRPr="00615180" w:rsidTr="00615180">
        <w:trPr>
          <w:trHeight w:val="278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</w:p>
        </w:tc>
        <w:tc>
          <w:tcPr>
            <w:tcW w:w="709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8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85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82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87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383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Valeur ajoutée</w:t>
            </w:r>
          </w:p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MDA</w:t>
            </w:r>
          </w:p>
        </w:tc>
        <w:tc>
          <w:tcPr>
            <w:tcW w:w="4111" w:type="dxa"/>
            <w:gridSpan w:val="5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Volontariste (ou Opportuniste?) : invisibilité en terme de la demande, et du prix des prestations (éventuels benchmark)</w:t>
            </w:r>
          </w:p>
        </w:tc>
      </w:tr>
    </w:tbl>
    <w:p w:rsidR="00615180" w:rsidRPr="00615180" w:rsidRDefault="00615180" w:rsidP="00615180">
      <w:pPr>
        <w:ind w:firstLine="708"/>
      </w:pPr>
    </w:p>
    <w:sectPr w:rsidR="00615180" w:rsidRPr="00615180" w:rsidSect="008A5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95C" w:rsidRDefault="007B195C" w:rsidP="00615180">
      <w:pPr>
        <w:spacing w:after="0" w:line="240" w:lineRule="auto"/>
      </w:pPr>
      <w:r>
        <w:separator/>
      </w:r>
    </w:p>
  </w:endnote>
  <w:endnote w:type="continuationSeparator" w:id="1">
    <w:p w:rsidR="007B195C" w:rsidRDefault="007B195C" w:rsidP="0061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95C" w:rsidRDefault="007B195C" w:rsidP="00615180">
      <w:pPr>
        <w:spacing w:after="0" w:line="240" w:lineRule="auto"/>
      </w:pPr>
      <w:r>
        <w:separator/>
      </w:r>
    </w:p>
  </w:footnote>
  <w:footnote w:type="continuationSeparator" w:id="1">
    <w:p w:rsidR="007B195C" w:rsidRDefault="007B195C" w:rsidP="0061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B1D"/>
    <w:multiLevelType w:val="hybridMultilevel"/>
    <w:tmpl w:val="A8E020B8"/>
    <w:lvl w:ilvl="0" w:tplc="BE38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0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AEB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01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2F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C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2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4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65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CF201A9"/>
    <w:multiLevelType w:val="hybridMultilevel"/>
    <w:tmpl w:val="525AA6A0"/>
    <w:lvl w:ilvl="0" w:tplc="EF7AA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2C8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C9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CB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6C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FC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202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EB27836"/>
    <w:multiLevelType w:val="hybridMultilevel"/>
    <w:tmpl w:val="E09C7494"/>
    <w:lvl w:ilvl="0" w:tplc="C6A2B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10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83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9A6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A0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162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CED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1E3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6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180"/>
    <w:rsid w:val="00167202"/>
    <w:rsid w:val="002B4C93"/>
    <w:rsid w:val="00337E6E"/>
    <w:rsid w:val="00393540"/>
    <w:rsid w:val="00393DC3"/>
    <w:rsid w:val="003C60CF"/>
    <w:rsid w:val="003E7C37"/>
    <w:rsid w:val="00416425"/>
    <w:rsid w:val="00434C1B"/>
    <w:rsid w:val="0045526C"/>
    <w:rsid w:val="004947E0"/>
    <w:rsid w:val="004A29F2"/>
    <w:rsid w:val="004C2B19"/>
    <w:rsid w:val="005F38A9"/>
    <w:rsid w:val="00615180"/>
    <w:rsid w:val="006B4B63"/>
    <w:rsid w:val="00744556"/>
    <w:rsid w:val="007701F4"/>
    <w:rsid w:val="00794F3F"/>
    <w:rsid w:val="007B195C"/>
    <w:rsid w:val="007C6FC4"/>
    <w:rsid w:val="007C7854"/>
    <w:rsid w:val="008A5FCD"/>
    <w:rsid w:val="00A416BA"/>
    <w:rsid w:val="00A740B9"/>
    <w:rsid w:val="00A96EB6"/>
    <w:rsid w:val="00BD2947"/>
    <w:rsid w:val="00BE3F90"/>
    <w:rsid w:val="00C0160F"/>
    <w:rsid w:val="00D00C4F"/>
    <w:rsid w:val="00D93D71"/>
    <w:rsid w:val="00EE4CB2"/>
    <w:rsid w:val="00F3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A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18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5180"/>
  </w:style>
  <w:style w:type="paragraph" w:styleId="Pieddepage">
    <w:name w:val="footer"/>
    <w:basedOn w:val="Normal"/>
    <w:link w:val="Pieddepag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15180"/>
  </w:style>
  <w:style w:type="paragraph" w:styleId="Paragraphedeliste">
    <w:name w:val="List Paragraph"/>
    <w:basedOn w:val="Normal"/>
    <w:uiPriority w:val="34"/>
    <w:qFormat/>
    <w:rsid w:val="003E7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4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6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bellounes</dc:creator>
  <cp:keywords/>
  <dc:description/>
  <cp:lastModifiedBy>bellounes</cp:lastModifiedBy>
  <cp:revision>11</cp:revision>
  <cp:lastPrinted>2012-07-11T10:13:00Z</cp:lastPrinted>
  <dcterms:created xsi:type="dcterms:W3CDTF">2012-07-10T09:39:00Z</dcterms:created>
  <dcterms:modified xsi:type="dcterms:W3CDTF">2012-07-15T10:41:00Z</dcterms:modified>
</cp:coreProperties>
</file>