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F5F" w:rsidRDefault="007A4F5F" w:rsidP="001220AC">
      <w:pPr>
        <w:shd w:val="clear" w:color="auto" w:fill="FFFFFF"/>
        <w:ind w:left="57" w:right="57"/>
        <w:jc w:val="both"/>
        <w:rPr>
          <w:b/>
          <w:sz w:val="32"/>
        </w:rPr>
      </w:pPr>
      <w:r>
        <w:rPr>
          <w:b/>
          <w:noProof/>
          <w:color w:val="FF0000"/>
          <w:sz w:val="40"/>
          <w:lang w:eastAsia="fr-FR"/>
        </w:rPr>
        <w:drawing>
          <wp:anchor distT="0" distB="0" distL="114300" distR="114300" simplePos="0" relativeHeight="251659264" behindDoc="0" locked="0" layoutInCell="1" allowOverlap="1">
            <wp:simplePos x="0" y="0"/>
            <wp:positionH relativeFrom="column">
              <wp:posOffset>-334645</wp:posOffset>
            </wp:positionH>
            <wp:positionV relativeFrom="paragraph">
              <wp:posOffset>-309880</wp:posOffset>
            </wp:positionV>
            <wp:extent cx="6858000" cy="1316990"/>
            <wp:effectExtent l="0" t="0" r="0" b="0"/>
            <wp:wrapNone/>
            <wp:docPr id="172" name="Imag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8"/>
                    <a:srcRect/>
                    <a:stretch>
                      <a:fillRect/>
                    </a:stretch>
                  </pic:blipFill>
                  <pic:spPr bwMode="auto">
                    <a:xfrm>
                      <a:off x="0" y="0"/>
                      <a:ext cx="6858000" cy="1316990"/>
                    </a:xfrm>
                    <a:prstGeom prst="rect">
                      <a:avLst/>
                    </a:prstGeom>
                    <a:noFill/>
                    <a:ln w="9525">
                      <a:noFill/>
                      <a:miter lim="800000"/>
                      <a:headEnd/>
                      <a:tailEnd/>
                    </a:ln>
                  </pic:spPr>
                </pic:pic>
              </a:graphicData>
            </a:graphic>
          </wp:anchor>
        </w:drawing>
      </w:r>
    </w:p>
    <w:p w:rsidR="007A4F5F" w:rsidRDefault="007A4F5F" w:rsidP="001220AC">
      <w:pPr>
        <w:shd w:val="clear" w:color="auto" w:fill="FFFFFF"/>
        <w:ind w:left="57" w:right="57"/>
        <w:jc w:val="both"/>
        <w:rPr>
          <w:b/>
          <w:sz w:val="32"/>
          <w:szCs w:val="32"/>
        </w:rPr>
      </w:pPr>
    </w:p>
    <w:p w:rsidR="007A4F5F" w:rsidRDefault="007A4F5F" w:rsidP="001220AC">
      <w:pPr>
        <w:shd w:val="clear" w:color="auto" w:fill="FFFFFF"/>
        <w:ind w:left="57" w:right="57"/>
        <w:jc w:val="both"/>
        <w:rPr>
          <w:b/>
          <w:sz w:val="32"/>
          <w:szCs w:val="32"/>
        </w:rPr>
      </w:pPr>
    </w:p>
    <w:p w:rsidR="007A4F5F" w:rsidRPr="0075586C" w:rsidRDefault="007A4F5F" w:rsidP="0075586C">
      <w:pPr>
        <w:shd w:val="clear" w:color="auto" w:fill="FFFFFF"/>
        <w:ind w:left="57" w:right="57"/>
        <w:jc w:val="center"/>
        <w:rPr>
          <w:rFonts w:ascii="Times New Roman" w:hAnsi="Times New Roman" w:cs="Times New Roman"/>
          <w:b/>
          <w:sz w:val="32"/>
          <w:szCs w:val="32"/>
        </w:rPr>
      </w:pPr>
      <w:r w:rsidRPr="0075586C">
        <w:rPr>
          <w:rFonts w:ascii="Times New Roman" w:hAnsi="Times New Roman" w:cs="Times New Roman"/>
          <w:b/>
          <w:sz w:val="32"/>
          <w:szCs w:val="32"/>
        </w:rPr>
        <w:t>DIRECTION DE LA DISTRIBUTION DE BELOUIZDAD</w:t>
      </w:r>
    </w:p>
    <w:p w:rsidR="007A4F5F" w:rsidRPr="0075586C" w:rsidRDefault="007A4F5F" w:rsidP="0075586C">
      <w:pPr>
        <w:shd w:val="clear" w:color="auto" w:fill="FFFFFF"/>
        <w:ind w:left="57" w:right="57"/>
        <w:jc w:val="center"/>
        <w:rPr>
          <w:rFonts w:ascii="Times New Roman" w:hAnsi="Times New Roman" w:cs="Times New Roman"/>
          <w:b/>
          <w:sz w:val="32"/>
          <w:szCs w:val="32"/>
        </w:rPr>
      </w:pPr>
      <w:r w:rsidRPr="0075586C">
        <w:rPr>
          <w:rFonts w:ascii="Times New Roman" w:hAnsi="Times New Roman" w:cs="Times New Roman"/>
          <w:b/>
          <w:sz w:val="32"/>
          <w:szCs w:val="32"/>
        </w:rPr>
        <w:t>DIVISION RELATIONS COMMERCIALES</w:t>
      </w:r>
    </w:p>
    <w:p w:rsidR="007A4F5F" w:rsidRDefault="007A4F5F" w:rsidP="001220AC">
      <w:pPr>
        <w:shd w:val="clear" w:color="auto" w:fill="FFFFFF"/>
        <w:ind w:left="57" w:right="57"/>
        <w:jc w:val="both"/>
        <w:rPr>
          <w:b/>
          <w:color w:val="FF0000"/>
          <w:sz w:val="40"/>
        </w:rPr>
      </w:pPr>
    </w:p>
    <w:p w:rsidR="007A4F5F" w:rsidRDefault="007A4F5F" w:rsidP="0075586C">
      <w:pPr>
        <w:shd w:val="clear" w:color="auto" w:fill="FFFFFF"/>
        <w:ind w:left="57" w:right="57"/>
        <w:jc w:val="center"/>
        <w:rPr>
          <w:b/>
          <w:color w:val="FF0000"/>
          <w:sz w:val="40"/>
        </w:rPr>
      </w:pPr>
    </w:p>
    <w:p w:rsidR="007A4F5F" w:rsidRDefault="009E0CEA" w:rsidP="0075586C">
      <w:pPr>
        <w:jc w:val="center"/>
        <w:rPr>
          <w:b/>
          <w:color w:val="4472C4" w:themeColor="accent5"/>
          <w:sz w:val="72"/>
        </w:rPr>
      </w:pPr>
      <w:r>
        <w:rPr>
          <w:b/>
          <w:noProof/>
          <w:color w:val="4472C4" w:themeColor="accent5"/>
          <w:sz w:val="72"/>
          <w:lang w:eastAsia="fr-FR"/>
        </w:rPr>
        <mc:AlternateContent>
          <mc:Choice Requires="wps">
            <w:drawing>
              <wp:anchor distT="0" distB="0" distL="114300" distR="114300" simplePos="0" relativeHeight="251660288" behindDoc="0" locked="0" layoutInCell="1" allowOverlap="1">
                <wp:simplePos x="0" y="0"/>
                <wp:positionH relativeFrom="column">
                  <wp:posOffset>246380</wp:posOffset>
                </wp:positionH>
                <wp:positionV relativeFrom="paragraph">
                  <wp:posOffset>307340</wp:posOffset>
                </wp:positionV>
                <wp:extent cx="6166485" cy="2540635"/>
                <wp:effectExtent l="8255" t="12065" r="6985" b="9525"/>
                <wp:wrapNone/>
                <wp:docPr id="5" name="Cadr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6485" cy="2540635"/>
                        </a:xfrm>
                        <a:custGeom>
                          <a:avLst/>
                          <a:gdLst>
                            <a:gd name="T0" fmla="*/ 0 w 6166485"/>
                            <a:gd name="T1" fmla="*/ 0 h 2540635"/>
                            <a:gd name="T2" fmla="*/ 6166485 w 6166485"/>
                            <a:gd name="T3" fmla="*/ 0 h 2540635"/>
                            <a:gd name="T4" fmla="*/ 6166485 w 6166485"/>
                            <a:gd name="T5" fmla="*/ 2540635 h 2540635"/>
                            <a:gd name="T6" fmla="*/ 0 w 6166485"/>
                            <a:gd name="T7" fmla="*/ 2540635 h 2540635"/>
                            <a:gd name="T8" fmla="*/ 0 w 6166485"/>
                            <a:gd name="T9" fmla="*/ 0 h 2540635"/>
                            <a:gd name="T10" fmla="*/ 317579 w 6166485"/>
                            <a:gd name="T11" fmla="*/ 317579 h 2540635"/>
                            <a:gd name="T12" fmla="*/ 317579 w 6166485"/>
                            <a:gd name="T13" fmla="*/ 2223056 h 2540635"/>
                            <a:gd name="T14" fmla="*/ 5848906 w 6166485"/>
                            <a:gd name="T15" fmla="*/ 2223056 h 2540635"/>
                            <a:gd name="T16" fmla="*/ 5848906 w 6166485"/>
                            <a:gd name="T17" fmla="*/ 317579 h 2540635"/>
                            <a:gd name="T18" fmla="*/ 317579 w 6166485"/>
                            <a:gd name="T19" fmla="*/ 317579 h 254063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6166485" h="2540635">
                              <a:moveTo>
                                <a:pt x="0" y="0"/>
                              </a:moveTo>
                              <a:lnTo>
                                <a:pt x="6166485" y="0"/>
                              </a:lnTo>
                              <a:lnTo>
                                <a:pt x="6166485" y="2540635"/>
                              </a:lnTo>
                              <a:lnTo>
                                <a:pt x="0" y="2540635"/>
                              </a:lnTo>
                              <a:lnTo>
                                <a:pt x="0" y="0"/>
                              </a:lnTo>
                              <a:close/>
                              <a:moveTo>
                                <a:pt x="317579" y="317579"/>
                              </a:moveTo>
                              <a:lnTo>
                                <a:pt x="317579" y="2223056"/>
                              </a:lnTo>
                              <a:lnTo>
                                <a:pt x="5848906" y="2223056"/>
                              </a:lnTo>
                              <a:lnTo>
                                <a:pt x="5848906" y="317579"/>
                              </a:lnTo>
                              <a:lnTo>
                                <a:pt x="317579" y="317579"/>
                              </a:lnTo>
                              <a:close/>
                            </a:path>
                          </a:pathLst>
                        </a:cu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Cadre 1" o:spid="_x0000_s1026" style="position:absolute;margin-left:19.4pt;margin-top:24.2pt;width:485.55pt;height:20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66485,254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" path="m,l6166485,r,2540635l,2540635,,xm317579,317579r,1905477l5848906,2223056r,-1905477l317579,317579xe" fillcolor="#5b9bd5 [3204]" strokecolor="#1f4d78 [1604]" strokeweight="1pt">
                <v:stroke joinstyle="miter"/>
                <v:path arrowok="t" o:connecttype="custom" o:connectlocs="0,0;6166485,0;6166485,2540635;0,2540635;0,0;317579,317579;317579,2223056;5848906,2223056;5848906,317579;317579,317579" o:connectangles="0,0,0,0,0,0,0,0,0,0"/>
              </v:shape>
            </w:pict>
          </mc:Fallback>
        </mc:AlternateContent>
      </w:r>
    </w:p>
    <w:p w:rsidR="00F807E6" w:rsidRPr="009E0CEA" w:rsidRDefault="00247111" w:rsidP="0075586C">
      <w:pPr>
        <w:jc w:val="center"/>
        <w:rPr>
          <w:rFonts w:ascii="Times New Roman" w:hAnsi="Times New Roman" w:cs="Times New Roman"/>
          <w:b/>
          <w:outline/>
          <w:color w:val="ED7D31" w:themeColor="accent2"/>
          <w:sz w:val="72"/>
          <w14:textOutline w14:w="9525" w14:cap="flat" w14:cmpd="sng" w14:algn="ctr">
            <w14:solidFill>
              <w14:schemeClr w14:val="accent2"/>
            </w14:solidFill>
            <w14:prstDash w14:val="solid"/>
            <w14:round/>
          </w14:textOutline>
          <w14:textFill>
            <w14:noFill/>
          </w14:textFill>
        </w:rPr>
      </w:pPr>
      <w:r w:rsidRPr="009E0CEA">
        <w:rPr>
          <w:rFonts w:ascii="Times New Roman" w:hAnsi="Times New Roman" w:cs="Times New Roman"/>
          <w:b/>
          <w:outline/>
          <w:color w:val="ED7D31" w:themeColor="accent2"/>
          <w:sz w:val="72"/>
          <w14:textOutline w14:w="9525" w14:cap="flat" w14:cmpd="sng" w14:algn="ctr">
            <w14:solidFill>
              <w14:schemeClr w14:val="accent2"/>
            </w14:solidFill>
            <w14:prstDash w14:val="solid"/>
            <w14:round/>
          </w14:textOutline>
          <w14:textFill>
            <w14:noFill/>
          </w14:textFill>
        </w:rPr>
        <w:t>RAPPORT</w:t>
      </w:r>
    </w:p>
    <w:p w:rsidR="00391517" w:rsidRPr="009E0CEA" w:rsidRDefault="0072148F" w:rsidP="0075586C">
      <w:pPr>
        <w:jc w:val="center"/>
        <w:rPr>
          <w:rFonts w:ascii="Times New Roman" w:hAnsi="Times New Roman" w:cs="Times New Roman"/>
          <w:b/>
          <w:outline/>
          <w:color w:val="ED7D31" w:themeColor="accent2"/>
          <w:sz w:val="48"/>
          <w14:textOutline w14:w="9525" w14:cap="flat" w14:cmpd="sng" w14:algn="ctr">
            <w14:solidFill>
              <w14:schemeClr w14:val="accent2"/>
            </w14:solidFill>
            <w14:prstDash w14:val="solid"/>
            <w14:round/>
          </w14:textOutline>
          <w14:textFill>
            <w14:noFill/>
          </w14:textFill>
        </w:rPr>
      </w:pPr>
      <w:r w:rsidRPr="009E0CEA">
        <w:rPr>
          <w:rFonts w:ascii="Times New Roman" w:hAnsi="Times New Roman" w:cs="Times New Roman"/>
          <w:b/>
          <w:outline/>
          <w:color w:val="ED7D31" w:themeColor="accent2"/>
          <w:sz w:val="48"/>
          <w14:textOutline w14:w="9525" w14:cap="flat" w14:cmpd="sng" w14:algn="ctr">
            <w14:solidFill>
              <w14:schemeClr w14:val="accent2"/>
            </w14:solidFill>
            <w14:prstDash w14:val="solid"/>
            <w14:round/>
          </w14:textOutline>
          <w14:textFill>
            <w14:noFill/>
          </w14:textFill>
        </w:rPr>
        <w:t>«  PARAMETRES COMMERCIAUX</w:t>
      </w:r>
      <w:r w:rsidR="00391517" w:rsidRPr="009E0CEA">
        <w:rPr>
          <w:rFonts w:ascii="Times New Roman" w:hAnsi="Times New Roman" w:cs="Times New Roman"/>
          <w:b/>
          <w:outline/>
          <w:color w:val="ED7D31" w:themeColor="accent2"/>
          <w:sz w:val="48"/>
          <w14:textOutline w14:w="9525" w14:cap="flat" w14:cmpd="sng" w14:algn="ctr">
            <w14:solidFill>
              <w14:schemeClr w14:val="accent2"/>
            </w14:solidFill>
            <w14:prstDash w14:val="solid"/>
            <w14:round/>
          </w14:textOutline>
          <w14:textFill>
            <w14:noFill/>
          </w14:textFill>
        </w:rPr>
        <w:t> »</w:t>
      </w:r>
    </w:p>
    <w:p w:rsidR="0072148F" w:rsidRPr="009E0CEA" w:rsidRDefault="00391517" w:rsidP="0075586C">
      <w:pPr>
        <w:jc w:val="center"/>
        <w:rPr>
          <w:rFonts w:ascii="Times New Roman" w:hAnsi="Times New Roman" w:cs="Times New Roman"/>
          <w:b/>
          <w:outline/>
          <w:color w:val="ED7D31" w:themeColor="accent2"/>
          <w:sz w:val="48"/>
          <w14:textOutline w14:w="9525" w14:cap="flat" w14:cmpd="sng" w14:algn="ctr">
            <w14:solidFill>
              <w14:schemeClr w14:val="accent2"/>
            </w14:solidFill>
            <w14:prstDash w14:val="solid"/>
            <w14:round/>
          </w14:textOutline>
          <w14:textFill>
            <w14:noFill/>
          </w14:textFill>
        </w:rPr>
      </w:pPr>
      <w:r w:rsidRPr="009E0CEA">
        <w:rPr>
          <w:rFonts w:ascii="Times New Roman" w:hAnsi="Times New Roman" w:cs="Times New Roman"/>
          <w:b/>
          <w:outline/>
          <w:color w:val="ED7D31" w:themeColor="accent2"/>
          <w:sz w:val="48"/>
          <w14:textOutline w14:w="9525" w14:cap="flat" w14:cmpd="sng" w14:algn="ctr">
            <w14:solidFill>
              <w14:schemeClr w14:val="accent2"/>
            </w14:solidFill>
            <w14:prstDash w14:val="solid"/>
            <w14:round/>
          </w14:textOutline>
          <w14:textFill>
            <w14:noFill/>
          </w14:textFill>
        </w:rPr>
        <w:t>JANVIER 2017</w:t>
      </w:r>
    </w:p>
    <w:p w:rsidR="00247111" w:rsidRDefault="00247111" w:rsidP="001220AC">
      <w:pPr>
        <w:jc w:val="both"/>
        <w:rPr>
          <w:b/>
          <w:color w:val="4472C4" w:themeColor="accent5"/>
        </w:rPr>
      </w:pPr>
    </w:p>
    <w:p w:rsidR="007A4F5F" w:rsidRDefault="007A4F5F" w:rsidP="001220AC">
      <w:pPr>
        <w:jc w:val="both"/>
        <w:rPr>
          <w:b/>
          <w:color w:val="4472C4" w:themeColor="accent5"/>
        </w:rPr>
      </w:pPr>
    </w:p>
    <w:p w:rsidR="007A4F5F" w:rsidRDefault="007A4F5F" w:rsidP="001220AC">
      <w:pPr>
        <w:jc w:val="both"/>
        <w:rPr>
          <w:b/>
          <w:color w:val="4472C4" w:themeColor="accent5"/>
        </w:rPr>
      </w:pPr>
    </w:p>
    <w:p w:rsidR="00F77AB2" w:rsidRDefault="00F77AB2" w:rsidP="001220AC">
      <w:pPr>
        <w:jc w:val="both"/>
        <w:rPr>
          <w:b/>
          <w:color w:val="4472C4" w:themeColor="accent5"/>
        </w:rPr>
      </w:pPr>
    </w:p>
    <w:p w:rsidR="00F77AB2" w:rsidRDefault="00F77AB2" w:rsidP="001220AC">
      <w:pPr>
        <w:jc w:val="both"/>
        <w:rPr>
          <w:b/>
          <w:color w:val="4472C4" w:themeColor="accent5"/>
        </w:rPr>
      </w:pPr>
    </w:p>
    <w:p w:rsidR="00F77AB2" w:rsidRDefault="00F77AB2" w:rsidP="001220AC">
      <w:pPr>
        <w:jc w:val="both"/>
        <w:rPr>
          <w:b/>
          <w:color w:val="4472C4" w:themeColor="accent5"/>
        </w:rPr>
      </w:pPr>
    </w:p>
    <w:p w:rsidR="00F77AB2" w:rsidRDefault="00F77AB2" w:rsidP="001220AC">
      <w:pPr>
        <w:jc w:val="both"/>
        <w:rPr>
          <w:b/>
          <w:color w:val="4472C4" w:themeColor="accent5"/>
        </w:rPr>
      </w:pPr>
    </w:p>
    <w:p w:rsidR="00F77AB2" w:rsidRDefault="00F77AB2" w:rsidP="001220AC">
      <w:pPr>
        <w:jc w:val="both"/>
        <w:rPr>
          <w:b/>
          <w:color w:val="4472C4" w:themeColor="accent5"/>
        </w:rPr>
      </w:pPr>
    </w:p>
    <w:p w:rsidR="00F77AB2" w:rsidRDefault="00F77AB2" w:rsidP="001220AC">
      <w:pPr>
        <w:jc w:val="both"/>
        <w:rPr>
          <w:b/>
          <w:color w:val="4472C4" w:themeColor="accent5"/>
        </w:rPr>
      </w:pPr>
    </w:p>
    <w:p w:rsidR="00F77AB2" w:rsidRDefault="00F77AB2" w:rsidP="001220AC">
      <w:pPr>
        <w:jc w:val="both"/>
        <w:rPr>
          <w:b/>
          <w:color w:val="4472C4" w:themeColor="accent5"/>
        </w:rPr>
      </w:pPr>
    </w:p>
    <w:p w:rsidR="00F77AB2" w:rsidRDefault="00F77AB2" w:rsidP="001220AC">
      <w:pPr>
        <w:jc w:val="both"/>
        <w:rPr>
          <w:b/>
          <w:color w:val="4472C4" w:themeColor="accent5"/>
        </w:rPr>
      </w:pPr>
    </w:p>
    <w:p w:rsidR="00F77AB2" w:rsidRDefault="00F77AB2" w:rsidP="001220AC">
      <w:pPr>
        <w:jc w:val="both"/>
        <w:rPr>
          <w:b/>
          <w:color w:val="4472C4" w:themeColor="accent5"/>
        </w:rPr>
      </w:pPr>
    </w:p>
    <w:p w:rsidR="00F77AB2" w:rsidRDefault="00F77AB2" w:rsidP="001220AC">
      <w:pPr>
        <w:jc w:val="both"/>
        <w:rPr>
          <w:b/>
          <w:color w:val="4472C4" w:themeColor="accent5"/>
        </w:rPr>
      </w:pPr>
    </w:p>
    <w:p w:rsidR="00F77AB2" w:rsidRDefault="00F77AB2" w:rsidP="001220AC">
      <w:pPr>
        <w:jc w:val="both"/>
        <w:rPr>
          <w:b/>
          <w:color w:val="4472C4" w:themeColor="accent5"/>
        </w:rPr>
      </w:pPr>
    </w:p>
    <w:p w:rsidR="00F77AB2" w:rsidRDefault="00F77AB2" w:rsidP="001220AC">
      <w:pPr>
        <w:jc w:val="both"/>
        <w:rPr>
          <w:b/>
          <w:color w:val="4472C4" w:themeColor="accent5"/>
        </w:rPr>
      </w:pPr>
    </w:p>
    <w:p w:rsidR="00AC3B5B" w:rsidRDefault="00AC3B5B" w:rsidP="001220AC">
      <w:pPr>
        <w:jc w:val="both"/>
        <w:rPr>
          <w:b/>
          <w:color w:val="4472C4" w:themeColor="accent5"/>
        </w:rPr>
      </w:pPr>
    </w:p>
    <w:p w:rsidR="00AC3B5B" w:rsidRDefault="00AC3B5B" w:rsidP="001220AC">
      <w:pPr>
        <w:jc w:val="both"/>
        <w:rPr>
          <w:b/>
          <w:color w:val="4472C4" w:themeColor="accent5"/>
        </w:rPr>
      </w:pPr>
    </w:p>
    <w:p w:rsidR="00F77AB2" w:rsidRDefault="00F77AB2" w:rsidP="001220AC">
      <w:pPr>
        <w:jc w:val="both"/>
        <w:rPr>
          <w:rFonts w:ascii="Times New Roman" w:eastAsia="Times New Roman" w:hAnsi="Times New Roman" w:cs="Times New Roman"/>
          <w:color w:val="000000" w:themeColor="text1"/>
          <w:sz w:val="26"/>
          <w:szCs w:val="26"/>
          <w:lang w:eastAsia="fr-FR"/>
        </w:rPr>
      </w:pPr>
      <w:r w:rsidRPr="00F77AB2">
        <w:rPr>
          <w:rFonts w:ascii="Times New Roman" w:eastAsia="Times New Roman" w:hAnsi="Times New Roman" w:cs="Times New Roman"/>
          <w:color w:val="000000" w:themeColor="text1"/>
          <w:sz w:val="26"/>
          <w:szCs w:val="26"/>
          <w:lang w:eastAsia="fr-FR"/>
        </w:rPr>
        <w:t>Les résul</w:t>
      </w:r>
      <w:r>
        <w:rPr>
          <w:rFonts w:ascii="Times New Roman" w:eastAsia="Times New Roman" w:hAnsi="Times New Roman" w:cs="Times New Roman"/>
          <w:color w:val="000000" w:themeColor="text1"/>
          <w:sz w:val="26"/>
          <w:szCs w:val="26"/>
          <w:lang w:eastAsia="fr-FR"/>
        </w:rPr>
        <w:t>t</w:t>
      </w:r>
      <w:r w:rsidRPr="00F77AB2">
        <w:rPr>
          <w:rFonts w:ascii="Times New Roman" w:eastAsia="Times New Roman" w:hAnsi="Times New Roman" w:cs="Times New Roman"/>
          <w:color w:val="000000" w:themeColor="text1"/>
          <w:sz w:val="26"/>
          <w:szCs w:val="26"/>
          <w:lang w:eastAsia="fr-FR"/>
        </w:rPr>
        <w:t>ats</w:t>
      </w:r>
      <w:r>
        <w:rPr>
          <w:rFonts w:ascii="Times New Roman" w:eastAsia="Times New Roman" w:hAnsi="Times New Roman" w:cs="Times New Roman"/>
          <w:color w:val="000000" w:themeColor="text1"/>
          <w:sz w:val="26"/>
          <w:szCs w:val="26"/>
          <w:lang w:eastAsia="fr-FR"/>
        </w:rPr>
        <w:t xml:space="preserve"> des principaux paramètres commerciaux enregistrés pour le mois de JANVIER 2017, à savoir </w:t>
      </w:r>
      <w:r w:rsidR="003C6418">
        <w:rPr>
          <w:rFonts w:ascii="Times New Roman" w:eastAsia="Times New Roman" w:hAnsi="Times New Roman" w:cs="Times New Roman"/>
          <w:color w:val="000000" w:themeColor="text1"/>
          <w:sz w:val="26"/>
          <w:szCs w:val="26"/>
          <w:lang w:eastAsia="fr-FR"/>
        </w:rPr>
        <w:t xml:space="preserve">« La situation des créances » ainsi que </w:t>
      </w:r>
      <w:r>
        <w:rPr>
          <w:rFonts w:ascii="Times New Roman" w:eastAsia="Times New Roman" w:hAnsi="Times New Roman" w:cs="Times New Roman"/>
          <w:color w:val="000000" w:themeColor="text1"/>
          <w:sz w:val="26"/>
          <w:szCs w:val="26"/>
          <w:lang w:eastAsia="fr-FR"/>
        </w:rPr>
        <w:t>« Le taux de pertes »se présentent comme suit :</w:t>
      </w:r>
    </w:p>
    <w:p w:rsidR="00F77AB2" w:rsidRDefault="00F77AB2" w:rsidP="001220AC">
      <w:pPr>
        <w:jc w:val="both"/>
        <w:rPr>
          <w:rFonts w:ascii="Times New Roman" w:eastAsia="Times New Roman" w:hAnsi="Times New Roman" w:cs="Times New Roman"/>
          <w:color w:val="000000" w:themeColor="text1"/>
          <w:sz w:val="26"/>
          <w:szCs w:val="26"/>
          <w:lang w:eastAsia="fr-FR"/>
        </w:rPr>
      </w:pPr>
    </w:p>
    <w:p w:rsidR="00F77AB2" w:rsidRDefault="00F77AB2" w:rsidP="001220AC">
      <w:pPr>
        <w:jc w:val="both"/>
        <w:rPr>
          <w:rFonts w:ascii="Times New Roman" w:eastAsia="Times New Roman" w:hAnsi="Times New Roman" w:cs="Times New Roman"/>
          <w:b/>
          <w:color w:val="000000" w:themeColor="text1"/>
          <w:sz w:val="26"/>
          <w:szCs w:val="26"/>
          <w:lang w:eastAsia="fr-FR"/>
        </w:rPr>
      </w:pPr>
      <w:r w:rsidRPr="00F77AB2">
        <w:rPr>
          <w:rFonts w:ascii="Times New Roman" w:eastAsia="Times New Roman" w:hAnsi="Times New Roman" w:cs="Times New Roman"/>
          <w:b/>
          <w:color w:val="000000" w:themeColor="text1"/>
          <w:sz w:val="26"/>
          <w:szCs w:val="26"/>
          <w:lang w:eastAsia="fr-FR"/>
        </w:rPr>
        <w:t xml:space="preserve">I – </w:t>
      </w:r>
      <w:r w:rsidRPr="00F77AB2">
        <w:rPr>
          <w:rFonts w:ascii="Times New Roman" w:eastAsia="Times New Roman" w:hAnsi="Times New Roman" w:cs="Times New Roman"/>
          <w:b/>
          <w:color w:val="000000" w:themeColor="text1"/>
          <w:sz w:val="26"/>
          <w:szCs w:val="26"/>
          <w:u w:val="single"/>
          <w:lang w:eastAsia="fr-FR"/>
        </w:rPr>
        <w:t>SITUATION DES CREANCES</w:t>
      </w:r>
    </w:p>
    <w:p w:rsidR="00F77AB2" w:rsidRDefault="00F77AB2" w:rsidP="001220AC">
      <w:pPr>
        <w:jc w:val="both"/>
        <w:rPr>
          <w:rFonts w:ascii="Times New Roman" w:eastAsia="Times New Roman" w:hAnsi="Times New Roman" w:cs="Times New Roman"/>
          <w:b/>
          <w:color w:val="000000" w:themeColor="text1"/>
          <w:sz w:val="26"/>
          <w:szCs w:val="26"/>
          <w:lang w:eastAsia="fr-FR"/>
        </w:rPr>
      </w:pPr>
    </w:p>
    <w:tbl>
      <w:tblPr>
        <w:tblW w:w="11200" w:type="dxa"/>
        <w:tblInd w:w="-294" w:type="dxa"/>
        <w:tblLayout w:type="fixed"/>
        <w:tblCellMar>
          <w:left w:w="70" w:type="dxa"/>
          <w:right w:w="70" w:type="dxa"/>
        </w:tblCellMar>
        <w:tblLook w:val="04A0" w:firstRow="1" w:lastRow="0" w:firstColumn="1" w:lastColumn="0" w:noHBand="0" w:noVBand="1"/>
      </w:tblPr>
      <w:tblGrid>
        <w:gridCol w:w="2127"/>
        <w:gridCol w:w="1418"/>
        <w:gridCol w:w="1417"/>
        <w:gridCol w:w="992"/>
        <w:gridCol w:w="850"/>
        <w:gridCol w:w="851"/>
        <w:gridCol w:w="851"/>
        <w:gridCol w:w="850"/>
        <w:gridCol w:w="851"/>
        <w:gridCol w:w="993"/>
      </w:tblGrid>
      <w:tr w:rsidR="00FA08C0" w:rsidRPr="00FA08C0" w:rsidTr="00A839B9">
        <w:trPr>
          <w:trHeight w:val="300"/>
        </w:trPr>
        <w:tc>
          <w:tcPr>
            <w:tcW w:w="2127" w:type="dxa"/>
            <w:vMerge w:val="restart"/>
            <w:tcBorders>
              <w:top w:val="single" w:sz="8" w:space="0" w:color="auto"/>
              <w:left w:val="single" w:sz="8" w:space="0" w:color="auto"/>
              <w:bottom w:val="single" w:sz="8" w:space="0" w:color="000000"/>
              <w:right w:val="single" w:sz="8" w:space="0" w:color="auto"/>
            </w:tcBorders>
            <w:shd w:val="clear" w:color="auto" w:fill="ACB9CA" w:themeFill="text2" w:themeFillTint="66"/>
            <w:vAlign w:val="center"/>
            <w:hideMark/>
          </w:tcPr>
          <w:p w:rsidR="00FA08C0" w:rsidRPr="00A839B9" w:rsidRDefault="00FA08C0" w:rsidP="001220AC">
            <w:pPr>
              <w:spacing w:after="0" w:line="240" w:lineRule="auto"/>
              <w:jc w:val="center"/>
              <w:rPr>
                <w:rFonts w:ascii="Times New Roman" w:eastAsia="Times New Roman" w:hAnsi="Times New Roman" w:cs="Times New Roman"/>
                <w:b/>
                <w:bCs/>
                <w:iCs/>
                <w:sz w:val="18"/>
                <w:lang w:eastAsia="fr-FR"/>
              </w:rPr>
            </w:pPr>
            <w:r w:rsidRPr="00A839B9">
              <w:rPr>
                <w:rFonts w:ascii="Times New Roman" w:eastAsia="Times New Roman" w:hAnsi="Times New Roman" w:cs="Times New Roman"/>
                <w:b/>
                <w:bCs/>
                <w:iCs/>
                <w:sz w:val="18"/>
                <w:lang w:eastAsia="fr-FR"/>
              </w:rPr>
              <w:t>DESIGNATION</w:t>
            </w:r>
          </w:p>
        </w:tc>
        <w:tc>
          <w:tcPr>
            <w:tcW w:w="1418" w:type="dxa"/>
            <w:tcBorders>
              <w:top w:val="single" w:sz="8" w:space="0" w:color="auto"/>
              <w:left w:val="nil"/>
              <w:bottom w:val="nil"/>
              <w:right w:val="single" w:sz="8" w:space="0" w:color="auto"/>
            </w:tcBorders>
            <w:shd w:val="clear" w:color="auto" w:fill="ACB9CA" w:themeFill="text2" w:themeFillTint="66"/>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SOLDE AU</w:t>
            </w:r>
          </w:p>
        </w:tc>
        <w:tc>
          <w:tcPr>
            <w:tcW w:w="1417" w:type="dxa"/>
            <w:tcBorders>
              <w:top w:val="single" w:sz="8" w:space="0" w:color="auto"/>
              <w:left w:val="nil"/>
              <w:bottom w:val="nil"/>
              <w:right w:val="single" w:sz="8" w:space="0" w:color="auto"/>
            </w:tcBorders>
            <w:shd w:val="clear" w:color="auto" w:fill="ACB9CA" w:themeFill="text2" w:themeFillTint="66"/>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SOLDE AU</w:t>
            </w:r>
          </w:p>
        </w:tc>
        <w:tc>
          <w:tcPr>
            <w:tcW w:w="992" w:type="dxa"/>
            <w:tcBorders>
              <w:top w:val="single" w:sz="8" w:space="0" w:color="auto"/>
              <w:left w:val="nil"/>
              <w:bottom w:val="nil"/>
              <w:right w:val="single" w:sz="8" w:space="0" w:color="auto"/>
            </w:tcBorders>
            <w:shd w:val="clear" w:color="auto" w:fill="ACB9CA" w:themeFill="text2" w:themeFillTint="66"/>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EVOL SOLDE</w:t>
            </w:r>
          </w:p>
        </w:tc>
        <w:tc>
          <w:tcPr>
            <w:tcW w:w="850" w:type="dxa"/>
            <w:tcBorders>
              <w:top w:val="single" w:sz="8" w:space="0" w:color="auto"/>
              <w:left w:val="nil"/>
              <w:bottom w:val="nil"/>
              <w:right w:val="single" w:sz="8" w:space="0" w:color="auto"/>
            </w:tcBorders>
            <w:shd w:val="clear" w:color="auto" w:fill="ACB9CA" w:themeFill="text2" w:themeFillTint="66"/>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DCC</w:t>
            </w:r>
          </w:p>
        </w:tc>
        <w:tc>
          <w:tcPr>
            <w:tcW w:w="851" w:type="dxa"/>
            <w:tcBorders>
              <w:top w:val="single" w:sz="8" w:space="0" w:color="auto"/>
              <w:left w:val="nil"/>
              <w:bottom w:val="nil"/>
              <w:right w:val="single" w:sz="8" w:space="0" w:color="auto"/>
            </w:tcBorders>
            <w:shd w:val="clear" w:color="auto" w:fill="ACB9CA" w:themeFill="text2" w:themeFillTint="66"/>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DCC</w:t>
            </w:r>
          </w:p>
        </w:tc>
        <w:tc>
          <w:tcPr>
            <w:tcW w:w="851" w:type="dxa"/>
            <w:tcBorders>
              <w:top w:val="single" w:sz="8" w:space="0" w:color="auto"/>
              <w:left w:val="nil"/>
              <w:bottom w:val="nil"/>
              <w:right w:val="single" w:sz="8" w:space="0" w:color="auto"/>
            </w:tcBorders>
            <w:shd w:val="clear" w:color="auto" w:fill="ACB9CA" w:themeFill="text2" w:themeFillTint="66"/>
            <w:vAlign w:val="center"/>
            <w:hideMark/>
          </w:tcPr>
          <w:p w:rsidR="00FA08C0" w:rsidRDefault="00FA08C0" w:rsidP="001220AC">
            <w:pPr>
              <w:spacing w:after="0" w:line="240" w:lineRule="auto"/>
              <w:jc w:val="center"/>
              <w:rPr>
                <w:rFonts w:ascii="Times New Roman" w:eastAsia="Times New Roman" w:hAnsi="Times New Roman" w:cs="Times New Roman"/>
                <w:b/>
                <w:bCs/>
                <w:sz w:val="18"/>
                <w:lang w:eastAsia="fr-FR"/>
              </w:rPr>
            </w:pPr>
            <w:proofErr w:type="spellStart"/>
            <w:r w:rsidRPr="00FA08C0">
              <w:rPr>
                <w:rFonts w:ascii="Times New Roman" w:eastAsia="Times New Roman" w:hAnsi="Times New Roman" w:cs="Times New Roman"/>
                <w:b/>
                <w:bCs/>
                <w:sz w:val="18"/>
                <w:lang w:eastAsia="fr-FR"/>
              </w:rPr>
              <w:t>Evol</w:t>
            </w:r>
            <w:proofErr w:type="spellEnd"/>
          </w:p>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DCC</w:t>
            </w:r>
          </w:p>
        </w:tc>
        <w:tc>
          <w:tcPr>
            <w:tcW w:w="850" w:type="dxa"/>
            <w:tcBorders>
              <w:top w:val="single" w:sz="8" w:space="0" w:color="auto"/>
              <w:left w:val="nil"/>
              <w:bottom w:val="nil"/>
              <w:right w:val="single" w:sz="8" w:space="0" w:color="auto"/>
            </w:tcBorders>
            <w:shd w:val="clear" w:color="auto" w:fill="ACB9CA" w:themeFill="text2" w:themeFillTint="66"/>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TAUX ENC</w:t>
            </w:r>
          </w:p>
        </w:tc>
        <w:tc>
          <w:tcPr>
            <w:tcW w:w="851" w:type="dxa"/>
            <w:tcBorders>
              <w:top w:val="single" w:sz="8" w:space="0" w:color="auto"/>
              <w:left w:val="nil"/>
              <w:bottom w:val="nil"/>
              <w:right w:val="single" w:sz="8" w:space="0" w:color="auto"/>
            </w:tcBorders>
            <w:shd w:val="clear" w:color="auto" w:fill="ACB9CA" w:themeFill="text2" w:themeFillTint="66"/>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TAUX ENC</w:t>
            </w:r>
          </w:p>
        </w:tc>
        <w:tc>
          <w:tcPr>
            <w:tcW w:w="993" w:type="dxa"/>
            <w:tcBorders>
              <w:top w:val="single" w:sz="8" w:space="0" w:color="auto"/>
              <w:left w:val="nil"/>
              <w:bottom w:val="nil"/>
              <w:right w:val="single" w:sz="8" w:space="0" w:color="auto"/>
            </w:tcBorders>
            <w:shd w:val="clear" w:color="auto" w:fill="ACB9CA" w:themeFill="text2" w:themeFillTint="66"/>
            <w:vAlign w:val="center"/>
            <w:hideMark/>
          </w:tcPr>
          <w:p w:rsidR="00FA08C0" w:rsidRDefault="00FA08C0" w:rsidP="001220AC">
            <w:pPr>
              <w:spacing w:after="0" w:line="240" w:lineRule="auto"/>
              <w:jc w:val="center"/>
              <w:rPr>
                <w:rFonts w:ascii="Times New Roman" w:eastAsia="Times New Roman" w:hAnsi="Times New Roman" w:cs="Times New Roman"/>
                <w:b/>
                <w:bCs/>
                <w:sz w:val="18"/>
                <w:lang w:eastAsia="fr-FR"/>
              </w:rPr>
            </w:pPr>
            <w:proofErr w:type="spellStart"/>
            <w:r w:rsidRPr="00FA08C0">
              <w:rPr>
                <w:rFonts w:ascii="Times New Roman" w:eastAsia="Times New Roman" w:hAnsi="Times New Roman" w:cs="Times New Roman"/>
                <w:b/>
                <w:bCs/>
                <w:sz w:val="18"/>
                <w:lang w:eastAsia="fr-FR"/>
              </w:rPr>
              <w:t>Evol</w:t>
            </w:r>
            <w:proofErr w:type="spellEnd"/>
          </w:p>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proofErr w:type="spellStart"/>
            <w:r w:rsidRPr="00FA08C0">
              <w:rPr>
                <w:rFonts w:ascii="Times New Roman" w:eastAsia="Times New Roman" w:hAnsi="Times New Roman" w:cs="Times New Roman"/>
                <w:b/>
                <w:bCs/>
                <w:sz w:val="18"/>
                <w:lang w:eastAsia="fr-FR"/>
              </w:rPr>
              <w:t>TxEnc</w:t>
            </w:r>
            <w:proofErr w:type="spellEnd"/>
          </w:p>
        </w:tc>
      </w:tr>
      <w:tr w:rsidR="00FA08C0" w:rsidRPr="00FA08C0" w:rsidTr="00A839B9">
        <w:trPr>
          <w:trHeight w:val="585"/>
        </w:trPr>
        <w:tc>
          <w:tcPr>
            <w:tcW w:w="2127" w:type="dxa"/>
            <w:vMerge/>
            <w:tcBorders>
              <w:top w:val="single" w:sz="8" w:space="0" w:color="auto"/>
              <w:left w:val="single" w:sz="8" w:space="0" w:color="auto"/>
              <w:bottom w:val="single" w:sz="8" w:space="0" w:color="000000"/>
              <w:right w:val="single" w:sz="8" w:space="0" w:color="auto"/>
            </w:tcBorders>
            <w:shd w:val="clear" w:color="auto" w:fill="ACB9CA" w:themeFill="text2" w:themeFillTint="66"/>
            <w:vAlign w:val="center"/>
            <w:hideMark/>
          </w:tcPr>
          <w:p w:rsidR="00FA08C0" w:rsidRPr="00A839B9" w:rsidRDefault="00FA08C0" w:rsidP="001220AC">
            <w:pPr>
              <w:spacing w:after="0" w:line="240" w:lineRule="auto"/>
              <w:jc w:val="center"/>
              <w:rPr>
                <w:rFonts w:ascii="Times New Roman" w:eastAsia="Times New Roman" w:hAnsi="Times New Roman" w:cs="Times New Roman"/>
                <w:b/>
                <w:bCs/>
                <w:iCs/>
                <w:sz w:val="18"/>
                <w:lang w:eastAsia="fr-FR"/>
              </w:rPr>
            </w:pPr>
          </w:p>
        </w:tc>
        <w:tc>
          <w:tcPr>
            <w:tcW w:w="1418" w:type="dxa"/>
            <w:tcBorders>
              <w:top w:val="nil"/>
              <w:left w:val="nil"/>
              <w:bottom w:val="single" w:sz="8" w:space="0" w:color="auto"/>
              <w:right w:val="single" w:sz="8" w:space="0" w:color="auto"/>
            </w:tcBorders>
            <w:shd w:val="clear" w:color="auto" w:fill="ACB9CA" w:themeFill="text2" w:themeFillTint="66"/>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31/01/2016</w:t>
            </w:r>
          </w:p>
        </w:tc>
        <w:tc>
          <w:tcPr>
            <w:tcW w:w="1417" w:type="dxa"/>
            <w:tcBorders>
              <w:top w:val="nil"/>
              <w:left w:val="nil"/>
              <w:bottom w:val="single" w:sz="8" w:space="0" w:color="auto"/>
              <w:right w:val="single" w:sz="8" w:space="0" w:color="auto"/>
            </w:tcBorders>
            <w:shd w:val="clear" w:color="auto" w:fill="ACB9CA" w:themeFill="text2" w:themeFillTint="66"/>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31/01/2017</w:t>
            </w:r>
          </w:p>
        </w:tc>
        <w:tc>
          <w:tcPr>
            <w:tcW w:w="992" w:type="dxa"/>
            <w:tcBorders>
              <w:top w:val="nil"/>
              <w:left w:val="nil"/>
              <w:bottom w:val="single" w:sz="8" w:space="0" w:color="auto"/>
              <w:right w:val="single" w:sz="8" w:space="0" w:color="auto"/>
            </w:tcBorders>
            <w:shd w:val="clear" w:color="auto" w:fill="ACB9CA" w:themeFill="text2" w:themeFillTint="66"/>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proofErr w:type="spellStart"/>
            <w:r w:rsidRPr="00FA08C0">
              <w:rPr>
                <w:rFonts w:ascii="Times New Roman" w:eastAsia="Times New Roman" w:hAnsi="Times New Roman" w:cs="Times New Roman"/>
                <w:b/>
                <w:bCs/>
                <w:sz w:val="18"/>
                <w:lang w:eastAsia="fr-FR"/>
              </w:rPr>
              <w:t>Janv</w:t>
            </w:r>
            <w:proofErr w:type="spellEnd"/>
            <w:r w:rsidRPr="00FA08C0">
              <w:rPr>
                <w:rFonts w:ascii="Times New Roman" w:eastAsia="Times New Roman" w:hAnsi="Times New Roman" w:cs="Times New Roman"/>
                <w:b/>
                <w:bCs/>
                <w:sz w:val="18"/>
                <w:lang w:eastAsia="fr-FR"/>
              </w:rPr>
              <w:t xml:space="preserve"> 17 / </w:t>
            </w:r>
            <w:proofErr w:type="spellStart"/>
            <w:r w:rsidRPr="00FA08C0">
              <w:rPr>
                <w:rFonts w:ascii="Times New Roman" w:eastAsia="Times New Roman" w:hAnsi="Times New Roman" w:cs="Times New Roman"/>
                <w:b/>
                <w:bCs/>
                <w:sz w:val="18"/>
                <w:lang w:eastAsia="fr-FR"/>
              </w:rPr>
              <w:t>Janv</w:t>
            </w:r>
            <w:proofErr w:type="spellEnd"/>
            <w:r w:rsidRPr="00FA08C0">
              <w:rPr>
                <w:rFonts w:ascii="Times New Roman" w:eastAsia="Times New Roman" w:hAnsi="Times New Roman" w:cs="Times New Roman"/>
                <w:b/>
                <w:bCs/>
                <w:sz w:val="18"/>
                <w:lang w:eastAsia="fr-FR"/>
              </w:rPr>
              <w:t xml:space="preserve"> 16</w:t>
            </w:r>
          </w:p>
        </w:tc>
        <w:tc>
          <w:tcPr>
            <w:tcW w:w="850" w:type="dxa"/>
            <w:tcBorders>
              <w:top w:val="nil"/>
              <w:left w:val="nil"/>
              <w:bottom w:val="single" w:sz="8" w:space="0" w:color="auto"/>
              <w:right w:val="single" w:sz="8" w:space="0" w:color="auto"/>
            </w:tcBorders>
            <w:shd w:val="clear" w:color="auto" w:fill="ACB9CA" w:themeFill="text2" w:themeFillTint="66"/>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31/01/16</w:t>
            </w:r>
          </w:p>
        </w:tc>
        <w:tc>
          <w:tcPr>
            <w:tcW w:w="851" w:type="dxa"/>
            <w:tcBorders>
              <w:top w:val="nil"/>
              <w:left w:val="nil"/>
              <w:bottom w:val="single" w:sz="8" w:space="0" w:color="auto"/>
              <w:right w:val="single" w:sz="8" w:space="0" w:color="auto"/>
            </w:tcBorders>
            <w:shd w:val="clear" w:color="auto" w:fill="ACB9CA" w:themeFill="text2" w:themeFillTint="66"/>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Pr>
                <w:rFonts w:ascii="Times New Roman" w:eastAsia="Times New Roman" w:hAnsi="Times New Roman" w:cs="Times New Roman"/>
                <w:b/>
                <w:bCs/>
                <w:sz w:val="18"/>
                <w:lang w:eastAsia="fr-FR"/>
              </w:rPr>
              <w:t>31/01/</w:t>
            </w:r>
            <w:r w:rsidRPr="00FA08C0">
              <w:rPr>
                <w:rFonts w:ascii="Times New Roman" w:eastAsia="Times New Roman" w:hAnsi="Times New Roman" w:cs="Times New Roman"/>
                <w:b/>
                <w:bCs/>
                <w:sz w:val="18"/>
                <w:lang w:eastAsia="fr-FR"/>
              </w:rPr>
              <w:t>17</w:t>
            </w:r>
          </w:p>
        </w:tc>
        <w:tc>
          <w:tcPr>
            <w:tcW w:w="851" w:type="dxa"/>
            <w:tcBorders>
              <w:top w:val="nil"/>
              <w:left w:val="nil"/>
              <w:bottom w:val="single" w:sz="8" w:space="0" w:color="auto"/>
              <w:right w:val="single" w:sz="8" w:space="0" w:color="auto"/>
            </w:tcBorders>
            <w:shd w:val="clear" w:color="auto" w:fill="ACB9CA" w:themeFill="text2" w:themeFillTint="66"/>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proofErr w:type="spellStart"/>
            <w:r w:rsidRPr="00FA08C0">
              <w:rPr>
                <w:rFonts w:ascii="Times New Roman" w:eastAsia="Times New Roman" w:hAnsi="Times New Roman" w:cs="Times New Roman"/>
                <w:b/>
                <w:bCs/>
                <w:sz w:val="18"/>
                <w:lang w:eastAsia="fr-FR"/>
              </w:rPr>
              <w:t>Janv</w:t>
            </w:r>
            <w:proofErr w:type="spellEnd"/>
            <w:r w:rsidRPr="00FA08C0">
              <w:rPr>
                <w:rFonts w:ascii="Times New Roman" w:eastAsia="Times New Roman" w:hAnsi="Times New Roman" w:cs="Times New Roman"/>
                <w:b/>
                <w:bCs/>
                <w:sz w:val="18"/>
                <w:lang w:eastAsia="fr-FR"/>
              </w:rPr>
              <w:t xml:space="preserve"> 17 / </w:t>
            </w:r>
            <w:proofErr w:type="spellStart"/>
            <w:r w:rsidRPr="00FA08C0">
              <w:rPr>
                <w:rFonts w:ascii="Times New Roman" w:eastAsia="Times New Roman" w:hAnsi="Times New Roman" w:cs="Times New Roman"/>
                <w:b/>
                <w:bCs/>
                <w:sz w:val="18"/>
                <w:lang w:eastAsia="fr-FR"/>
              </w:rPr>
              <w:t>Janv</w:t>
            </w:r>
            <w:proofErr w:type="spellEnd"/>
            <w:r w:rsidRPr="00FA08C0">
              <w:rPr>
                <w:rFonts w:ascii="Times New Roman" w:eastAsia="Times New Roman" w:hAnsi="Times New Roman" w:cs="Times New Roman"/>
                <w:b/>
                <w:bCs/>
                <w:sz w:val="18"/>
                <w:lang w:eastAsia="fr-FR"/>
              </w:rPr>
              <w:t xml:space="preserve"> 16</w:t>
            </w:r>
          </w:p>
        </w:tc>
        <w:tc>
          <w:tcPr>
            <w:tcW w:w="850" w:type="dxa"/>
            <w:tcBorders>
              <w:top w:val="nil"/>
              <w:left w:val="nil"/>
              <w:bottom w:val="single" w:sz="8" w:space="0" w:color="auto"/>
              <w:right w:val="single" w:sz="8" w:space="0" w:color="auto"/>
            </w:tcBorders>
            <w:shd w:val="clear" w:color="auto" w:fill="ACB9CA" w:themeFill="text2" w:themeFillTint="66"/>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31/01/16</w:t>
            </w:r>
          </w:p>
        </w:tc>
        <w:tc>
          <w:tcPr>
            <w:tcW w:w="851" w:type="dxa"/>
            <w:tcBorders>
              <w:top w:val="nil"/>
              <w:left w:val="nil"/>
              <w:bottom w:val="single" w:sz="8" w:space="0" w:color="auto"/>
              <w:right w:val="single" w:sz="8" w:space="0" w:color="auto"/>
            </w:tcBorders>
            <w:shd w:val="clear" w:color="auto" w:fill="ACB9CA" w:themeFill="text2" w:themeFillTint="66"/>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31/01/17</w:t>
            </w:r>
          </w:p>
        </w:tc>
        <w:tc>
          <w:tcPr>
            <w:tcW w:w="993" w:type="dxa"/>
            <w:tcBorders>
              <w:top w:val="nil"/>
              <w:left w:val="nil"/>
              <w:bottom w:val="single" w:sz="8" w:space="0" w:color="auto"/>
              <w:right w:val="single" w:sz="8" w:space="0" w:color="auto"/>
            </w:tcBorders>
            <w:shd w:val="clear" w:color="auto" w:fill="ACB9CA" w:themeFill="text2" w:themeFillTint="66"/>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proofErr w:type="spellStart"/>
            <w:r w:rsidRPr="00FA08C0">
              <w:rPr>
                <w:rFonts w:ascii="Times New Roman" w:eastAsia="Times New Roman" w:hAnsi="Times New Roman" w:cs="Times New Roman"/>
                <w:b/>
                <w:bCs/>
                <w:sz w:val="18"/>
                <w:lang w:eastAsia="fr-FR"/>
              </w:rPr>
              <w:t>Janv</w:t>
            </w:r>
            <w:proofErr w:type="spellEnd"/>
            <w:r w:rsidRPr="00FA08C0">
              <w:rPr>
                <w:rFonts w:ascii="Times New Roman" w:eastAsia="Times New Roman" w:hAnsi="Times New Roman" w:cs="Times New Roman"/>
                <w:b/>
                <w:bCs/>
                <w:sz w:val="18"/>
                <w:lang w:eastAsia="fr-FR"/>
              </w:rPr>
              <w:t xml:space="preserve"> 17 / </w:t>
            </w:r>
            <w:proofErr w:type="spellStart"/>
            <w:r w:rsidRPr="00FA08C0">
              <w:rPr>
                <w:rFonts w:ascii="Times New Roman" w:eastAsia="Times New Roman" w:hAnsi="Times New Roman" w:cs="Times New Roman"/>
                <w:b/>
                <w:bCs/>
                <w:sz w:val="18"/>
                <w:lang w:eastAsia="fr-FR"/>
              </w:rPr>
              <w:t>Janv</w:t>
            </w:r>
            <w:proofErr w:type="spellEnd"/>
            <w:r w:rsidRPr="00FA08C0">
              <w:rPr>
                <w:rFonts w:ascii="Times New Roman" w:eastAsia="Times New Roman" w:hAnsi="Times New Roman" w:cs="Times New Roman"/>
                <w:b/>
                <w:bCs/>
                <w:sz w:val="18"/>
                <w:lang w:eastAsia="fr-FR"/>
              </w:rPr>
              <w:t xml:space="preserve"> 16</w:t>
            </w:r>
          </w:p>
        </w:tc>
      </w:tr>
      <w:tr w:rsidR="00FA08C0" w:rsidRPr="00FA08C0" w:rsidTr="00C735A2">
        <w:trPr>
          <w:trHeight w:val="300"/>
        </w:trPr>
        <w:tc>
          <w:tcPr>
            <w:tcW w:w="2127" w:type="dxa"/>
            <w:tcBorders>
              <w:top w:val="nil"/>
              <w:left w:val="single" w:sz="8" w:space="0" w:color="auto"/>
              <w:bottom w:val="single" w:sz="4" w:space="0" w:color="auto"/>
              <w:right w:val="single" w:sz="8" w:space="0" w:color="auto"/>
            </w:tcBorders>
            <w:shd w:val="clear" w:color="auto" w:fill="auto"/>
            <w:noWrap/>
            <w:vAlign w:val="center"/>
            <w:hideMark/>
          </w:tcPr>
          <w:p w:rsidR="00FA08C0" w:rsidRPr="00A839B9" w:rsidRDefault="00FA08C0" w:rsidP="001220AC">
            <w:pPr>
              <w:spacing w:after="0" w:line="240" w:lineRule="auto"/>
              <w:jc w:val="both"/>
              <w:rPr>
                <w:rFonts w:ascii="Times New Roman" w:eastAsia="Times New Roman" w:hAnsi="Times New Roman" w:cs="Times New Roman"/>
                <w:b/>
                <w:bCs/>
                <w:iCs/>
                <w:sz w:val="18"/>
                <w:lang w:eastAsia="fr-FR"/>
              </w:rPr>
            </w:pPr>
            <w:r w:rsidRPr="00A839B9">
              <w:rPr>
                <w:rFonts w:ascii="Times New Roman" w:eastAsia="Times New Roman" w:hAnsi="Times New Roman" w:cs="Times New Roman"/>
                <w:b/>
                <w:bCs/>
                <w:iCs/>
                <w:sz w:val="18"/>
                <w:lang w:eastAsia="fr-FR"/>
              </w:rPr>
              <w:t>BELOUIZDAD</w:t>
            </w:r>
          </w:p>
        </w:tc>
        <w:tc>
          <w:tcPr>
            <w:tcW w:w="1418"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32 833 134,95</w:t>
            </w:r>
          </w:p>
        </w:tc>
        <w:tc>
          <w:tcPr>
            <w:tcW w:w="1417"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35 515 390,15</w:t>
            </w:r>
          </w:p>
        </w:tc>
        <w:tc>
          <w:tcPr>
            <w:tcW w:w="992"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8,17</w:t>
            </w:r>
          </w:p>
        </w:tc>
        <w:tc>
          <w:tcPr>
            <w:tcW w:w="850"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59</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46</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-21,23</w:t>
            </w:r>
          </w:p>
        </w:tc>
        <w:tc>
          <w:tcPr>
            <w:tcW w:w="850"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25,06</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27,77</w:t>
            </w:r>
          </w:p>
        </w:tc>
        <w:tc>
          <w:tcPr>
            <w:tcW w:w="993"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10,80</w:t>
            </w:r>
          </w:p>
        </w:tc>
      </w:tr>
      <w:tr w:rsidR="00FA08C0" w:rsidRPr="00FA08C0" w:rsidTr="00C735A2">
        <w:trPr>
          <w:trHeight w:val="300"/>
        </w:trPr>
        <w:tc>
          <w:tcPr>
            <w:tcW w:w="2127" w:type="dxa"/>
            <w:tcBorders>
              <w:top w:val="nil"/>
              <w:left w:val="single" w:sz="8" w:space="0" w:color="auto"/>
              <w:bottom w:val="single" w:sz="4" w:space="0" w:color="auto"/>
              <w:right w:val="single" w:sz="8" w:space="0" w:color="auto"/>
            </w:tcBorders>
            <w:shd w:val="clear" w:color="auto" w:fill="auto"/>
            <w:noWrap/>
            <w:vAlign w:val="center"/>
            <w:hideMark/>
          </w:tcPr>
          <w:p w:rsidR="00FA08C0" w:rsidRPr="00A839B9" w:rsidRDefault="00197CD6" w:rsidP="001220AC">
            <w:pPr>
              <w:spacing w:after="0" w:line="240" w:lineRule="auto"/>
              <w:ind w:right="-353"/>
              <w:jc w:val="both"/>
              <w:rPr>
                <w:rFonts w:ascii="Times New Roman" w:eastAsia="Times New Roman" w:hAnsi="Times New Roman" w:cs="Times New Roman"/>
                <w:b/>
                <w:bCs/>
                <w:iCs/>
                <w:sz w:val="18"/>
                <w:lang w:eastAsia="fr-FR"/>
              </w:rPr>
            </w:pPr>
            <w:hyperlink r:id="rId9" w:anchor="RANGE!A12" w:history="1">
              <w:r w:rsidR="00FA08C0" w:rsidRPr="00A839B9">
                <w:rPr>
                  <w:rFonts w:ascii="Times New Roman" w:eastAsia="Times New Roman" w:hAnsi="Times New Roman" w:cs="Times New Roman"/>
                  <w:b/>
                  <w:bCs/>
                  <w:iCs/>
                  <w:sz w:val="18"/>
                  <w:lang w:eastAsia="fr-FR"/>
                </w:rPr>
                <w:t>KOUBA</w:t>
              </w:r>
            </w:hyperlink>
          </w:p>
        </w:tc>
        <w:tc>
          <w:tcPr>
            <w:tcW w:w="1418"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61 132 742,13</w:t>
            </w:r>
          </w:p>
        </w:tc>
        <w:tc>
          <w:tcPr>
            <w:tcW w:w="1417"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74 000 336,79</w:t>
            </w:r>
          </w:p>
        </w:tc>
        <w:tc>
          <w:tcPr>
            <w:tcW w:w="992"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21,05</w:t>
            </w:r>
          </w:p>
        </w:tc>
        <w:tc>
          <w:tcPr>
            <w:tcW w:w="850"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34</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31</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-8,08</w:t>
            </w:r>
          </w:p>
        </w:tc>
        <w:tc>
          <w:tcPr>
            <w:tcW w:w="850"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33,32</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31,23</w:t>
            </w:r>
          </w:p>
        </w:tc>
        <w:tc>
          <w:tcPr>
            <w:tcW w:w="993"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-6,27</w:t>
            </w:r>
          </w:p>
        </w:tc>
      </w:tr>
      <w:tr w:rsidR="00FA08C0" w:rsidRPr="00FA08C0" w:rsidTr="00C735A2">
        <w:trPr>
          <w:trHeight w:val="300"/>
        </w:trPr>
        <w:tc>
          <w:tcPr>
            <w:tcW w:w="2127" w:type="dxa"/>
            <w:tcBorders>
              <w:top w:val="nil"/>
              <w:left w:val="single" w:sz="8" w:space="0" w:color="auto"/>
              <w:bottom w:val="single" w:sz="4" w:space="0" w:color="auto"/>
              <w:right w:val="single" w:sz="8" w:space="0" w:color="auto"/>
            </w:tcBorders>
            <w:shd w:val="clear" w:color="auto" w:fill="auto"/>
            <w:noWrap/>
            <w:vAlign w:val="center"/>
            <w:hideMark/>
          </w:tcPr>
          <w:p w:rsidR="00FA08C0" w:rsidRPr="00A839B9" w:rsidRDefault="00FA08C0" w:rsidP="001220AC">
            <w:pPr>
              <w:spacing w:after="0" w:line="240" w:lineRule="auto"/>
              <w:jc w:val="both"/>
              <w:rPr>
                <w:rFonts w:ascii="Times New Roman" w:eastAsia="Times New Roman" w:hAnsi="Times New Roman" w:cs="Times New Roman"/>
                <w:b/>
                <w:bCs/>
                <w:iCs/>
                <w:sz w:val="18"/>
                <w:lang w:eastAsia="fr-FR"/>
              </w:rPr>
            </w:pPr>
            <w:r w:rsidRPr="00A839B9">
              <w:rPr>
                <w:rFonts w:ascii="Times New Roman" w:eastAsia="Times New Roman" w:hAnsi="Times New Roman" w:cs="Times New Roman"/>
                <w:b/>
                <w:bCs/>
                <w:iCs/>
                <w:sz w:val="18"/>
                <w:lang w:eastAsia="fr-FR"/>
              </w:rPr>
              <w:t>BACHEDJERRAH</w:t>
            </w:r>
          </w:p>
        </w:tc>
        <w:tc>
          <w:tcPr>
            <w:tcW w:w="1418"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26 895 107,74</w:t>
            </w:r>
          </w:p>
        </w:tc>
        <w:tc>
          <w:tcPr>
            <w:tcW w:w="1417"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36 332 397,89</w:t>
            </w:r>
          </w:p>
        </w:tc>
        <w:tc>
          <w:tcPr>
            <w:tcW w:w="992"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35,09</w:t>
            </w:r>
          </w:p>
        </w:tc>
        <w:tc>
          <w:tcPr>
            <w:tcW w:w="850"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34</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32</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-5,68</w:t>
            </w:r>
          </w:p>
        </w:tc>
        <w:tc>
          <w:tcPr>
            <w:tcW w:w="850"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35,88</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35,84</w:t>
            </w:r>
          </w:p>
        </w:tc>
        <w:tc>
          <w:tcPr>
            <w:tcW w:w="993"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-0,10</w:t>
            </w:r>
          </w:p>
        </w:tc>
      </w:tr>
      <w:tr w:rsidR="00FA08C0" w:rsidRPr="00FA08C0" w:rsidTr="00C735A2">
        <w:trPr>
          <w:trHeight w:val="300"/>
        </w:trPr>
        <w:tc>
          <w:tcPr>
            <w:tcW w:w="2127" w:type="dxa"/>
            <w:tcBorders>
              <w:top w:val="nil"/>
              <w:left w:val="single" w:sz="8" w:space="0" w:color="auto"/>
              <w:bottom w:val="single" w:sz="4" w:space="0" w:color="auto"/>
              <w:right w:val="single" w:sz="8" w:space="0" w:color="auto"/>
            </w:tcBorders>
            <w:shd w:val="clear" w:color="auto" w:fill="auto"/>
            <w:noWrap/>
            <w:vAlign w:val="center"/>
            <w:hideMark/>
          </w:tcPr>
          <w:p w:rsidR="00FA08C0" w:rsidRPr="00A839B9" w:rsidRDefault="00FA08C0" w:rsidP="001220AC">
            <w:pPr>
              <w:spacing w:after="0" w:line="240" w:lineRule="auto"/>
              <w:jc w:val="both"/>
              <w:rPr>
                <w:rFonts w:ascii="Times New Roman" w:eastAsia="Times New Roman" w:hAnsi="Times New Roman" w:cs="Times New Roman"/>
                <w:b/>
                <w:bCs/>
                <w:iCs/>
                <w:sz w:val="18"/>
                <w:lang w:eastAsia="fr-FR"/>
              </w:rPr>
            </w:pPr>
            <w:r w:rsidRPr="00A839B9">
              <w:rPr>
                <w:rFonts w:ascii="Times New Roman" w:eastAsia="Times New Roman" w:hAnsi="Times New Roman" w:cs="Times New Roman"/>
                <w:b/>
                <w:bCs/>
                <w:iCs/>
                <w:sz w:val="18"/>
                <w:lang w:eastAsia="fr-FR"/>
              </w:rPr>
              <w:t>SIDI M'HAMED</w:t>
            </w:r>
          </w:p>
        </w:tc>
        <w:tc>
          <w:tcPr>
            <w:tcW w:w="1418"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81 878 399,85</w:t>
            </w:r>
          </w:p>
        </w:tc>
        <w:tc>
          <w:tcPr>
            <w:tcW w:w="1417"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77 683 105,71</w:t>
            </w:r>
          </w:p>
        </w:tc>
        <w:tc>
          <w:tcPr>
            <w:tcW w:w="992"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-5,12</w:t>
            </w:r>
          </w:p>
        </w:tc>
        <w:tc>
          <w:tcPr>
            <w:tcW w:w="850"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74</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55</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-24,86</w:t>
            </w:r>
          </w:p>
        </w:tc>
        <w:tc>
          <w:tcPr>
            <w:tcW w:w="850"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20,51</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24,38</w:t>
            </w:r>
          </w:p>
        </w:tc>
        <w:tc>
          <w:tcPr>
            <w:tcW w:w="993"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18,85</w:t>
            </w:r>
          </w:p>
        </w:tc>
      </w:tr>
      <w:tr w:rsidR="00FA08C0" w:rsidRPr="00FA08C0" w:rsidTr="00C735A2">
        <w:trPr>
          <w:trHeight w:val="300"/>
        </w:trPr>
        <w:tc>
          <w:tcPr>
            <w:tcW w:w="2127" w:type="dxa"/>
            <w:tcBorders>
              <w:top w:val="nil"/>
              <w:left w:val="single" w:sz="8" w:space="0" w:color="auto"/>
              <w:bottom w:val="single" w:sz="4" w:space="0" w:color="auto"/>
              <w:right w:val="single" w:sz="8" w:space="0" w:color="auto"/>
            </w:tcBorders>
            <w:shd w:val="clear" w:color="auto" w:fill="auto"/>
            <w:noWrap/>
            <w:vAlign w:val="center"/>
            <w:hideMark/>
          </w:tcPr>
          <w:p w:rsidR="00FA08C0" w:rsidRPr="00A839B9" w:rsidRDefault="00FA08C0" w:rsidP="001220AC">
            <w:pPr>
              <w:spacing w:after="0" w:line="240" w:lineRule="auto"/>
              <w:jc w:val="both"/>
              <w:rPr>
                <w:rFonts w:ascii="Times New Roman" w:eastAsia="Times New Roman" w:hAnsi="Times New Roman" w:cs="Times New Roman"/>
                <w:b/>
                <w:bCs/>
                <w:iCs/>
                <w:sz w:val="18"/>
                <w:lang w:eastAsia="fr-FR"/>
              </w:rPr>
            </w:pPr>
            <w:r w:rsidRPr="00A839B9">
              <w:rPr>
                <w:rFonts w:ascii="Times New Roman" w:eastAsia="Times New Roman" w:hAnsi="Times New Roman" w:cs="Times New Roman"/>
                <w:b/>
                <w:bCs/>
                <w:iCs/>
                <w:sz w:val="18"/>
                <w:lang w:eastAsia="fr-FR"/>
              </w:rPr>
              <w:t>ASSELAH HOCINE</w:t>
            </w:r>
          </w:p>
        </w:tc>
        <w:tc>
          <w:tcPr>
            <w:tcW w:w="1418"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70 577 237,55</w:t>
            </w:r>
          </w:p>
        </w:tc>
        <w:tc>
          <w:tcPr>
            <w:tcW w:w="1417"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67 854 859,34</w:t>
            </w:r>
          </w:p>
        </w:tc>
        <w:tc>
          <w:tcPr>
            <w:tcW w:w="992"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-3,86</w:t>
            </w:r>
          </w:p>
        </w:tc>
        <w:tc>
          <w:tcPr>
            <w:tcW w:w="850"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46</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35</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-24,03</w:t>
            </w:r>
          </w:p>
        </w:tc>
        <w:tc>
          <w:tcPr>
            <w:tcW w:w="850"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20,99</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27,49</w:t>
            </w:r>
          </w:p>
        </w:tc>
        <w:tc>
          <w:tcPr>
            <w:tcW w:w="993"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30,95</w:t>
            </w:r>
          </w:p>
        </w:tc>
      </w:tr>
      <w:tr w:rsidR="00FA08C0" w:rsidRPr="00FA08C0" w:rsidTr="00C735A2">
        <w:trPr>
          <w:trHeight w:val="300"/>
        </w:trPr>
        <w:tc>
          <w:tcPr>
            <w:tcW w:w="2127" w:type="dxa"/>
            <w:tcBorders>
              <w:top w:val="nil"/>
              <w:left w:val="single" w:sz="8" w:space="0" w:color="auto"/>
              <w:bottom w:val="single" w:sz="4" w:space="0" w:color="auto"/>
              <w:right w:val="single" w:sz="8" w:space="0" w:color="auto"/>
            </w:tcBorders>
            <w:shd w:val="clear" w:color="auto" w:fill="auto"/>
            <w:noWrap/>
            <w:vAlign w:val="center"/>
            <w:hideMark/>
          </w:tcPr>
          <w:p w:rsidR="00FA08C0" w:rsidRPr="00A839B9" w:rsidRDefault="00FA08C0" w:rsidP="001220AC">
            <w:pPr>
              <w:spacing w:after="0" w:line="240" w:lineRule="auto"/>
              <w:jc w:val="both"/>
              <w:rPr>
                <w:rFonts w:ascii="Times New Roman" w:eastAsia="Times New Roman" w:hAnsi="Times New Roman" w:cs="Times New Roman"/>
                <w:b/>
                <w:bCs/>
                <w:iCs/>
                <w:sz w:val="18"/>
                <w:lang w:eastAsia="fr-FR"/>
              </w:rPr>
            </w:pPr>
            <w:r w:rsidRPr="00A839B9">
              <w:rPr>
                <w:rFonts w:ascii="Times New Roman" w:eastAsia="Times New Roman" w:hAnsi="Times New Roman" w:cs="Times New Roman"/>
                <w:b/>
                <w:bCs/>
                <w:iCs/>
                <w:sz w:val="18"/>
                <w:lang w:eastAsia="fr-FR"/>
              </w:rPr>
              <w:t>EL BIAR</w:t>
            </w:r>
          </w:p>
        </w:tc>
        <w:tc>
          <w:tcPr>
            <w:tcW w:w="1418"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41 623 667,53</w:t>
            </w:r>
          </w:p>
        </w:tc>
        <w:tc>
          <w:tcPr>
            <w:tcW w:w="1417"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67 936 228,80</w:t>
            </w:r>
          </w:p>
        </w:tc>
        <w:tc>
          <w:tcPr>
            <w:tcW w:w="992"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63,22</w:t>
            </w:r>
          </w:p>
        </w:tc>
        <w:tc>
          <w:tcPr>
            <w:tcW w:w="850"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41</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35</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-16,40</w:t>
            </w:r>
          </w:p>
        </w:tc>
        <w:tc>
          <w:tcPr>
            <w:tcW w:w="850"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21,26</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17,28</w:t>
            </w:r>
          </w:p>
        </w:tc>
        <w:tc>
          <w:tcPr>
            <w:tcW w:w="993"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-18,73</w:t>
            </w:r>
          </w:p>
        </w:tc>
      </w:tr>
      <w:tr w:rsidR="00FA08C0" w:rsidRPr="00FA08C0" w:rsidTr="00C735A2">
        <w:trPr>
          <w:trHeight w:val="300"/>
        </w:trPr>
        <w:tc>
          <w:tcPr>
            <w:tcW w:w="2127" w:type="dxa"/>
            <w:tcBorders>
              <w:top w:val="nil"/>
              <w:left w:val="single" w:sz="8" w:space="0" w:color="auto"/>
              <w:bottom w:val="single" w:sz="4" w:space="0" w:color="auto"/>
              <w:right w:val="single" w:sz="8" w:space="0" w:color="auto"/>
            </w:tcBorders>
            <w:shd w:val="clear" w:color="auto" w:fill="auto"/>
            <w:noWrap/>
            <w:vAlign w:val="center"/>
            <w:hideMark/>
          </w:tcPr>
          <w:p w:rsidR="00FA08C0" w:rsidRPr="00A839B9" w:rsidRDefault="00FA08C0" w:rsidP="001220AC">
            <w:pPr>
              <w:spacing w:after="0" w:line="240" w:lineRule="auto"/>
              <w:jc w:val="both"/>
              <w:rPr>
                <w:rFonts w:ascii="Times New Roman" w:eastAsia="Times New Roman" w:hAnsi="Times New Roman" w:cs="Times New Roman"/>
                <w:b/>
                <w:bCs/>
                <w:iCs/>
                <w:sz w:val="18"/>
                <w:lang w:eastAsia="fr-FR"/>
              </w:rPr>
            </w:pPr>
            <w:r w:rsidRPr="00A839B9">
              <w:rPr>
                <w:rFonts w:ascii="Times New Roman" w:eastAsia="Times New Roman" w:hAnsi="Times New Roman" w:cs="Times New Roman"/>
                <w:b/>
                <w:bCs/>
                <w:iCs/>
                <w:sz w:val="18"/>
                <w:lang w:eastAsia="fr-FR"/>
              </w:rPr>
              <w:t>HUSSEIN DEY</w:t>
            </w:r>
          </w:p>
        </w:tc>
        <w:tc>
          <w:tcPr>
            <w:tcW w:w="1418"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12 276 057,33</w:t>
            </w:r>
          </w:p>
        </w:tc>
        <w:tc>
          <w:tcPr>
            <w:tcW w:w="1417"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20 586 032,97</w:t>
            </w:r>
          </w:p>
        </w:tc>
        <w:tc>
          <w:tcPr>
            <w:tcW w:w="992"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67,69</w:t>
            </w:r>
          </w:p>
        </w:tc>
        <w:tc>
          <w:tcPr>
            <w:tcW w:w="850"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24</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22</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-6,81</w:t>
            </w:r>
          </w:p>
        </w:tc>
        <w:tc>
          <w:tcPr>
            <w:tcW w:w="850"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41,34</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37,24</w:t>
            </w:r>
          </w:p>
        </w:tc>
        <w:tc>
          <w:tcPr>
            <w:tcW w:w="993"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-9,91</w:t>
            </w:r>
          </w:p>
        </w:tc>
      </w:tr>
      <w:tr w:rsidR="00FA08C0" w:rsidRPr="00FA08C0" w:rsidTr="00C735A2">
        <w:trPr>
          <w:trHeight w:val="315"/>
        </w:trPr>
        <w:tc>
          <w:tcPr>
            <w:tcW w:w="2127" w:type="dxa"/>
            <w:tcBorders>
              <w:top w:val="nil"/>
              <w:left w:val="single" w:sz="8" w:space="0" w:color="auto"/>
              <w:bottom w:val="nil"/>
              <w:right w:val="single" w:sz="8" w:space="0" w:color="auto"/>
            </w:tcBorders>
            <w:shd w:val="clear" w:color="auto" w:fill="auto"/>
            <w:noWrap/>
            <w:vAlign w:val="center"/>
            <w:hideMark/>
          </w:tcPr>
          <w:p w:rsidR="00FA08C0" w:rsidRPr="00A839B9" w:rsidRDefault="00FA08C0" w:rsidP="001220AC">
            <w:pPr>
              <w:spacing w:after="0" w:line="240" w:lineRule="auto"/>
              <w:jc w:val="both"/>
              <w:rPr>
                <w:rFonts w:ascii="Times New Roman" w:eastAsia="Times New Roman" w:hAnsi="Times New Roman" w:cs="Times New Roman"/>
                <w:b/>
                <w:bCs/>
                <w:iCs/>
                <w:sz w:val="18"/>
                <w:lang w:eastAsia="fr-FR"/>
              </w:rPr>
            </w:pPr>
            <w:r w:rsidRPr="00A839B9">
              <w:rPr>
                <w:rFonts w:ascii="Times New Roman" w:eastAsia="Times New Roman" w:hAnsi="Times New Roman" w:cs="Times New Roman"/>
                <w:b/>
                <w:bCs/>
                <w:iCs/>
                <w:sz w:val="18"/>
                <w:lang w:eastAsia="fr-FR"/>
              </w:rPr>
              <w:t>SAID HAMDINE</w:t>
            </w:r>
          </w:p>
        </w:tc>
        <w:tc>
          <w:tcPr>
            <w:tcW w:w="1418" w:type="dxa"/>
            <w:tcBorders>
              <w:top w:val="nil"/>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65 038 595,76</w:t>
            </w:r>
          </w:p>
        </w:tc>
        <w:tc>
          <w:tcPr>
            <w:tcW w:w="1417" w:type="dxa"/>
            <w:tcBorders>
              <w:top w:val="nil"/>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77 668 257,66</w:t>
            </w:r>
          </w:p>
        </w:tc>
        <w:tc>
          <w:tcPr>
            <w:tcW w:w="992" w:type="dxa"/>
            <w:tcBorders>
              <w:top w:val="nil"/>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19,42</w:t>
            </w:r>
          </w:p>
        </w:tc>
        <w:tc>
          <w:tcPr>
            <w:tcW w:w="850" w:type="dxa"/>
            <w:tcBorders>
              <w:top w:val="nil"/>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38</w:t>
            </w:r>
          </w:p>
        </w:tc>
        <w:tc>
          <w:tcPr>
            <w:tcW w:w="851" w:type="dxa"/>
            <w:tcBorders>
              <w:top w:val="nil"/>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30</w:t>
            </w:r>
          </w:p>
        </w:tc>
        <w:tc>
          <w:tcPr>
            <w:tcW w:w="851" w:type="dxa"/>
            <w:tcBorders>
              <w:top w:val="nil"/>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-18,82</w:t>
            </w:r>
          </w:p>
        </w:tc>
        <w:tc>
          <w:tcPr>
            <w:tcW w:w="850" w:type="dxa"/>
            <w:tcBorders>
              <w:top w:val="nil"/>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25,80</w:t>
            </w:r>
          </w:p>
        </w:tc>
        <w:tc>
          <w:tcPr>
            <w:tcW w:w="851" w:type="dxa"/>
            <w:tcBorders>
              <w:top w:val="nil"/>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31,40</w:t>
            </w:r>
          </w:p>
        </w:tc>
        <w:tc>
          <w:tcPr>
            <w:tcW w:w="993" w:type="dxa"/>
            <w:tcBorders>
              <w:top w:val="nil"/>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21,72</w:t>
            </w:r>
          </w:p>
        </w:tc>
      </w:tr>
      <w:tr w:rsidR="00FA08C0" w:rsidRPr="00FA08C0" w:rsidTr="00A839B9">
        <w:trPr>
          <w:trHeight w:val="315"/>
        </w:trPr>
        <w:tc>
          <w:tcPr>
            <w:tcW w:w="2127" w:type="dxa"/>
            <w:tcBorders>
              <w:top w:val="single" w:sz="8" w:space="0" w:color="auto"/>
              <w:left w:val="single" w:sz="8" w:space="0" w:color="auto"/>
              <w:bottom w:val="single" w:sz="8" w:space="0" w:color="auto"/>
              <w:right w:val="single" w:sz="8" w:space="0" w:color="auto"/>
            </w:tcBorders>
            <w:shd w:val="clear" w:color="auto" w:fill="ACB9CA" w:themeFill="text2" w:themeFillTint="66"/>
            <w:noWrap/>
            <w:vAlign w:val="center"/>
            <w:hideMark/>
          </w:tcPr>
          <w:p w:rsidR="00FA08C0" w:rsidRPr="00A839B9" w:rsidRDefault="00FA08C0" w:rsidP="001220AC">
            <w:pPr>
              <w:spacing w:after="0" w:line="240" w:lineRule="auto"/>
              <w:jc w:val="both"/>
              <w:rPr>
                <w:rFonts w:ascii="Times New Roman" w:eastAsia="Times New Roman" w:hAnsi="Times New Roman" w:cs="Times New Roman"/>
                <w:b/>
                <w:bCs/>
                <w:iCs/>
                <w:sz w:val="18"/>
                <w:lang w:eastAsia="fr-FR"/>
              </w:rPr>
            </w:pPr>
            <w:r w:rsidRPr="00A839B9">
              <w:rPr>
                <w:rFonts w:ascii="Times New Roman" w:eastAsia="Times New Roman" w:hAnsi="Times New Roman" w:cs="Times New Roman"/>
                <w:b/>
                <w:bCs/>
                <w:iCs/>
                <w:sz w:val="18"/>
                <w:lang w:eastAsia="fr-FR"/>
              </w:rPr>
              <w:t>T O T A L  A</w:t>
            </w:r>
          </w:p>
        </w:tc>
        <w:tc>
          <w:tcPr>
            <w:tcW w:w="1418" w:type="dxa"/>
            <w:tcBorders>
              <w:top w:val="nil"/>
              <w:left w:val="nil"/>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right"/>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392 254 942,84</w:t>
            </w:r>
          </w:p>
        </w:tc>
        <w:tc>
          <w:tcPr>
            <w:tcW w:w="1417" w:type="dxa"/>
            <w:tcBorders>
              <w:top w:val="nil"/>
              <w:left w:val="nil"/>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right"/>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457 576 609,31</w:t>
            </w:r>
          </w:p>
        </w:tc>
        <w:tc>
          <w:tcPr>
            <w:tcW w:w="992" w:type="dxa"/>
            <w:tcBorders>
              <w:top w:val="nil"/>
              <w:left w:val="single" w:sz="4" w:space="0" w:color="auto"/>
              <w:bottom w:val="single" w:sz="4" w:space="0" w:color="auto"/>
              <w:right w:val="nil"/>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16,65</w:t>
            </w:r>
          </w:p>
        </w:tc>
        <w:tc>
          <w:tcPr>
            <w:tcW w:w="850" w:type="dxa"/>
            <w:tcBorders>
              <w:top w:val="nil"/>
              <w:left w:val="single" w:sz="8" w:space="0" w:color="auto"/>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43</w:t>
            </w:r>
          </w:p>
        </w:tc>
        <w:tc>
          <w:tcPr>
            <w:tcW w:w="851" w:type="dxa"/>
            <w:tcBorders>
              <w:top w:val="nil"/>
              <w:left w:val="nil"/>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35</w:t>
            </w:r>
          </w:p>
        </w:tc>
        <w:tc>
          <w:tcPr>
            <w:tcW w:w="851" w:type="dxa"/>
            <w:tcBorders>
              <w:top w:val="nil"/>
              <w:left w:val="nil"/>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-19,15</w:t>
            </w:r>
          </w:p>
        </w:tc>
        <w:tc>
          <w:tcPr>
            <w:tcW w:w="850" w:type="dxa"/>
            <w:tcBorders>
              <w:top w:val="nil"/>
              <w:left w:val="nil"/>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26,16</w:t>
            </w:r>
          </w:p>
        </w:tc>
        <w:tc>
          <w:tcPr>
            <w:tcW w:w="851" w:type="dxa"/>
            <w:tcBorders>
              <w:top w:val="nil"/>
              <w:left w:val="nil"/>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28,26</w:t>
            </w:r>
          </w:p>
        </w:tc>
        <w:tc>
          <w:tcPr>
            <w:tcW w:w="993" w:type="dxa"/>
            <w:tcBorders>
              <w:top w:val="nil"/>
              <w:left w:val="nil"/>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8,05</w:t>
            </w:r>
          </w:p>
        </w:tc>
      </w:tr>
      <w:tr w:rsidR="00FA08C0" w:rsidRPr="00FA08C0" w:rsidTr="00C735A2">
        <w:trPr>
          <w:trHeight w:val="315"/>
        </w:trPr>
        <w:tc>
          <w:tcPr>
            <w:tcW w:w="2127" w:type="dxa"/>
            <w:tcBorders>
              <w:top w:val="nil"/>
              <w:left w:val="single" w:sz="8" w:space="0" w:color="auto"/>
              <w:bottom w:val="single" w:sz="8" w:space="0" w:color="auto"/>
              <w:right w:val="nil"/>
            </w:tcBorders>
            <w:shd w:val="clear" w:color="auto" w:fill="auto"/>
            <w:noWrap/>
            <w:vAlign w:val="center"/>
            <w:hideMark/>
          </w:tcPr>
          <w:p w:rsidR="00FA08C0" w:rsidRPr="00A839B9" w:rsidRDefault="00FA08C0" w:rsidP="001220AC">
            <w:pPr>
              <w:spacing w:after="0" w:line="240" w:lineRule="auto"/>
              <w:jc w:val="both"/>
              <w:rPr>
                <w:rFonts w:ascii="Times New Roman" w:eastAsia="Times New Roman" w:hAnsi="Times New Roman" w:cs="Times New Roman"/>
                <w:b/>
                <w:bCs/>
                <w:sz w:val="18"/>
                <w:lang w:eastAsia="fr-FR"/>
              </w:rPr>
            </w:pPr>
            <w:r w:rsidRPr="00A839B9">
              <w:rPr>
                <w:rFonts w:ascii="Times New Roman" w:eastAsia="Times New Roman" w:hAnsi="Times New Roman" w:cs="Times New Roman"/>
                <w:b/>
                <w:bCs/>
                <w:sz w:val="18"/>
                <w:lang w:eastAsia="fr-FR"/>
              </w:rPr>
              <w:t> </w:t>
            </w:r>
          </w:p>
        </w:tc>
        <w:tc>
          <w:tcPr>
            <w:tcW w:w="1418" w:type="dxa"/>
            <w:tcBorders>
              <w:top w:val="nil"/>
              <w:left w:val="nil"/>
              <w:bottom w:val="nil"/>
              <w:right w:val="nil"/>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 </w:t>
            </w:r>
          </w:p>
        </w:tc>
        <w:tc>
          <w:tcPr>
            <w:tcW w:w="1417" w:type="dxa"/>
            <w:tcBorders>
              <w:top w:val="nil"/>
              <w:left w:val="nil"/>
              <w:bottom w:val="single" w:sz="8" w:space="0" w:color="auto"/>
              <w:right w:val="nil"/>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 </w:t>
            </w:r>
          </w:p>
        </w:tc>
        <w:tc>
          <w:tcPr>
            <w:tcW w:w="992" w:type="dxa"/>
            <w:tcBorders>
              <w:top w:val="single" w:sz="8" w:space="0" w:color="auto"/>
              <w:left w:val="nil"/>
              <w:bottom w:val="nil"/>
              <w:right w:val="nil"/>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p>
        </w:tc>
        <w:tc>
          <w:tcPr>
            <w:tcW w:w="850" w:type="dxa"/>
            <w:tcBorders>
              <w:top w:val="nil"/>
              <w:left w:val="nil"/>
              <w:bottom w:val="nil"/>
              <w:right w:val="nil"/>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p>
        </w:tc>
        <w:tc>
          <w:tcPr>
            <w:tcW w:w="851" w:type="dxa"/>
            <w:tcBorders>
              <w:top w:val="nil"/>
              <w:left w:val="nil"/>
              <w:bottom w:val="nil"/>
              <w:right w:val="nil"/>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p>
        </w:tc>
        <w:tc>
          <w:tcPr>
            <w:tcW w:w="851" w:type="dxa"/>
            <w:tcBorders>
              <w:top w:val="nil"/>
              <w:left w:val="nil"/>
              <w:bottom w:val="nil"/>
              <w:right w:val="nil"/>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p>
        </w:tc>
        <w:tc>
          <w:tcPr>
            <w:tcW w:w="850" w:type="dxa"/>
            <w:tcBorders>
              <w:top w:val="nil"/>
              <w:left w:val="nil"/>
              <w:bottom w:val="nil"/>
              <w:right w:val="nil"/>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p>
        </w:tc>
        <w:tc>
          <w:tcPr>
            <w:tcW w:w="851" w:type="dxa"/>
            <w:tcBorders>
              <w:top w:val="nil"/>
              <w:left w:val="nil"/>
              <w:bottom w:val="nil"/>
              <w:right w:val="nil"/>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p>
        </w:tc>
        <w:tc>
          <w:tcPr>
            <w:tcW w:w="993" w:type="dxa"/>
            <w:tcBorders>
              <w:top w:val="nil"/>
              <w:left w:val="nil"/>
              <w:bottom w:val="nil"/>
              <w:right w:val="nil"/>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p>
        </w:tc>
      </w:tr>
      <w:tr w:rsidR="00FA08C0" w:rsidRPr="00FA08C0" w:rsidTr="00C735A2">
        <w:trPr>
          <w:trHeight w:val="300"/>
        </w:trPr>
        <w:tc>
          <w:tcPr>
            <w:tcW w:w="2127" w:type="dxa"/>
            <w:tcBorders>
              <w:top w:val="nil"/>
              <w:left w:val="single" w:sz="8" w:space="0" w:color="auto"/>
              <w:bottom w:val="single" w:sz="4" w:space="0" w:color="auto"/>
              <w:right w:val="single" w:sz="8" w:space="0" w:color="auto"/>
            </w:tcBorders>
            <w:shd w:val="clear" w:color="auto" w:fill="auto"/>
            <w:noWrap/>
            <w:vAlign w:val="center"/>
            <w:hideMark/>
          </w:tcPr>
          <w:p w:rsidR="00FA08C0" w:rsidRPr="00A839B9" w:rsidRDefault="00FA08C0" w:rsidP="001220AC">
            <w:pPr>
              <w:spacing w:after="0" w:line="240" w:lineRule="auto"/>
              <w:jc w:val="both"/>
              <w:rPr>
                <w:rFonts w:ascii="Times New Roman" w:eastAsia="Times New Roman" w:hAnsi="Times New Roman" w:cs="Times New Roman"/>
                <w:b/>
                <w:bCs/>
                <w:iCs/>
                <w:sz w:val="18"/>
                <w:lang w:eastAsia="fr-FR"/>
              </w:rPr>
            </w:pPr>
            <w:r w:rsidRPr="00A839B9">
              <w:rPr>
                <w:rFonts w:ascii="Times New Roman" w:eastAsia="Times New Roman" w:hAnsi="Times New Roman" w:cs="Times New Roman"/>
                <w:b/>
                <w:bCs/>
                <w:iCs/>
                <w:sz w:val="18"/>
                <w:lang w:eastAsia="fr-FR"/>
              </w:rPr>
              <w:t>EMISES A PRESENTER</w:t>
            </w:r>
          </w:p>
        </w:tc>
        <w:tc>
          <w:tcPr>
            <w:tcW w:w="1418" w:type="dxa"/>
            <w:tcBorders>
              <w:top w:val="single" w:sz="8" w:space="0" w:color="auto"/>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0,00</w:t>
            </w:r>
          </w:p>
        </w:tc>
        <w:tc>
          <w:tcPr>
            <w:tcW w:w="1417"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0,00</w:t>
            </w:r>
          </w:p>
        </w:tc>
        <w:tc>
          <w:tcPr>
            <w:tcW w:w="992" w:type="dxa"/>
            <w:tcBorders>
              <w:top w:val="single" w:sz="8" w:space="0" w:color="auto"/>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#DIV/0!</w:t>
            </w:r>
          </w:p>
        </w:tc>
        <w:tc>
          <w:tcPr>
            <w:tcW w:w="850" w:type="dxa"/>
            <w:tcBorders>
              <w:top w:val="single" w:sz="8" w:space="0" w:color="auto"/>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w:t>
            </w:r>
          </w:p>
        </w:tc>
        <w:tc>
          <w:tcPr>
            <w:tcW w:w="851" w:type="dxa"/>
            <w:tcBorders>
              <w:top w:val="single" w:sz="8" w:space="0" w:color="auto"/>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w:t>
            </w:r>
          </w:p>
        </w:tc>
        <w:tc>
          <w:tcPr>
            <w:tcW w:w="851" w:type="dxa"/>
            <w:tcBorders>
              <w:top w:val="single" w:sz="8" w:space="0" w:color="auto"/>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w:t>
            </w:r>
          </w:p>
        </w:tc>
        <w:tc>
          <w:tcPr>
            <w:tcW w:w="850" w:type="dxa"/>
            <w:tcBorders>
              <w:top w:val="single" w:sz="8" w:space="0" w:color="auto"/>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#DIV/0!</w:t>
            </w:r>
          </w:p>
        </w:tc>
        <w:tc>
          <w:tcPr>
            <w:tcW w:w="851" w:type="dxa"/>
            <w:tcBorders>
              <w:top w:val="single" w:sz="8" w:space="0" w:color="auto"/>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w:t>
            </w:r>
          </w:p>
        </w:tc>
        <w:tc>
          <w:tcPr>
            <w:tcW w:w="993" w:type="dxa"/>
            <w:tcBorders>
              <w:top w:val="single" w:sz="8" w:space="0" w:color="auto"/>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w:t>
            </w:r>
          </w:p>
        </w:tc>
      </w:tr>
      <w:tr w:rsidR="00FA08C0" w:rsidRPr="00FA08C0" w:rsidTr="00C735A2">
        <w:trPr>
          <w:trHeight w:val="300"/>
        </w:trPr>
        <w:tc>
          <w:tcPr>
            <w:tcW w:w="2127" w:type="dxa"/>
            <w:tcBorders>
              <w:top w:val="nil"/>
              <w:left w:val="single" w:sz="8" w:space="0" w:color="auto"/>
              <w:bottom w:val="single" w:sz="4" w:space="0" w:color="auto"/>
              <w:right w:val="single" w:sz="8" w:space="0" w:color="auto"/>
            </w:tcBorders>
            <w:shd w:val="clear" w:color="auto" w:fill="auto"/>
            <w:noWrap/>
            <w:vAlign w:val="center"/>
            <w:hideMark/>
          </w:tcPr>
          <w:p w:rsidR="00FA08C0" w:rsidRPr="00A839B9" w:rsidRDefault="00FA08C0" w:rsidP="001220AC">
            <w:pPr>
              <w:spacing w:after="0" w:line="240" w:lineRule="auto"/>
              <w:jc w:val="both"/>
              <w:rPr>
                <w:rFonts w:ascii="Times New Roman" w:eastAsia="Times New Roman" w:hAnsi="Times New Roman" w:cs="Times New Roman"/>
                <w:b/>
                <w:bCs/>
                <w:iCs/>
                <w:sz w:val="18"/>
                <w:lang w:eastAsia="fr-FR"/>
              </w:rPr>
            </w:pPr>
            <w:r w:rsidRPr="00A839B9">
              <w:rPr>
                <w:rFonts w:ascii="Times New Roman" w:eastAsia="Times New Roman" w:hAnsi="Times New Roman" w:cs="Times New Roman"/>
                <w:b/>
                <w:bCs/>
                <w:iCs/>
                <w:sz w:val="18"/>
                <w:lang w:eastAsia="fr-FR"/>
              </w:rPr>
              <w:t>47005</w:t>
            </w:r>
          </w:p>
        </w:tc>
        <w:tc>
          <w:tcPr>
            <w:tcW w:w="1418"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49 309 779,87</w:t>
            </w:r>
          </w:p>
        </w:tc>
        <w:tc>
          <w:tcPr>
            <w:tcW w:w="1417"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56 649 989,71</w:t>
            </w:r>
          </w:p>
        </w:tc>
        <w:tc>
          <w:tcPr>
            <w:tcW w:w="992"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14,89</w:t>
            </w:r>
          </w:p>
        </w:tc>
        <w:tc>
          <w:tcPr>
            <w:tcW w:w="850"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w:t>
            </w:r>
          </w:p>
        </w:tc>
        <w:tc>
          <w:tcPr>
            <w:tcW w:w="850"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0,05</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0,00</w:t>
            </w:r>
          </w:p>
        </w:tc>
        <w:tc>
          <w:tcPr>
            <w:tcW w:w="993"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-100,00</w:t>
            </w:r>
          </w:p>
        </w:tc>
      </w:tr>
      <w:tr w:rsidR="00FA08C0" w:rsidRPr="00FA08C0" w:rsidTr="00C735A2">
        <w:trPr>
          <w:trHeight w:val="315"/>
        </w:trPr>
        <w:tc>
          <w:tcPr>
            <w:tcW w:w="2127" w:type="dxa"/>
            <w:tcBorders>
              <w:top w:val="nil"/>
              <w:left w:val="single" w:sz="8" w:space="0" w:color="auto"/>
              <w:bottom w:val="single" w:sz="8" w:space="0" w:color="auto"/>
              <w:right w:val="single" w:sz="8" w:space="0" w:color="auto"/>
            </w:tcBorders>
            <w:shd w:val="clear" w:color="auto" w:fill="auto"/>
            <w:noWrap/>
            <w:vAlign w:val="center"/>
            <w:hideMark/>
          </w:tcPr>
          <w:p w:rsidR="00FA08C0" w:rsidRPr="00A839B9" w:rsidRDefault="00740257" w:rsidP="001220AC">
            <w:pPr>
              <w:spacing w:after="0" w:line="240" w:lineRule="auto"/>
              <w:jc w:val="both"/>
              <w:rPr>
                <w:rFonts w:ascii="Times New Roman" w:eastAsia="Times New Roman" w:hAnsi="Times New Roman" w:cs="Times New Roman"/>
                <w:b/>
                <w:bCs/>
                <w:iCs/>
                <w:sz w:val="18"/>
                <w:lang w:eastAsia="fr-FR"/>
              </w:rPr>
            </w:pPr>
            <w:r w:rsidRPr="00A839B9">
              <w:rPr>
                <w:rFonts w:ascii="Times New Roman" w:eastAsia="Times New Roman" w:hAnsi="Times New Roman" w:cs="Times New Roman"/>
                <w:b/>
                <w:bCs/>
                <w:iCs/>
                <w:sz w:val="18"/>
                <w:lang w:eastAsia="fr-FR"/>
              </w:rPr>
              <w:t>DOMICILIE</w:t>
            </w:r>
          </w:p>
        </w:tc>
        <w:tc>
          <w:tcPr>
            <w:tcW w:w="1418" w:type="dxa"/>
            <w:tcBorders>
              <w:top w:val="nil"/>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0,00</w:t>
            </w:r>
          </w:p>
        </w:tc>
        <w:tc>
          <w:tcPr>
            <w:tcW w:w="1417" w:type="dxa"/>
            <w:tcBorders>
              <w:top w:val="nil"/>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0,00</w:t>
            </w:r>
          </w:p>
        </w:tc>
        <w:tc>
          <w:tcPr>
            <w:tcW w:w="992" w:type="dxa"/>
            <w:tcBorders>
              <w:top w:val="nil"/>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#DIV/0!</w:t>
            </w:r>
          </w:p>
        </w:tc>
        <w:tc>
          <w:tcPr>
            <w:tcW w:w="850" w:type="dxa"/>
            <w:tcBorders>
              <w:top w:val="nil"/>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w:t>
            </w:r>
          </w:p>
        </w:tc>
        <w:tc>
          <w:tcPr>
            <w:tcW w:w="851" w:type="dxa"/>
            <w:tcBorders>
              <w:top w:val="nil"/>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w:t>
            </w:r>
          </w:p>
        </w:tc>
        <w:tc>
          <w:tcPr>
            <w:tcW w:w="851" w:type="dxa"/>
            <w:tcBorders>
              <w:top w:val="nil"/>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w:t>
            </w:r>
          </w:p>
        </w:tc>
        <w:tc>
          <w:tcPr>
            <w:tcW w:w="850" w:type="dxa"/>
            <w:tcBorders>
              <w:top w:val="nil"/>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#DIV/0!</w:t>
            </w:r>
          </w:p>
        </w:tc>
        <w:tc>
          <w:tcPr>
            <w:tcW w:w="851" w:type="dxa"/>
            <w:tcBorders>
              <w:top w:val="nil"/>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w:t>
            </w:r>
          </w:p>
        </w:tc>
        <w:tc>
          <w:tcPr>
            <w:tcW w:w="993" w:type="dxa"/>
            <w:tcBorders>
              <w:top w:val="nil"/>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w:t>
            </w:r>
          </w:p>
        </w:tc>
      </w:tr>
      <w:tr w:rsidR="00FA08C0" w:rsidRPr="00FA08C0" w:rsidTr="00A839B9">
        <w:trPr>
          <w:trHeight w:val="315"/>
        </w:trPr>
        <w:tc>
          <w:tcPr>
            <w:tcW w:w="2127" w:type="dxa"/>
            <w:tcBorders>
              <w:top w:val="nil"/>
              <w:left w:val="single" w:sz="8" w:space="0" w:color="auto"/>
              <w:bottom w:val="single" w:sz="8" w:space="0" w:color="auto"/>
              <w:right w:val="single" w:sz="8" w:space="0" w:color="auto"/>
            </w:tcBorders>
            <w:shd w:val="clear" w:color="auto" w:fill="ACB9CA" w:themeFill="text2" w:themeFillTint="66"/>
            <w:noWrap/>
            <w:vAlign w:val="center"/>
            <w:hideMark/>
          </w:tcPr>
          <w:p w:rsidR="00FA08C0" w:rsidRPr="00A839B9" w:rsidRDefault="00FA08C0" w:rsidP="001220AC">
            <w:pPr>
              <w:spacing w:after="0" w:line="240" w:lineRule="auto"/>
              <w:jc w:val="both"/>
              <w:rPr>
                <w:rFonts w:ascii="Times New Roman" w:eastAsia="Times New Roman" w:hAnsi="Times New Roman" w:cs="Times New Roman"/>
                <w:b/>
                <w:bCs/>
                <w:iCs/>
                <w:sz w:val="18"/>
                <w:lang w:eastAsia="fr-FR"/>
              </w:rPr>
            </w:pPr>
            <w:r w:rsidRPr="00A839B9">
              <w:rPr>
                <w:rFonts w:ascii="Times New Roman" w:eastAsia="Times New Roman" w:hAnsi="Times New Roman" w:cs="Times New Roman"/>
                <w:b/>
                <w:bCs/>
                <w:iCs/>
                <w:sz w:val="18"/>
                <w:lang w:eastAsia="fr-FR"/>
              </w:rPr>
              <w:t>T O T A L  B</w:t>
            </w:r>
          </w:p>
        </w:tc>
        <w:tc>
          <w:tcPr>
            <w:tcW w:w="1418" w:type="dxa"/>
            <w:tcBorders>
              <w:top w:val="nil"/>
              <w:left w:val="nil"/>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right"/>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49 309 779,87</w:t>
            </w:r>
          </w:p>
        </w:tc>
        <w:tc>
          <w:tcPr>
            <w:tcW w:w="1417" w:type="dxa"/>
            <w:tcBorders>
              <w:top w:val="nil"/>
              <w:left w:val="nil"/>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right"/>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56 649 989,71</w:t>
            </w:r>
          </w:p>
        </w:tc>
        <w:tc>
          <w:tcPr>
            <w:tcW w:w="992" w:type="dxa"/>
            <w:tcBorders>
              <w:top w:val="nil"/>
              <w:left w:val="nil"/>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14,89</w:t>
            </w:r>
          </w:p>
        </w:tc>
        <w:tc>
          <w:tcPr>
            <w:tcW w:w="850" w:type="dxa"/>
            <w:tcBorders>
              <w:top w:val="nil"/>
              <w:left w:val="nil"/>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w:t>
            </w:r>
          </w:p>
        </w:tc>
        <w:tc>
          <w:tcPr>
            <w:tcW w:w="851" w:type="dxa"/>
            <w:tcBorders>
              <w:top w:val="nil"/>
              <w:left w:val="nil"/>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w:t>
            </w:r>
          </w:p>
        </w:tc>
        <w:tc>
          <w:tcPr>
            <w:tcW w:w="851" w:type="dxa"/>
            <w:tcBorders>
              <w:top w:val="nil"/>
              <w:left w:val="nil"/>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w:t>
            </w:r>
          </w:p>
        </w:tc>
        <w:tc>
          <w:tcPr>
            <w:tcW w:w="850" w:type="dxa"/>
            <w:tcBorders>
              <w:top w:val="nil"/>
              <w:left w:val="nil"/>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0,05</w:t>
            </w:r>
          </w:p>
        </w:tc>
        <w:tc>
          <w:tcPr>
            <w:tcW w:w="851" w:type="dxa"/>
            <w:tcBorders>
              <w:top w:val="nil"/>
              <w:left w:val="nil"/>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0,00</w:t>
            </w:r>
          </w:p>
        </w:tc>
        <w:tc>
          <w:tcPr>
            <w:tcW w:w="993" w:type="dxa"/>
            <w:tcBorders>
              <w:top w:val="nil"/>
              <w:left w:val="nil"/>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-100,00</w:t>
            </w:r>
          </w:p>
        </w:tc>
      </w:tr>
      <w:tr w:rsidR="00FA08C0" w:rsidRPr="00FA08C0" w:rsidTr="00C735A2">
        <w:trPr>
          <w:trHeight w:val="315"/>
        </w:trPr>
        <w:tc>
          <w:tcPr>
            <w:tcW w:w="2127" w:type="dxa"/>
            <w:tcBorders>
              <w:top w:val="nil"/>
              <w:left w:val="single" w:sz="8" w:space="0" w:color="auto"/>
              <w:bottom w:val="single" w:sz="8" w:space="0" w:color="auto"/>
              <w:right w:val="nil"/>
            </w:tcBorders>
            <w:shd w:val="clear" w:color="auto" w:fill="auto"/>
            <w:noWrap/>
            <w:vAlign w:val="center"/>
            <w:hideMark/>
          </w:tcPr>
          <w:p w:rsidR="00FA08C0" w:rsidRPr="00A839B9" w:rsidRDefault="00FA08C0" w:rsidP="001220AC">
            <w:pPr>
              <w:spacing w:after="0" w:line="240" w:lineRule="auto"/>
              <w:jc w:val="both"/>
              <w:rPr>
                <w:rFonts w:ascii="Times New Roman" w:eastAsia="Times New Roman" w:hAnsi="Times New Roman" w:cs="Times New Roman"/>
                <w:b/>
                <w:bCs/>
                <w:sz w:val="18"/>
                <w:lang w:eastAsia="fr-FR"/>
              </w:rPr>
            </w:pPr>
            <w:r w:rsidRPr="00A839B9">
              <w:rPr>
                <w:rFonts w:ascii="Times New Roman" w:eastAsia="Times New Roman" w:hAnsi="Times New Roman" w:cs="Times New Roman"/>
                <w:b/>
                <w:bCs/>
                <w:sz w:val="18"/>
                <w:lang w:eastAsia="fr-FR"/>
              </w:rPr>
              <w:t> </w:t>
            </w:r>
          </w:p>
        </w:tc>
        <w:tc>
          <w:tcPr>
            <w:tcW w:w="1418" w:type="dxa"/>
            <w:tcBorders>
              <w:top w:val="nil"/>
              <w:left w:val="nil"/>
              <w:bottom w:val="nil"/>
              <w:right w:val="nil"/>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 </w:t>
            </w:r>
          </w:p>
        </w:tc>
        <w:tc>
          <w:tcPr>
            <w:tcW w:w="1417" w:type="dxa"/>
            <w:tcBorders>
              <w:top w:val="nil"/>
              <w:left w:val="nil"/>
              <w:bottom w:val="nil"/>
              <w:right w:val="nil"/>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 </w:t>
            </w:r>
          </w:p>
        </w:tc>
        <w:tc>
          <w:tcPr>
            <w:tcW w:w="992" w:type="dxa"/>
            <w:tcBorders>
              <w:top w:val="nil"/>
              <w:left w:val="nil"/>
              <w:bottom w:val="nil"/>
              <w:right w:val="nil"/>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p>
        </w:tc>
        <w:tc>
          <w:tcPr>
            <w:tcW w:w="850" w:type="dxa"/>
            <w:tcBorders>
              <w:top w:val="nil"/>
              <w:left w:val="nil"/>
              <w:bottom w:val="nil"/>
              <w:right w:val="nil"/>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p>
        </w:tc>
        <w:tc>
          <w:tcPr>
            <w:tcW w:w="851" w:type="dxa"/>
            <w:tcBorders>
              <w:top w:val="nil"/>
              <w:left w:val="nil"/>
              <w:bottom w:val="nil"/>
              <w:right w:val="nil"/>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p>
        </w:tc>
        <w:tc>
          <w:tcPr>
            <w:tcW w:w="851" w:type="dxa"/>
            <w:tcBorders>
              <w:top w:val="nil"/>
              <w:left w:val="nil"/>
              <w:bottom w:val="nil"/>
              <w:right w:val="nil"/>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p>
        </w:tc>
        <w:tc>
          <w:tcPr>
            <w:tcW w:w="850" w:type="dxa"/>
            <w:tcBorders>
              <w:top w:val="nil"/>
              <w:left w:val="nil"/>
              <w:bottom w:val="nil"/>
              <w:right w:val="nil"/>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p>
        </w:tc>
        <w:tc>
          <w:tcPr>
            <w:tcW w:w="851" w:type="dxa"/>
            <w:tcBorders>
              <w:top w:val="nil"/>
              <w:left w:val="nil"/>
              <w:bottom w:val="nil"/>
              <w:right w:val="nil"/>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p>
        </w:tc>
        <w:tc>
          <w:tcPr>
            <w:tcW w:w="993" w:type="dxa"/>
            <w:tcBorders>
              <w:top w:val="nil"/>
              <w:left w:val="nil"/>
              <w:bottom w:val="nil"/>
              <w:right w:val="nil"/>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p>
        </w:tc>
      </w:tr>
      <w:tr w:rsidR="00FA08C0" w:rsidRPr="00FA08C0" w:rsidTr="00C735A2">
        <w:trPr>
          <w:trHeight w:val="300"/>
        </w:trPr>
        <w:tc>
          <w:tcPr>
            <w:tcW w:w="2127" w:type="dxa"/>
            <w:tcBorders>
              <w:top w:val="nil"/>
              <w:left w:val="single" w:sz="8" w:space="0" w:color="auto"/>
              <w:bottom w:val="single" w:sz="4" w:space="0" w:color="auto"/>
              <w:right w:val="nil"/>
            </w:tcBorders>
            <w:shd w:val="clear" w:color="auto" w:fill="auto"/>
            <w:noWrap/>
            <w:vAlign w:val="center"/>
            <w:hideMark/>
          </w:tcPr>
          <w:p w:rsidR="00FA08C0" w:rsidRPr="00A839B9" w:rsidRDefault="00FA08C0" w:rsidP="001220AC">
            <w:pPr>
              <w:spacing w:after="0" w:line="240" w:lineRule="auto"/>
              <w:jc w:val="both"/>
              <w:rPr>
                <w:rFonts w:ascii="Times New Roman" w:eastAsia="Times New Roman" w:hAnsi="Times New Roman" w:cs="Times New Roman"/>
                <w:b/>
                <w:bCs/>
                <w:iCs/>
                <w:sz w:val="18"/>
                <w:lang w:eastAsia="fr-FR"/>
              </w:rPr>
            </w:pPr>
            <w:r w:rsidRPr="00A839B9">
              <w:rPr>
                <w:rFonts w:ascii="Times New Roman" w:eastAsia="Times New Roman" w:hAnsi="Times New Roman" w:cs="Times New Roman"/>
                <w:b/>
                <w:bCs/>
                <w:iCs/>
                <w:sz w:val="18"/>
                <w:lang w:eastAsia="fr-FR"/>
              </w:rPr>
              <w:t>MT/MP  A D M</w:t>
            </w:r>
          </w:p>
        </w:tc>
        <w:tc>
          <w:tcPr>
            <w:tcW w:w="141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436 032 822,47</w:t>
            </w:r>
          </w:p>
        </w:tc>
        <w:tc>
          <w:tcPr>
            <w:tcW w:w="1417" w:type="dxa"/>
            <w:tcBorders>
              <w:top w:val="single" w:sz="8" w:space="0" w:color="auto"/>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487 328 944,14</w:t>
            </w:r>
          </w:p>
        </w:tc>
        <w:tc>
          <w:tcPr>
            <w:tcW w:w="992" w:type="dxa"/>
            <w:tcBorders>
              <w:top w:val="single" w:sz="8" w:space="0" w:color="auto"/>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11,76</w:t>
            </w:r>
          </w:p>
        </w:tc>
        <w:tc>
          <w:tcPr>
            <w:tcW w:w="850" w:type="dxa"/>
            <w:tcBorders>
              <w:top w:val="single" w:sz="8" w:space="0" w:color="auto"/>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272</w:t>
            </w:r>
          </w:p>
        </w:tc>
        <w:tc>
          <w:tcPr>
            <w:tcW w:w="851" w:type="dxa"/>
            <w:tcBorders>
              <w:top w:val="single" w:sz="8" w:space="0" w:color="auto"/>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228</w:t>
            </w:r>
          </w:p>
        </w:tc>
        <w:tc>
          <w:tcPr>
            <w:tcW w:w="851" w:type="dxa"/>
            <w:tcBorders>
              <w:top w:val="single" w:sz="8" w:space="0" w:color="auto"/>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-16,30</w:t>
            </w:r>
          </w:p>
        </w:tc>
        <w:tc>
          <w:tcPr>
            <w:tcW w:w="850" w:type="dxa"/>
            <w:tcBorders>
              <w:top w:val="single" w:sz="8" w:space="0" w:color="auto"/>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12,56</w:t>
            </w:r>
          </w:p>
        </w:tc>
        <w:tc>
          <w:tcPr>
            <w:tcW w:w="851" w:type="dxa"/>
            <w:tcBorders>
              <w:top w:val="single" w:sz="8" w:space="0" w:color="auto"/>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11,69</w:t>
            </w:r>
          </w:p>
        </w:tc>
        <w:tc>
          <w:tcPr>
            <w:tcW w:w="993" w:type="dxa"/>
            <w:tcBorders>
              <w:top w:val="single" w:sz="8" w:space="0" w:color="auto"/>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-6,87</w:t>
            </w:r>
          </w:p>
        </w:tc>
      </w:tr>
      <w:tr w:rsidR="00FA08C0" w:rsidRPr="00FA08C0" w:rsidTr="00C735A2">
        <w:trPr>
          <w:trHeight w:val="300"/>
        </w:trPr>
        <w:tc>
          <w:tcPr>
            <w:tcW w:w="2127" w:type="dxa"/>
            <w:tcBorders>
              <w:top w:val="nil"/>
              <w:left w:val="single" w:sz="8" w:space="0" w:color="auto"/>
              <w:bottom w:val="single" w:sz="4" w:space="0" w:color="auto"/>
              <w:right w:val="nil"/>
            </w:tcBorders>
            <w:shd w:val="clear" w:color="auto" w:fill="auto"/>
            <w:noWrap/>
            <w:vAlign w:val="center"/>
            <w:hideMark/>
          </w:tcPr>
          <w:p w:rsidR="00FA08C0" w:rsidRPr="00A839B9" w:rsidRDefault="00FA08C0" w:rsidP="001220AC">
            <w:pPr>
              <w:spacing w:after="0" w:line="240" w:lineRule="auto"/>
              <w:jc w:val="both"/>
              <w:rPr>
                <w:rFonts w:ascii="Times New Roman" w:eastAsia="Times New Roman" w:hAnsi="Times New Roman" w:cs="Times New Roman"/>
                <w:b/>
                <w:bCs/>
                <w:iCs/>
                <w:sz w:val="18"/>
                <w:lang w:eastAsia="fr-FR"/>
              </w:rPr>
            </w:pPr>
            <w:r w:rsidRPr="00A839B9">
              <w:rPr>
                <w:rFonts w:ascii="Times New Roman" w:eastAsia="Times New Roman" w:hAnsi="Times New Roman" w:cs="Times New Roman"/>
                <w:b/>
                <w:bCs/>
                <w:iCs/>
                <w:sz w:val="18"/>
                <w:lang w:eastAsia="fr-FR"/>
              </w:rPr>
              <w:t>MT/MP S E</w:t>
            </w:r>
          </w:p>
        </w:tc>
        <w:tc>
          <w:tcPr>
            <w:tcW w:w="1418" w:type="dxa"/>
            <w:tcBorders>
              <w:top w:val="nil"/>
              <w:left w:val="single" w:sz="8" w:space="0" w:color="auto"/>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86 136 078,85</w:t>
            </w:r>
          </w:p>
        </w:tc>
        <w:tc>
          <w:tcPr>
            <w:tcW w:w="1417"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99 170 942,17</w:t>
            </w:r>
          </w:p>
        </w:tc>
        <w:tc>
          <w:tcPr>
            <w:tcW w:w="992"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15,13</w:t>
            </w:r>
          </w:p>
        </w:tc>
        <w:tc>
          <w:tcPr>
            <w:tcW w:w="850"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43</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36</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-15,20</w:t>
            </w:r>
          </w:p>
        </w:tc>
        <w:tc>
          <w:tcPr>
            <w:tcW w:w="850"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28,21</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18,61</w:t>
            </w:r>
          </w:p>
        </w:tc>
        <w:tc>
          <w:tcPr>
            <w:tcW w:w="993"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-34,03</w:t>
            </w:r>
          </w:p>
        </w:tc>
      </w:tr>
      <w:tr w:rsidR="00FA08C0" w:rsidRPr="00FA08C0" w:rsidTr="00C735A2">
        <w:trPr>
          <w:trHeight w:val="300"/>
        </w:trPr>
        <w:tc>
          <w:tcPr>
            <w:tcW w:w="2127" w:type="dxa"/>
            <w:tcBorders>
              <w:top w:val="nil"/>
              <w:left w:val="single" w:sz="8" w:space="0" w:color="auto"/>
              <w:bottom w:val="single" w:sz="4" w:space="0" w:color="auto"/>
              <w:right w:val="nil"/>
            </w:tcBorders>
            <w:shd w:val="clear" w:color="auto" w:fill="auto"/>
            <w:noWrap/>
            <w:vAlign w:val="center"/>
            <w:hideMark/>
          </w:tcPr>
          <w:p w:rsidR="00FA08C0" w:rsidRPr="00A839B9" w:rsidRDefault="00FA08C0" w:rsidP="001220AC">
            <w:pPr>
              <w:spacing w:after="0" w:line="240" w:lineRule="auto"/>
              <w:jc w:val="both"/>
              <w:rPr>
                <w:rFonts w:ascii="Times New Roman" w:eastAsia="Times New Roman" w:hAnsi="Times New Roman" w:cs="Times New Roman"/>
                <w:b/>
                <w:bCs/>
                <w:iCs/>
                <w:sz w:val="18"/>
                <w:lang w:eastAsia="fr-FR"/>
              </w:rPr>
            </w:pPr>
            <w:r w:rsidRPr="00A839B9">
              <w:rPr>
                <w:rFonts w:ascii="Times New Roman" w:eastAsia="Times New Roman" w:hAnsi="Times New Roman" w:cs="Times New Roman"/>
                <w:b/>
                <w:bCs/>
                <w:iCs/>
                <w:sz w:val="18"/>
                <w:lang w:eastAsia="fr-FR"/>
              </w:rPr>
              <w:t xml:space="preserve">F S M   </w:t>
            </w:r>
            <w:proofErr w:type="gramStart"/>
            <w:r w:rsidRPr="00A839B9">
              <w:rPr>
                <w:rFonts w:ascii="Times New Roman" w:eastAsia="Times New Roman" w:hAnsi="Times New Roman" w:cs="Times New Roman"/>
                <w:b/>
                <w:bCs/>
                <w:iCs/>
                <w:sz w:val="18"/>
                <w:lang w:eastAsia="fr-FR"/>
              </w:rPr>
              <w:t>( A</w:t>
            </w:r>
            <w:proofErr w:type="gramEnd"/>
            <w:r w:rsidRPr="00A839B9">
              <w:rPr>
                <w:rFonts w:ascii="Times New Roman" w:eastAsia="Times New Roman" w:hAnsi="Times New Roman" w:cs="Times New Roman"/>
                <w:b/>
                <w:bCs/>
                <w:iCs/>
                <w:sz w:val="18"/>
                <w:lang w:eastAsia="fr-FR"/>
              </w:rPr>
              <w:t xml:space="preserve"> D M )</w:t>
            </w:r>
          </w:p>
        </w:tc>
        <w:tc>
          <w:tcPr>
            <w:tcW w:w="1418" w:type="dxa"/>
            <w:tcBorders>
              <w:top w:val="nil"/>
              <w:left w:val="single" w:sz="8" w:space="0" w:color="auto"/>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218 015 089,70</w:t>
            </w:r>
          </w:p>
        </w:tc>
        <w:tc>
          <w:tcPr>
            <w:tcW w:w="1417"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238 861 370,85</w:t>
            </w:r>
          </w:p>
        </w:tc>
        <w:tc>
          <w:tcPr>
            <w:tcW w:w="992"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9,56</w:t>
            </w:r>
          </w:p>
        </w:tc>
        <w:tc>
          <w:tcPr>
            <w:tcW w:w="850"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224</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222</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-0,95</w:t>
            </w:r>
          </w:p>
        </w:tc>
        <w:tc>
          <w:tcPr>
            <w:tcW w:w="850"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10,85</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15,59</w:t>
            </w:r>
          </w:p>
        </w:tc>
        <w:tc>
          <w:tcPr>
            <w:tcW w:w="993"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43,70</w:t>
            </w:r>
          </w:p>
        </w:tc>
      </w:tr>
      <w:tr w:rsidR="00FA08C0" w:rsidRPr="00FA08C0" w:rsidTr="00C735A2">
        <w:trPr>
          <w:trHeight w:val="300"/>
        </w:trPr>
        <w:tc>
          <w:tcPr>
            <w:tcW w:w="2127" w:type="dxa"/>
            <w:tcBorders>
              <w:top w:val="nil"/>
              <w:left w:val="single" w:sz="8" w:space="0" w:color="auto"/>
              <w:bottom w:val="single" w:sz="4" w:space="0" w:color="auto"/>
              <w:right w:val="nil"/>
            </w:tcBorders>
            <w:shd w:val="clear" w:color="auto" w:fill="auto"/>
            <w:noWrap/>
            <w:vAlign w:val="center"/>
            <w:hideMark/>
          </w:tcPr>
          <w:p w:rsidR="00FA08C0" w:rsidRPr="00A839B9" w:rsidRDefault="00FA08C0" w:rsidP="001220AC">
            <w:pPr>
              <w:spacing w:after="0" w:line="240" w:lineRule="auto"/>
              <w:jc w:val="both"/>
              <w:rPr>
                <w:rFonts w:ascii="Times New Roman" w:eastAsia="Times New Roman" w:hAnsi="Times New Roman" w:cs="Times New Roman"/>
                <w:b/>
                <w:bCs/>
                <w:iCs/>
                <w:sz w:val="18"/>
                <w:lang w:eastAsia="fr-FR"/>
              </w:rPr>
            </w:pPr>
            <w:r w:rsidRPr="00A839B9">
              <w:rPr>
                <w:rFonts w:ascii="Times New Roman" w:eastAsia="Times New Roman" w:hAnsi="Times New Roman" w:cs="Times New Roman"/>
                <w:b/>
                <w:bCs/>
                <w:iCs/>
                <w:sz w:val="18"/>
                <w:lang w:eastAsia="fr-FR"/>
              </w:rPr>
              <w:t xml:space="preserve">F S M   </w:t>
            </w:r>
            <w:proofErr w:type="gramStart"/>
            <w:r w:rsidRPr="00A839B9">
              <w:rPr>
                <w:rFonts w:ascii="Times New Roman" w:eastAsia="Times New Roman" w:hAnsi="Times New Roman" w:cs="Times New Roman"/>
                <w:b/>
                <w:bCs/>
                <w:iCs/>
                <w:sz w:val="18"/>
                <w:lang w:eastAsia="fr-FR"/>
              </w:rPr>
              <w:t>( F</w:t>
            </w:r>
            <w:proofErr w:type="gramEnd"/>
            <w:r w:rsidRPr="00A839B9">
              <w:rPr>
                <w:rFonts w:ascii="Times New Roman" w:eastAsia="Times New Roman" w:hAnsi="Times New Roman" w:cs="Times New Roman"/>
                <w:b/>
                <w:bCs/>
                <w:iCs/>
                <w:sz w:val="18"/>
                <w:lang w:eastAsia="fr-FR"/>
              </w:rPr>
              <w:t xml:space="preserve"> R M )</w:t>
            </w:r>
          </w:p>
        </w:tc>
        <w:tc>
          <w:tcPr>
            <w:tcW w:w="1418" w:type="dxa"/>
            <w:tcBorders>
              <w:top w:val="nil"/>
              <w:left w:val="single" w:sz="8" w:space="0" w:color="auto"/>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23 838 974,90</w:t>
            </w:r>
          </w:p>
        </w:tc>
        <w:tc>
          <w:tcPr>
            <w:tcW w:w="1417"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23 284 332,73</w:t>
            </w:r>
          </w:p>
        </w:tc>
        <w:tc>
          <w:tcPr>
            <w:tcW w:w="992"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-2,33</w:t>
            </w:r>
          </w:p>
        </w:tc>
        <w:tc>
          <w:tcPr>
            <w:tcW w:w="850"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299</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184</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-38,24</w:t>
            </w:r>
          </w:p>
        </w:tc>
        <w:tc>
          <w:tcPr>
            <w:tcW w:w="850"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18,66</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6,50</w:t>
            </w:r>
          </w:p>
        </w:tc>
        <w:tc>
          <w:tcPr>
            <w:tcW w:w="993"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-65,17</w:t>
            </w:r>
          </w:p>
        </w:tc>
      </w:tr>
      <w:tr w:rsidR="00FA08C0" w:rsidRPr="00FA08C0" w:rsidTr="00C735A2">
        <w:trPr>
          <w:trHeight w:val="300"/>
        </w:trPr>
        <w:tc>
          <w:tcPr>
            <w:tcW w:w="2127" w:type="dxa"/>
            <w:tcBorders>
              <w:top w:val="nil"/>
              <w:left w:val="single" w:sz="8" w:space="0" w:color="auto"/>
              <w:bottom w:val="single" w:sz="4" w:space="0" w:color="auto"/>
              <w:right w:val="nil"/>
            </w:tcBorders>
            <w:shd w:val="clear" w:color="auto" w:fill="auto"/>
            <w:noWrap/>
            <w:vAlign w:val="center"/>
            <w:hideMark/>
          </w:tcPr>
          <w:p w:rsidR="00FA08C0" w:rsidRPr="00A839B9" w:rsidRDefault="00FA08C0" w:rsidP="001220AC">
            <w:pPr>
              <w:spacing w:after="0" w:line="240" w:lineRule="auto"/>
              <w:jc w:val="both"/>
              <w:rPr>
                <w:rFonts w:ascii="Times New Roman" w:eastAsia="Times New Roman" w:hAnsi="Times New Roman" w:cs="Times New Roman"/>
                <w:b/>
                <w:bCs/>
                <w:iCs/>
                <w:sz w:val="18"/>
                <w:lang w:eastAsia="fr-FR"/>
              </w:rPr>
            </w:pPr>
            <w:r w:rsidRPr="00A839B9">
              <w:rPr>
                <w:rFonts w:ascii="Times New Roman" w:eastAsia="Times New Roman" w:hAnsi="Times New Roman" w:cs="Times New Roman"/>
                <w:b/>
                <w:bCs/>
                <w:iCs/>
                <w:sz w:val="18"/>
                <w:lang w:eastAsia="fr-FR"/>
              </w:rPr>
              <w:t>TRAVAUX ADM</w:t>
            </w:r>
          </w:p>
        </w:tc>
        <w:tc>
          <w:tcPr>
            <w:tcW w:w="1418" w:type="dxa"/>
            <w:tcBorders>
              <w:top w:val="nil"/>
              <w:left w:val="single" w:sz="8" w:space="0" w:color="auto"/>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103 962 705,27</w:t>
            </w:r>
          </w:p>
        </w:tc>
        <w:tc>
          <w:tcPr>
            <w:tcW w:w="1417"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104 759 582,35</w:t>
            </w:r>
          </w:p>
        </w:tc>
        <w:tc>
          <w:tcPr>
            <w:tcW w:w="992"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0,77</w:t>
            </w:r>
          </w:p>
        </w:tc>
        <w:tc>
          <w:tcPr>
            <w:tcW w:w="850"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49</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4 828</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9739,82</w:t>
            </w:r>
          </w:p>
        </w:tc>
        <w:tc>
          <w:tcPr>
            <w:tcW w:w="850"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31,89</w:t>
            </w:r>
          </w:p>
        </w:tc>
        <w:tc>
          <w:tcPr>
            <w:tcW w:w="851"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5,14</w:t>
            </w:r>
          </w:p>
        </w:tc>
        <w:tc>
          <w:tcPr>
            <w:tcW w:w="993" w:type="dxa"/>
            <w:tcBorders>
              <w:top w:val="nil"/>
              <w:left w:val="nil"/>
              <w:bottom w:val="single" w:sz="4"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-83,88</w:t>
            </w:r>
          </w:p>
        </w:tc>
      </w:tr>
      <w:tr w:rsidR="00FA08C0" w:rsidRPr="00FA08C0" w:rsidTr="00C735A2">
        <w:trPr>
          <w:trHeight w:val="315"/>
        </w:trPr>
        <w:tc>
          <w:tcPr>
            <w:tcW w:w="2127" w:type="dxa"/>
            <w:tcBorders>
              <w:top w:val="nil"/>
              <w:left w:val="single" w:sz="8" w:space="0" w:color="auto"/>
              <w:bottom w:val="single" w:sz="8" w:space="0" w:color="auto"/>
              <w:right w:val="nil"/>
            </w:tcBorders>
            <w:shd w:val="clear" w:color="auto" w:fill="auto"/>
            <w:noWrap/>
            <w:vAlign w:val="center"/>
            <w:hideMark/>
          </w:tcPr>
          <w:p w:rsidR="00FA08C0" w:rsidRPr="00A839B9" w:rsidRDefault="00FA08C0" w:rsidP="001220AC">
            <w:pPr>
              <w:spacing w:after="0" w:line="240" w:lineRule="auto"/>
              <w:jc w:val="both"/>
              <w:rPr>
                <w:rFonts w:ascii="Times New Roman" w:eastAsia="Times New Roman" w:hAnsi="Times New Roman" w:cs="Times New Roman"/>
                <w:b/>
                <w:bCs/>
                <w:iCs/>
                <w:sz w:val="18"/>
                <w:lang w:eastAsia="fr-FR"/>
              </w:rPr>
            </w:pPr>
            <w:r w:rsidRPr="00A839B9">
              <w:rPr>
                <w:rFonts w:ascii="Times New Roman" w:eastAsia="Times New Roman" w:hAnsi="Times New Roman" w:cs="Times New Roman"/>
                <w:b/>
                <w:bCs/>
                <w:iCs/>
                <w:sz w:val="18"/>
                <w:lang w:eastAsia="fr-FR"/>
              </w:rPr>
              <w:t>TRAVAUX  C D</w:t>
            </w:r>
          </w:p>
        </w:tc>
        <w:tc>
          <w:tcPr>
            <w:tcW w:w="1418" w:type="dxa"/>
            <w:tcBorders>
              <w:top w:val="nil"/>
              <w:left w:val="single" w:sz="8" w:space="0" w:color="auto"/>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31 988 184,51</w:t>
            </w:r>
          </w:p>
        </w:tc>
        <w:tc>
          <w:tcPr>
            <w:tcW w:w="1417" w:type="dxa"/>
            <w:tcBorders>
              <w:top w:val="nil"/>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25 165 021,99</w:t>
            </w:r>
          </w:p>
        </w:tc>
        <w:tc>
          <w:tcPr>
            <w:tcW w:w="992" w:type="dxa"/>
            <w:tcBorders>
              <w:top w:val="nil"/>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-21,33</w:t>
            </w:r>
          </w:p>
        </w:tc>
        <w:tc>
          <w:tcPr>
            <w:tcW w:w="850" w:type="dxa"/>
            <w:tcBorders>
              <w:top w:val="nil"/>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84</w:t>
            </w:r>
          </w:p>
        </w:tc>
        <w:tc>
          <w:tcPr>
            <w:tcW w:w="851" w:type="dxa"/>
            <w:tcBorders>
              <w:top w:val="nil"/>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135</w:t>
            </w:r>
          </w:p>
        </w:tc>
        <w:tc>
          <w:tcPr>
            <w:tcW w:w="851" w:type="dxa"/>
            <w:tcBorders>
              <w:top w:val="nil"/>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61,60</w:t>
            </w:r>
          </w:p>
        </w:tc>
        <w:tc>
          <w:tcPr>
            <w:tcW w:w="850" w:type="dxa"/>
            <w:tcBorders>
              <w:top w:val="nil"/>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13,60</w:t>
            </w:r>
          </w:p>
        </w:tc>
        <w:tc>
          <w:tcPr>
            <w:tcW w:w="851" w:type="dxa"/>
            <w:tcBorders>
              <w:top w:val="nil"/>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18,17</w:t>
            </w:r>
          </w:p>
        </w:tc>
        <w:tc>
          <w:tcPr>
            <w:tcW w:w="993" w:type="dxa"/>
            <w:tcBorders>
              <w:top w:val="nil"/>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33,58</w:t>
            </w:r>
          </w:p>
        </w:tc>
      </w:tr>
      <w:tr w:rsidR="00FA08C0" w:rsidRPr="00FA08C0" w:rsidTr="00A839B9">
        <w:trPr>
          <w:trHeight w:val="315"/>
        </w:trPr>
        <w:tc>
          <w:tcPr>
            <w:tcW w:w="2127" w:type="dxa"/>
            <w:tcBorders>
              <w:top w:val="nil"/>
              <w:left w:val="single" w:sz="8" w:space="0" w:color="auto"/>
              <w:bottom w:val="single" w:sz="8" w:space="0" w:color="auto"/>
              <w:right w:val="nil"/>
            </w:tcBorders>
            <w:shd w:val="clear" w:color="auto" w:fill="ACB9CA" w:themeFill="text2" w:themeFillTint="66"/>
            <w:noWrap/>
            <w:vAlign w:val="center"/>
            <w:hideMark/>
          </w:tcPr>
          <w:p w:rsidR="00FA08C0" w:rsidRPr="00A839B9" w:rsidRDefault="00FA08C0" w:rsidP="001220AC">
            <w:pPr>
              <w:spacing w:after="0" w:line="240" w:lineRule="auto"/>
              <w:jc w:val="both"/>
              <w:rPr>
                <w:rFonts w:ascii="Times New Roman" w:eastAsia="Times New Roman" w:hAnsi="Times New Roman" w:cs="Times New Roman"/>
                <w:b/>
                <w:bCs/>
                <w:iCs/>
                <w:sz w:val="18"/>
                <w:lang w:eastAsia="fr-FR"/>
              </w:rPr>
            </w:pPr>
            <w:r w:rsidRPr="00A839B9">
              <w:rPr>
                <w:rFonts w:ascii="Times New Roman" w:eastAsia="Times New Roman" w:hAnsi="Times New Roman" w:cs="Times New Roman"/>
                <w:b/>
                <w:bCs/>
                <w:iCs/>
                <w:sz w:val="18"/>
                <w:lang w:eastAsia="fr-FR"/>
              </w:rPr>
              <w:t>T O T A L  C</w:t>
            </w:r>
          </w:p>
        </w:tc>
        <w:tc>
          <w:tcPr>
            <w:tcW w:w="1418" w:type="dxa"/>
            <w:tcBorders>
              <w:top w:val="nil"/>
              <w:left w:val="single" w:sz="8" w:space="0" w:color="auto"/>
              <w:bottom w:val="single" w:sz="8" w:space="0" w:color="auto"/>
              <w:right w:val="single" w:sz="4" w:space="0" w:color="auto"/>
            </w:tcBorders>
            <w:shd w:val="clear" w:color="auto" w:fill="ACB9CA" w:themeFill="text2" w:themeFillTint="66"/>
            <w:noWrap/>
            <w:vAlign w:val="center"/>
            <w:hideMark/>
          </w:tcPr>
          <w:p w:rsidR="00FA08C0" w:rsidRPr="00FA08C0" w:rsidRDefault="00FA08C0" w:rsidP="001220AC">
            <w:pPr>
              <w:spacing w:after="0" w:line="240" w:lineRule="auto"/>
              <w:jc w:val="right"/>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899 973 855,70</w:t>
            </w:r>
          </w:p>
        </w:tc>
        <w:tc>
          <w:tcPr>
            <w:tcW w:w="1417" w:type="dxa"/>
            <w:tcBorders>
              <w:top w:val="nil"/>
              <w:left w:val="single" w:sz="8" w:space="0" w:color="auto"/>
              <w:bottom w:val="single" w:sz="8" w:space="0" w:color="auto"/>
              <w:right w:val="single" w:sz="4" w:space="0" w:color="auto"/>
            </w:tcBorders>
            <w:shd w:val="clear" w:color="auto" w:fill="ACB9CA" w:themeFill="text2" w:themeFillTint="66"/>
            <w:noWrap/>
            <w:vAlign w:val="center"/>
            <w:hideMark/>
          </w:tcPr>
          <w:p w:rsidR="00FA08C0" w:rsidRPr="00FA08C0" w:rsidRDefault="00FA08C0" w:rsidP="001220AC">
            <w:pPr>
              <w:spacing w:after="0" w:line="240" w:lineRule="auto"/>
              <w:jc w:val="right"/>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978 570 194,23</w:t>
            </w:r>
          </w:p>
        </w:tc>
        <w:tc>
          <w:tcPr>
            <w:tcW w:w="992" w:type="dxa"/>
            <w:tcBorders>
              <w:top w:val="nil"/>
              <w:left w:val="single" w:sz="4" w:space="0" w:color="auto"/>
              <w:bottom w:val="single" w:sz="8" w:space="0" w:color="auto"/>
              <w:right w:val="single" w:sz="4"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8,73</w:t>
            </w:r>
          </w:p>
        </w:tc>
        <w:tc>
          <w:tcPr>
            <w:tcW w:w="850" w:type="dxa"/>
            <w:tcBorders>
              <w:top w:val="nil"/>
              <w:left w:val="nil"/>
              <w:bottom w:val="single" w:sz="8" w:space="0" w:color="auto"/>
              <w:right w:val="single" w:sz="4"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125</w:t>
            </w:r>
          </w:p>
        </w:tc>
        <w:tc>
          <w:tcPr>
            <w:tcW w:w="851" w:type="dxa"/>
            <w:tcBorders>
              <w:top w:val="nil"/>
              <w:left w:val="nil"/>
              <w:bottom w:val="single" w:sz="8" w:space="0" w:color="auto"/>
              <w:right w:val="single" w:sz="4"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156</w:t>
            </w:r>
          </w:p>
        </w:tc>
        <w:tc>
          <w:tcPr>
            <w:tcW w:w="851" w:type="dxa"/>
            <w:tcBorders>
              <w:top w:val="nil"/>
              <w:left w:val="single" w:sz="4" w:space="0" w:color="auto"/>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24,06</w:t>
            </w:r>
          </w:p>
        </w:tc>
        <w:tc>
          <w:tcPr>
            <w:tcW w:w="850" w:type="dxa"/>
            <w:tcBorders>
              <w:top w:val="nil"/>
              <w:left w:val="single" w:sz="4" w:space="0" w:color="auto"/>
              <w:bottom w:val="single" w:sz="8" w:space="0" w:color="auto"/>
              <w:right w:val="single" w:sz="4"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16,83</w:t>
            </w:r>
          </w:p>
        </w:tc>
        <w:tc>
          <w:tcPr>
            <w:tcW w:w="851" w:type="dxa"/>
            <w:tcBorders>
              <w:top w:val="nil"/>
              <w:left w:val="nil"/>
              <w:bottom w:val="single" w:sz="8" w:space="0" w:color="auto"/>
              <w:right w:val="single" w:sz="4"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12,84</w:t>
            </w:r>
          </w:p>
        </w:tc>
        <w:tc>
          <w:tcPr>
            <w:tcW w:w="993" w:type="dxa"/>
            <w:tcBorders>
              <w:top w:val="nil"/>
              <w:left w:val="single" w:sz="4" w:space="0" w:color="auto"/>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-23,70</w:t>
            </w:r>
          </w:p>
        </w:tc>
      </w:tr>
      <w:tr w:rsidR="00FA08C0" w:rsidRPr="00FA08C0" w:rsidTr="00C735A2">
        <w:trPr>
          <w:trHeight w:val="315"/>
        </w:trPr>
        <w:tc>
          <w:tcPr>
            <w:tcW w:w="2127" w:type="dxa"/>
            <w:tcBorders>
              <w:top w:val="nil"/>
              <w:left w:val="single" w:sz="8" w:space="0" w:color="auto"/>
              <w:bottom w:val="nil"/>
              <w:right w:val="nil"/>
            </w:tcBorders>
            <w:shd w:val="clear" w:color="auto" w:fill="auto"/>
            <w:noWrap/>
            <w:vAlign w:val="center"/>
            <w:hideMark/>
          </w:tcPr>
          <w:p w:rsidR="00FA08C0" w:rsidRPr="00A839B9" w:rsidRDefault="00FA08C0" w:rsidP="001220AC">
            <w:pPr>
              <w:spacing w:after="0" w:line="240" w:lineRule="auto"/>
              <w:jc w:val="both"/>
              <w:rPr>
                <w:rFonts w:ascii="Times New Roman" w:eastAsia="Times New Roman" w:hAnsi="Times New Roman" w:cs="Times New Roman"/>
                <w:b/>
                <w:bCs/>
                <w:iCs/>
                <w:sz w:val="18"/>
                <w:lang w:eastAsia="fr-FR"/>
              </w:rPr>
            </w:pPr>
            <w:r w:rsidRPr="00A839B9">
              <w:rPr>
                <w:rFonts w:ascii="Times New Roman" w:eastAsia="Times New Roman" w:hAnsi="Times New Roman" w:cs="Times New Roman"/>
                <w:b/>
                <w:bCs/>
                <w:iCs/>
                <w:sz w:val="18"/>
                <w:lang w:eastAsia="fr-FR"/>
              </w:rPr>
              <w:t> </w:t>
            </w:r>
          </w:p>
        </w:tc>
        <w:tc>
          <w:tcPr>
            <w:tcW w:w="1418" w:type="dxa"/>
            <w:tcBorders>
              <w:top w:val="nil"/>
              <w:left w:val="nil"/>
              <w:bottom w:val="nil"/>
              <w:right w:val="nil"/>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b/>
                <w:bCs/>
                <w:i/>
                <w:iCs/>
                <w:sz w:val="18"/>
                <w:lang w:eastAsia="fr-FR"/>
              </w:rPr>
            </w:pPr>
          </w:p>
        </w:tc>
        <w:tc>
          <w:tcPr>
            <w:tcW w:w="1417" w:type="dxa"/>
            <w:tcBorders>
              <w:top w:val="nil"/>
              <w:left w:val="nil"/>
              <w:bottom w:val="nil"/>
              <w:right w:val="nil"/>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szCs w:val="20"/>
                <w:lang w:eastAsia="fr-FR"/>
              </w:rPr>
            </w:pPr>
          </w:p>
        </w:tc>
        <w:tc>
          <w:tcPr>
            <w:tcW w:w="992" w:type="dxa"/>
            <w:tcBorders>
              <w:top w:val="nil"/>
              <w:left w:val="nil"/>
              <w:bottom w:val="nil"/>
              <w:right w:val="nil"/>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szCs w:val="20"/>
                <w:lang w:eastAsia="fr-FR"/>
              </w:rPr>
            </w:pPr>
          </w:p>
        </w:tc>
        <w:tc>
          <w:tcPr>
            <w:tcW w:w="850" w:type="dxa"/>
            <w:tcBorders>
              <w:top w:val="nil"/>
              <w:left w:val="nil"/>
              <w:bottom w:val="nil"/>
              <w:right w:val="nil"/>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szCs w:val="20"/>
                <w:lang w:eastAsia="fr-FR"/>
              </w:rPr>
            </w:pPr>
          </w:p>
        </w:tc>
        <w:tc>
          <w:tcPr>
            <w:tcW w:w="851" w:type="dxa"/>
            <w:tcBorders>
              <w:top w:val="nil"/>
              <w:left w:val="nil"/>
              <w:bottom w:val="nil"/>
              <w:right w:val="nil"/>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szCs w:val="20"/>
                <w:lang w:eastAsia="fr-FR"/>
              </w:rPr>
            </w:pPr>
          </w:p>
        </w:tc>
        <w:tc>
          <w:tcPr>
            <w:tcW w:w="851" w:type="dxa"/>
            <w:tcBorders>
              <w:top w:val="nil"/>
              <w:left w:val="nil"/>
              <w:bottom w:val="nil"/>
              <w:right w:val="nil"/>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szCs w:val="20"/>
                <w:lang w:eastAsia="fr-FR"/>
              </w:rPr>
            </w:pPr>
          </w:p>
        </w:tc>
        <w:tc>
          <w:tcPr>
            <w:tcW w:w="850" w:type="dxa"/>
            <w:tcBorders>
              <w:top w:val="nil"/>
              <w:left w:val="nil"/>
              <w:bottom w:val="nil"/>
              <w:right w:val="nil"/>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szCs w:val="20"/>
                <w:lang w:eastAsia="fr-FR"/>
              </w:rPr>
            </w:pPr>
          </w:p>
        </w:tc>
        <w:tc>
          <w:tcPr>
            <w:tcW w:w="851" w:type="dxa"/>
            <w:tcBorders>
              <w:top w:val="nil"/>
              <w:left w:val="nil"/>
              <w:bottom w:val="nil"/>
              <w:right w:val="nil"/>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szCs w:val="20"/>
                <w:lang w:eastAsia="fr-FR"/>
              </w:rPr>
            </w:pPr>
          </w:p>
        </w:tc>
        <w:tc>
          <w:tcPr>
            <w:tcW w:w="993" w:type="dxa"/>
            <w:tcBorders>
              <w:top w:val="nil"/>
              <w:left w:val="nil"/>
              <w:bottom w:val="nil"/>
              <w:right w:val="nil"/>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szCs w:val="20"/>
                <w:lang w:eastAsia="fr-FR"/>
              </w:rPr>
            </w:pPr>
          </w:p>
        </w:tc>
      </w:tr>
      <w:tr w:rsidR="00FA08C0" w:rsidRPr="00FA08C0" w:rsidTr="00C735A2">
        <w:trPr>
          <w:trHeight w:val="315"/>
        </w:trPr>
        <w:tc>
          <w:tcPr>
            <w:tcW w:w="212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08C0" w:rsidRPr="00A839B9" w:rsidRDefault="00FA08C0" w:rsidP="001220AC">
            <w:pPr>
              <w:spacing w:after="0" w:line="240" w:lineRule="auto"/>
              <w:jc w:val="both"/>
              <w:rPr>
                <w:rFonts w:ascii="Times New Roman" w:eastAsia="Times New Roman" w:hAnsi="Times New Roman" w:cs="Times New Roman"/>
                <w:b/>
                <w:bCs/>
                <w:iCs/>
                <w:sz w:val="18"/>
                <w:lang w:eastAsia="fr-FR"/>
              </w:rPr>
            </w:pPr>
            <w:r w:rsidRPr="00A839B9">
              <w:rPr>
                <w:rFonts w:ascii="Times New Roman" w:eastAsia="Times New Roman" w:hAnsi="Times New Roman" w:cs="Times New Roman"/>
                <w:b/>
                <w:bCs/>
                <w:iCs/>
                <w:sz w:val="18"/>
                <w:lang w:eastAsia="fr-FR"/>
              </w:rPr>
              <w:t>HT/HP</w:t>
            </w:r>
          </w:p>
        </w:tc>
        <w:tc>
          <w:tcPr>
            <w:tcW w:w="1418" w:type="dxa"/>
            <w:tcBorders>
              <w:top w:val="single" w:sz="8" w:space="0" w:color="auto"/>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77 064 524,53</w:t>
            </w:r>
          </w:p>
        </w:tc>
        <w:tc>
          <w:tcPr>
            <w:tcW w:w="1417" w:type="dxa"/>
            <w:tcBorders>
              <w:top w:val="single" w:sz="8" w:space="0" w:color="auto"/>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79 571 870,70</w:t>
            </w:r>
          </w:p>
        </w:tc>
        <w:tc>
          <w:tcPr>
            <w:tcW w:w="992" w:type="dxa"/>
            <w:tcBorders>
              <w:top w:val="single" w:sz="8" w:space="0" w:color="auto"/>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3,25</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33</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16</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-51,57</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42,00</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48,10</w:t>
            </w:r>
          </w:p>
        </w:tc>
        <w:tc>
          <w:tcPr>
            <w:tcW w:w="993" w:type="dxa"/>
            <w:tcBorders>
              <w:top w:val="single" w:sz="8" w:space="0" w:color="auto"/>
              <w:left w:val="nil"/>
              <w:bottom w:val="single" w:sz="8" w:space="0" w:color="auto"/>
              <w:right w:val="single" w:sz="8" w:space="0" w:color="auto"/>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14,52</w:t>
            </w:r>
          </w:p>
        </w:tc>
      </w:tr>
      <w:tr w:rsidR="00FA08C0" w:rsidRPr="00FA08C0" w:rsidTr="00A839B9">
        <w:trPr>
          <w:trHeight w:val="315"/>
        </w:trPr>
        <w:tc>
          <w:tcPr>
            <w:tcW w:w="2127" w:type="dxa"/>
            <w:tcBorders>
              <w:top w:val="nil"/>
              <w:left w:val="single" w:sz="8" w:space="0" w:color="auto"/>
              <w:bottom w:val="single" w:sz="8" w:space="0" w:color="auto"/>
              <w:right w:val="single" w:sz="8" w:space="0" w:color="auto"/>
            </w:tcBorders>
            <w:shd w:val="clear" w:color="auto" w:fill="ACB9CA" w:themeFill="text2" w:themeFillTint="66"/>
            <w:noWrap/>
            <w:vAlign w:val="center"/>
            <w:hideMark/>
          </w:tcPr>
          <w:p w:rsidR="00FA08C0" w:rsidRPr="00A839B9" w:rsidRDefault="00FA08C0" w:rsidP="001220AC">
            <w:pPr>
              <w:spacing w:after="0" w:line="240" w:lineRule="auto"/>
              <w:jc w:val="both"/>
              <w:rPr>
                <w:rFonts w:ascii="Times New Roman" w:eastAsia="Times New Roman" w:hAnsi="Times New Roman" w:cs="Times New Roman"/>
                <w:b/>
                <w:bCs/>
                <w:iCs/>
                <w:sz w:val="18"/>
                <w:lang w:eastAsia="fr-FR"/>
              </w:rPr>
            </w:pPr>
            <w:r w:rsidRPr="00A839B9">
              <w:rPr>
                <w:rFonts w:ascii="Times New Roman" w:eastAsia="Times New Roman" w:hAnsi="Times New Roman" w:cs="Times New Roman"/>
                <w:b/>
                <w:bCs/>
                <w:iCs/>
                <w:sz w:val="18"/>
                <w:lang w:eastAsia="fr-FR"/>
              </w:rPr>
              <w:t>T O T A L  D</w:t>
            </w:r>
          </w:p>
        </w:tc>
        <w:tc>
          <w:tcPr>
            <w:tcW w:w="1418" w:type="dxa"/>
            <w:tcBorders>
              <w:top w:val="nil"/>
              <w:left w:val="nil"/>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right"/>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77 064 524,53</w:t>
            </w:r>
          </w:p>
        </w:tc>
        <w:tc>
          <w:tcPr>
            <w:tcW w:w="1417" w:type="dxa"/>
            <w:tcBorders>
              <w:top w:val="nil"/>
              <w:left w:val="nil"/>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right"/>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79 571 870,70</w:t>
            </w:r>
          </w:p>
        </w:tc>
        <w:tc>
          <w:tcPr>
            <w:tcW w:w="992" w:type="dxa"/>
            <w:tcBorders>
              <w:top w:val="nil"/>
              <w:left w:val="nil"/>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3,25</w:t>
            </w:r>
          </w:p>
        </w:tc>
        <w:tc>
          <w:tcPr>
            <w:tcW w:w="850" w:type="dxa"/>
            <w:tcBorders>
              <w:top w:val="nil"/>
              <w:left w:val="nil"/>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33</w:t>
            </w:r>
          </w:p>
        </w:tc>
        <w:tc>
          <w:tcPr>
            <w:tcW w:w="851" w:type="dxa"/>
            <w:tcBorders>
              <w:top w:val="nil"/>
              <w:left w:val="nil"/>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16</w:t>
            </w:r>
          </w:p>
        </w:tc>
        <w:tc>
          <w:tcPr>
            <w:tcW w:w="851" w:type="dxa"/>
            <w:tcBorders>
              <w:top w:val="nil"/>
              <w:left w:val="nil"/>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-51,57</w:t>
            </w:r>
          </w:p>
        </w:tc>
        <w:tc>
          <w:tcPr>
            <w:tcW w:w="850" w:type="dxa"/>
            <w:tcBorders>
              <w:top w:val="nil"/>
              <w:left w:val="nil"/>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42,00</w:t>
            </w:r>
          </w:p>
        </w:tc>
        <w:tc>
          <w:tcPr>
            <w:tcW w:w="851" w:type="dxa"/>
            <w:tcBorders>
              <w:top w:val="nil"/>
              <w:left w:val="nil"/>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48,10</w:t>
            </w:r>
          </w:p>
        </w:tc>
        <w:tc>
          <w:tcPr>
            <w:tcW w:w="993" w:type="dxa"/>
            <w:tcBorders>
              <w:top w:val="nil"/>
              <w:left w:val="nil"/>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14,52</w:t>
            </w:r>
          </w:p>
        </w:tc>
      </w:tr>
      <w:tr w:rsidR="00FA08C0" w:rsidRPr="00FA08C0" w:rsidTr="00C735A2">
        <w:trPr>
          <w:trHeight w:val="315"/>
        </w:trPr>
        <w:tc>
          <w:tcPr>
            <w:tcW w:w="2127" w:type="dxa"/>
            <w:tcBorders>
              <w:top w:val="nil"/>
              <w:left w:val="single" w:sz="8" w:space="0" w:color="auto"/>
              <w:bottom w:val="single" w:sz="8" w:space="0" w:color="auto"/>
              <w:right w:val="nil"/>
            </w:tcBorders>
            <w:shd w:val="clear" w:color="auto" w:fill="auto"/>
            <w:noWrap/>
            <w:vAlign w:val="center"/>
            <w:hideMark/>
          </w:tcPr>
          <w:p w:rsidR="00FA08C0" w:rsidRPr="00A839B9" w:rsidRDefault="00FA08C0" w:rsidP="001220AC">
            <w:pPr>
              <w:spacing w:after="0" w:line="240" w:lineRule="auto"/>
              <w:jc w:val="both"/>
              <w:rPr>
                <w:rFonts w:ascii="Times New Roman" w:eastAsia="Times New Roman" w:hAnsi="Times New Roman" w:cs="Times New Roman"/>
                <w:b/>
                <w:bCs/>
                <w:sz w:val="18"/>
                <w:lang w:eastAsia="fr-FR"/>
              </w:rPr>
            </w:pPr>
            <w:r w:rsidRPr="00A839B9">
              <w:rPr>
                <w:rFonts w:ascii="Times New Roman" w:eastAsia="Times New Roman" w:hAnsi="Times New Roman" w:cs="Times New Roman"/>
                <w:b/>
                <w:bCs/>
                <w:sz w:val="18"/>
                <w:lang w:eastAsia="fr-FR"/>
              </w:rPr>
              <w:t> </w:t>
            </w:r>
          </w:p>
        </w:tc>
        <w:tc>
          <w:tcPr>
            <w:tcW w:w="1418" w:type="dxa"/>
            <w:tcBorders>
              <w:top w:val="nil"/>
              <w:left w:val="nil"/>
              <w:bottom w:val="single" w:sz="8" w:space="0" w:color="auto"/>
              <w:right w:val="nil"/>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 </w:t>
            </w:r>
          </w:p>
        </w:tc>
        <w:tc>
          <w:tcPr>
            <w:tcW w:w="1417" w:type="dxa"/>
            <w:tcBorders>
              <w:top w:val="nil"/>
              <w:left w:val="nil"/>
              <w:bottom w:val="single" w:sz="8" w:space="0" w:color="auto"/>
              <w:right w:val="nil"/>
            </w:tcBorders>
            <w:shd w:val="clear" w:color="auto" w:fill="auto"/>
            <w:noWrap/>
            <w:vAlign w:val="center"/>
            <w:hideMark/>
          </w:tcPr>
          <w:p w:rsidR="00FA08C0" w:rsidRPr="00FA08C0" w:rsidRDefault="00FA08C0" w:rsidP="001220AC">
            <w:pPr>
              <w:spacing w:after="0" w:line="240" w:lineRule="auto"/>
              <w:jc w:val="right"/>
              <w:rPr>
                <w:rFonts w:ascii="Times New Roman" w:eastAsia="Times New Roman" w:hAnsi="Times New Roman" w:cs="Times New Roman"/>
                <w:sz w:val="18"/>
                <w:lang w:eastAsia="fr-FR"/>
              </w:rPr>
            </w:pPr>
            <w:r w:rsidRPr="00FA08C0">
              <w:rPr>
                <w:rFonts w:ascii="Times New Roman" w:eastAsia="Times New Roman" w:hAnsi="Times New Roman" w:cs="Times New Roman"/>
                <w:sz w:val="18"/>
                <w:lang w:eastAsia="fr-FR"/>
              </w:rPr>
              <w:t> </w:t>
            </w:r>
          </w:p>
        </w:tc>
        <w:tc>
          <w:tcPr>
            <w:tcW w:w="992" w:type="dxa"/>
            <w:tcBorders>
              <w:top w:val="nil"/>
              <w:left w:val="nil"/>
              <w:bottom w:val="single" w:sz="8" w:space="0" w:color="auto"/>
              <w:right w:val="nil"/>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p>
        </w:tc>
        <w:tc>
          <w:tcPr>
            <w:tcW w:w="850" w:type="dxa"/>
            <w:tcBorders>
              <w:top w:val="nil"/>
              <w:left w:val="nil"/>
              <w:bottom w:val="single" w:sz="8" w:space="0" w:color="auto"/>
              <w:right w:val="nil"/>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p>
        </w:tc>
        <w:tc>
          <w:tcPr>
            <w:tcW w:w="851" w:type="dxa"/>
            <w:tcBorders>
              <w:top w:val="nil"/>
              <w:left w:val="nil"/>
              <w:bottom w:val="single" w:sz="8" w:space="0" w:color="auto"/>
              <w:right w:val="nil"/>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p>
        </w:tc>
        <w:tc>
          <w:tcPr>
            <w:tcW w:w="851" w:type="dxa"/>
            <w:tcBorders>
              <w:top w:val="nil"/>
              <w:left w:val="nil"/>
              <w:bottom w:val="single" w:sz="8" w:space="0" w:color="auto"/>
              <w:right w:val="nil"/>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p>
        </w:tc>
        <w:tc>
          <w:tcPr>
            <w:tcW w:w="850" w:type="dxa"/>
            <w:tcBorders>
              <w:top w:val="nil"/>
              <w:left w:val="nil"/>
              <w:bottom w:val="single" w:sz="8" w:space="0" w:color="auto"/>
              <w:right w:val="nil"/>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p>
        </w:tc>
        <w:tc>
          <w:tcPr>
            <w:tcW w:w="851" w:type="dxa"/>
            <w:tcBorders>
              <w:top w:val="nil"/>
              <w:left w:val="nil"/>
              <w:bottom w:val="single" w:sz="8" w:space="0" w:color="auto"/>
              <w:right w:val="nil"/>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p>
        </w:tc>
        <w:tc>
          <w:tcPr>
            <w:tcW w:w="993" w:type="dxa"/>
            <w:tcBorders>
              <w:top w:val="nil"/>
              <w:left w:val="nil"/>
              <w:bottom w:val="single" w:sz="8" w:space="0" w:color="auto"/>
              <w:right w:val="nil"/>
            </w:tcBorders>
            <w:shd w:val="clear" w:color="auto" w:fill="auto"/>
            <w:noWrap/>
            <w:vAlign w:val="center"/>
            <w:hideMark/>
          </w:tcPr>
          <w:p w:rsidR="00FA08C0" w:rsidRPr="00FA08C0" w:rsidRDefault="00FA08C0" w:rsidP="001220AC">
            <w:pPr>
              <w:spacing w:after="0" w:line="240" w:lineRule="auto"/>
              <w:jc w:val="center"/>
              <w:rPr>
                <w:rFonts w:ascii="Times New Roman" w:eastAsia="Times New Roman" w:hAnsi="Times New Roman" w:cs="Times New Roman"/>
                <w:sz w:val="18"/>
                <w:lang w:eastAsia="fr-FR"/>
              </w:rPr>
            </w:pPr>
          </w:p>
        </w:tc>
      </w:tr>
      <w:tr w:rsidR="00FA08C0" w:rsidRPr="00FA08C0" w:rsidTr="00A839B9">
        <w:trPr>
          <w:trHeight w:val="315"/>
        </w:trPr>
        <w:tc>
          <w:tcPr>
            <w:tcW w:w="2127" w:type="dxa"/>
            <w:tcBorders>
              <w:top w:val="nil"/>
              <w:left w:val="single" w:sz="8" w:space="0" w:color="auto"/>
              <w:bottom w:val="single" w:sz="8" w:space="0" w:color="auto"/>
              <w:right w:val="nil"/>
            </w:tcBorders>
            <w:shd w:val="clear" w:color="auto" w:fill="ACB9CA" w:themeFill="text2" w:themeFillTint="66"/>
            <w:noWrap/>
            <w:vAlign w:val="center"/>
            <w:hideMark/>
          </w:tcPr>
          <w:p w:rsidR="00FA08C0" w:rsidRPr="00A839B9" w:rsidRDefault="00FA08C0" w:rsidP="001220AC">
            <w:pPr>
              <w:spacing w:after="0" w:line="240" w:lineRule="auto"/>
              <w:jc w:val="both"/>
              <w:rPr>
                <w:rFonts w:ascii="Times New Roman" w:eastAsia="Times New Roman" w:hAnsi="Times New Roman" w:cs="Times New Roman"/>
                <w:b/>
                <w:bCs/>
                <w:iCs/>
                <w:sz w:val="18"/>
                <w:lang w:eastAsia="fr-FR"/>
              </w:rPr>
            </w:pPr>
            <w:r w:rsidRPr="00A839B9">
              <w:rPr>
                <w:rFonts w:ascii="Times New Roman" w:eastAsia="Times New Roman" w:hAnsi="Times New Roman" w:cs="Times New Roman"/>
                <w:b/>
                <w:bCs/>
                <w:iCs/>
                <w:sz w:val="18"/>
                <w:lang w:eastAsia="fr-FR"/>
              </w:rPr>
              <w:t>TOTAL A+B+C+D</w:t>
            </w:r>
          </w:p>
        </w:tc>
        <w:tc>
          <w:tcPr>
            <w:tcW w:w="1418" w:type="dxa"/>
            <w:tcBorders>
              <w:top w:val="nil"/>
              <w:left w:val="single" w:sz="8" w:space="0" w:color="auto"/>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right"/>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1 418 603 102,94</w:t>
            </w:r>
          </w:p>
        </w:tc>
        <w:tc>
          <w:tcPr>
            <w:tcW w:w="1417" w:type="dxa"/>
            <w:tcBorders>
              <w:top w:val="nil"/>
              <w:left w:val="nil"/>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right"/>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1 572 368 663,95</w:t>
            </w:r>
          </w:p>
        </w:tc>
        <w:tc>
          <w:tcPr>
            <w:tcW w:w="992" w:type="dxa"/>
            <w:tcBorders>
              <w:top w:val="nil"/>
              <w:left w:val="nil"/>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10,84</w:t>
            </w:r>
          </w:p>
        </w:tc>
        <w:tc>
          <w:tcPr>
            <w:tcW w:w="850" w:type="dxa"/>
            <w:tcBorders>
              <w:top w:val="nil"/>
              <w:left w:val="nil"/>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76</w:t>
            </w:r>
          </w:p>
        </w:tc>
        <w:tc>
          <w:tcPr>
            <w:tcW w:w="851" w:type="dxa"/>
            <w:tcBorders>
              <w:top w:val="nil"/>
              <w:left w:val="nil"/>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65</w:t>
            </w:r>
          </w:p>
        </w:tc>
        <w:tc>
          <w:tcPr>
            <w:tcW w:w="851" w:type="dxa"/>
            <w:tcBorders>
              <w:top w:val="nil"/>
              <w:left w:val="nil"/>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-15,01</w:t>
            </w:r>
          </w:p>
        </w:tc>
        <w:tc>
          <w:tcPr>
            <w:tcW w:w="850" w:type="dxa"/>
            <w:tcBorders>
              <w:top w:val="nil"/>
              <w:left w:val="nil"/>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20,99</w:t>
            </w:r>
          </w:p>
        </w:tc>
        <w:tc>
          <w:tcPr>
            <w:tcW w:w="851" w:type="dxa"/>
            <w:tcBorders>
              <w:top w:val="nil"/>
              <w:left w:val="nil"/>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20,21</w:t>
            </w:r>
          </w:p>
        </w:tc>
        <w:tc>
          <w:tcPr>
            <w:tcW w:w="993" w:type="dxa"/>
            <w:tcBorders>
              <w:top w:val="nil"/>
              <w:left w:val="nil"/>
              <w:bottom w:val="single" w:sz="8" w:space="0" w:color="auto"/>
              <w:right w:val="single" w:sz="8" w:space="0" w:color="auto"/>
            </w:tcBorders>
            <w:shd w:val="clear" w:color="auto" w:fill="ACB9CA" w:themeFill="text2" w:themeFillTint="66"/>
            <w:noWrap/>
            <w:vAlign w:val="center"/>
            <w:hideMark/>
          </w:tcPr>
          <w:p w:rsidR="00FA08C0" w:rsidRPr="00FA08C0" w:rsidRDefault="00FA08C0" w:rsidP="001220AC">
            <w:pPr>
              <w:spacing w:after="0" w:line="240" w:lineRule="auto"/>
              <w:jc w:val="center"/>
              <w:rPr>
                <w:rFonts w:ascii="Times New Roman" w:eastAsia="Times New Roman" w:hAnsi="Times New Roman" w:cs="Times New Roman"/>
                <w:b/>
                <w:bCs/>
                <w:sz w:val="18"/>
                <w:lang w:eastAsia="fr-FR"/>
              </w:rPr>
            </w:pPr>
            <w:r w:rsidRPr="00FA08C0">
              <w:rPr>
                <w:rFonts w:ascii="Times New Roman" w:eastAsia="Times New Roman" w:hAnsi="Times New Roman" w:cs="Times New Roman"/>
                <w:b/>
                <w:bCs/>
                <w:sz w:val="18"/>
                <w:lang w:eastAsia="fr-FR"/>
              </w:rPr>
              <w:t>-3,74</w:t>
            </w:r>
          </w:p>
        </w:tc>
      </w:tr>
    </w:tbl>
    <w:p w:rsidR="00F77AB2" w:rsidRPr="00F77AB2" w:rsidRDefault="00F77AB2" w:rsidP="001220AC">
      <w:pPr>
        <w:jc w:val="both"/>
        <w:rPr>
          <w:rFonts w:ascii="Times New Roman" w:eastAsia="Times New Roman" w:hAnsi="Times New Roman" w:cs="Times New Roman"/>
          <w:b/>
          <w:color w:val="000000" w:themeColor="text1"/>
          <w:sz w:val="26"/>
          <w:szCs w:val="26"/>
          <w:lang w:eastAsia="fr-FR"/>
        </w:rPr>
      </w:pPr>
    </w:p>
    <w:p w:rsidR="00A77657" w:rsidRDefault="00761D4D" w:rsidP="001220AC">
      <w:pPr>
        <w:jc w:val="both"/>
        <w:rPr>
          <w:rFonts w:ascii="Times New Roman" w:eastAsia="Times New Roman" w:hAnsi="Times New Roman" w:cs="Times New Roman"/>
          <w:color w:val="000000" w:themeColor="text1"/>
          <w:sz w:val="26"/>
          <w:szCs w:val="26"/>
          <w:lang w:eastAsia="fr-FR"/>
        </w:rPr>
      </w:pPr>
      <w:r>
        <w:rPr>
          <w:rFonts w:ascii="Times New Roman" w:eastAsia="Times New Roman" w:hAnsi="Times New Roman" w:cs="Times New Roman"/>
          <w:color w:val="000000" w:themeColor="text1"/>
          <w:sz w:val="26"/>
          <w:szCs w:val="26"/>
          <w:lang w:eastAsia="fr-FR"/>
        </w:rPr>
        <w:t>Le nivea</w:t>
      </w:r>
      <w:r w:rsidR="002672F8">
        <w:rPr>
          <w:rFonts w:ascii="Times New Roman" w:eastAsia="Times New Roman" w:hAnsi="Times New Roman" w:cs="Times New Roman"/>
          <w:color w:val="000000" w:themeColor="text1"/>
          <w:sz w:val="26"/>
          <w:szCs w:val="26"/>
          <w:lang w:eastAsia="fr-FR"/>
        </w:rPr>
        <w:t>u global des créances enregistré</w:t>
      </w:r>
      <w:r>
        <w:rPr>
          <w:rFonts w:ascii="Times New Roman" w:eastAsia="Times New Roman" w:hAnsi="Times New Roman" w:cs="Times New Roman"/>
          <w:color w:val="000000" w:themeColor="text1"/>
          <w:sz w:val="26"/>
          <w:szCs w:val="26"/>
          <w:lang w:eastAsia="fr-FR"/>
        </w:rPr>
        <w:t xml:space="preserve"> au mois de janvier 2017 </w:t>
      </w:r>
      <w:r w:rsidR="006208F1">
        <w:rPr>
          <w:rFonts w:ascii="Times New Roman" w:eastAsia="Times New Roman" w:hAnsi="Times New Roman" w:cs="Times New Roman"/>
          <w:color w:val="000000" w:themeColor="text1"/>
          <w:sz w:val="26"/>
          <w:szCs w:val="26"/>
          <w:lang w:eastAsia="fr-FR"/>
        </w:rPr>
        <w:t>a</w:t>
      </w:r>
      <w:r>
        <w:rPr>
          <w:rFonts w:ascii="Times New Roman" w:eastAsia="Times New Roman" w:hAnsi="Times New Roman" w:cs="Times New Roman"/>
          <w:color w:val="000000" w:themeColor="text1"/>
          <w:sz w:val="26"/>
          <w:szCs w:val="26"/>
          <w:lang w:eastAsia="fr-FR"/>
        </w:rPr>
        <w:t xml:space="preserve"> connu une augmentation de l’ordre de 10.84 % </w:t>
      </w:r>
      <w:r w:rsidR="002672F8">
        <w:rPr>
          <w:rFonts w:ascii="Times New Roman" w:eastAsia="Times New Roman" w:hAnsi="Times New Roman" w:cs="Times New Roman"/>
          <w:color w:val="000000" w:themeColor="text1"/>
          <w:sz w:val="26"/>
          <w:szCs w:val="26"/>
          <w:lang w:eastAsia="fr-FR"/>
        </w:rPr>
        <w:t xml:space="preserve">par rapport à la même période de l’exercice </w:t>
      </w:r>
      <w:r w:rsidR="00D34F5B">
        <w:rPr>
          <w:rFonts w:ascii="Times New Roman" w:eastAsia="Times New Roman" w:hAnsi="Times New Roman" w:cs="Times New Roman"/>
          <w:color w:val="000000" w:themeColor="text1"/>
          <w:sz w:val="26"/>
          <w:szCs w:val="26"/>
          <w:lang w:eastAsia="fr-FR"/>
        </w:rPr>
        <w:t>précé</w:t>
      </w:r>
      <w:r w:rsidR="002672F8">
        <w:rPr>
          <w:rFonts w:ascii="Times New Roman" w:eastAsia="Times New Roman" w:hAnsi="Times New Roman" w:cs="Times New Roman"/>
          <w:color w:val="000000" w:themeColor="text1"/>
          <w:sz w:val="26"/>
          <w:szCs w:val="26"/>
          <w:lang w:eastAsia="fr-FR"/>
        </w:rPr>
        <w:t>dent</w:t>
      </w:r>
      <w:r w:rsidR="002107AF">
        <w:rPr>
          <w:rFonts w:ascii="Times New Roman" w:eastAsia="Times New Roman" w:hAnsi="Times New Roman" w:cs="Times New Roman"/>
          <w:color w:val="000000" w:themeColor="text1"/>
          <w:sz w:val="26"/>
          <w:szCs w:val="26"/>
          <w:lang w:eastAsia="fr-FR"/>
        </w:rPr>
        <w:t xml:space="preserve">, cette </w:t>
      </w:r>
      <w:r w:rsidR="00D34F5B">
        <w:rPr>
          <w:rFonts w:ascii="Times New Roman" w:eastAsia="Times New Roman" w:hAnsi="Times New Roman" w:cs="Times New Roman"/>
          <w:color w:val="000000" w:themeColor="text1"/>
          <w:sz w:val="26"/>
          <w:szCs w:val="26"/>
          <w:lang w:eastAsia="fr-FR"/>
        </w:rPr>
        <w:t>évolution</w:t>
      </w:r>
      <w:r w:rsidR="002107AF">
        <w:rPr>
          <w:rFonts w:ascii="Times New Roman" w:eastAsia="Times New Roman" w:hAnsi="Times New Roman" w:cs="Times New Roman"/>
          <w:color w:val="000000" w:themeColor="text1"/>
          <w:sz w:val="26"/>
          <w:szCs w:val="26"/>
          <w:lang w:eastAsia="fr-FR"/>
        </w:rPr>
        <w:t xml:space="preserve"> est ressentie essentiellement dans les soldes suivants :</w:t>
      </w:r>
    </w:p>
    <w:p w:rsidR="002107AF" w:rsidRPr="002107AF" w:rsidRDefault="002107AF" w:rsidP="001220AC">
      <w:pPr>
        <w:pStyle w:val="Paragraphedeliste"/>
        <w:numPr>
          <w:ilvl w:val="0"/>
          <w:numId w:val="1"/>
        </w:numPr>
        <w:jc w:val="both"/>
        <w:rPr>
          <w:rFonts w:ascii="Times New Roman" w:eastAsia="Times New Roman" w:hAnsi="Times New Roman" w:cs="Times New Roman"/>
          <w:color w:val="000000" w:themeColor="text1"/>
          <w:sz w:val="26"/>
          <w:szCs w:val="26"/>
          <w:lang w:eastAsia="fr-FR"/>
        </w:rPr>
      </w:pPr>
      <w:r w:rsidRPr="002107AF">
        <w:rPr>
          <w:rFonts w:ascii="Times New Roman" w:eastAsia="Times New Roman" w:hAnsi="Times New Roman" w:cs="Times New Roman"/>
          <w:b/>
          <w:color w:val="000000" w:themeColor="text1"/>
          <w:sz w:val="26"/>
          <w:szCs w:val="26"/>
          <w:lang w:eastAsia="fr-FR"/>
        </w:rPr>
        <w:lastRenderedPageBreak/>
        <w:t>Solde AO :</w:t>
      </w:r>
      <w:r w:rsidR="00197CD6">
        <w:rPr>
          <w:rFonts w:ascii="Times New Roman" w:eastAsia="Times New Roman" w:hAnsi="Times New Roman" w:cs="Times New Roman"/>
          <w:color w:val="000000" w:themeColor="text1"/>
          <w:sz w:val="26"/>
          <w:szCs w:val="26"/>
          <w:lang w:eastAsia="fr-FR"/>
        </w:rPr>
        <w:t xml:space="preserve"> avec une évolution de 16.65 %</w:t>
      </w:r>
      <w:r w:rsidRPr="002107AF">
        <w:rPr>
          <w:rFonts w:ascii="Times New Roman" w:eastAsia="Times New Roman" w:hAnsi="Times New Roman" w:cs="Times New Roman"/>
          <w:color w:val="000000" w:themeColor="text1"/>
          <w:sz w:val="26"/>
          <w:szCs w:val="26"/>
          <w:lang w:eastAsia="fr-FR"/>
        </w:rPr>
        <w:t>;</w:t>
      </w:r>
    </w:p>
    <w:p w:rsidR="002107AF" w:rsidRPr="002107AF" w:rsidRDefault="002107AF" w:rsidP="001220AC">
      <w:pPr>
        <w:pStyle w:val="Paragraphedeliste"/>
        <w:numPr>
          <w:ilvl w:val="0"/>
          <w:numId w:val="1"/>
        </w:numPr>
        <w:jc w:val="both"/>
        <w:rPr>
          <w:rFonts w:ascii="Times New Roman" w:eastAsia="Times New Roman" w:hAnsi="Times New Roman" w:cs="Times New Roman"/>
          <w:color w:val="000000" w:themeColor="text1"/>
          <w:sz w:val="26"/>
          <w:szCs w:val="26"/>
          <w:lang w:eastAsia="fr-FR"/>
        </w:rPr>
      </w:pPr>
      <w:r w:rsidRPr="002107AF">
        <w:rPr>
          <w:rFonts w:ascii="Times New Roman" w:eastAsia="Times New Roman" w:hAnsi="Times New Roman" w:cs="Times New Roman"/>
          <w:b/>
          <w:color w:val="000000" w:themeColor="text1"/>
          <w:sz w:val="26"/>
          <w:szCs w:val="26"/>
          <w:lang w:eastAsia="fr-FR"/>
        </w:rPr>
        <w:t>Solde PCX :</w:t>
      </w:r>
      <w:r w:rsidRPr="002107AF">
        <w:rPr>
          <w:rFonts w:ascii="Times New Roman" w:eastAsia="Times New Roman" w:hAnsi="Times New Roman" w:cs="Times New Roman"/>
          <w:color w:val="000000" w:themeColor="text1"/>
          <w:sz w:val="26"/>
          <w:szCs w:val="26"/>
          <w:lang w:eastAsia="fr-FR"/>
        </w:rPr>
        <w:t xml:space="preserve"> avec une évolution 14.89 %;</w:t>
      </w:r>
    </w:p>
    <w:p w:rsidR="002107AF" w:rsidRPr="002107AF" w:rsidRDefault="002107AF" w:rsidP="001220AC">
      <w:pPr>
        <w:pStyle w:val="Paragraphedeliste"/>
        <w:numPr>
          <w:ilvl w:val="0"/>
          <w:numId w:val="1"/>
        </w:numPr>
        <w:jc w:val="both"/>
        <w:rPr>
          <w:rFonts w:ascii="Times New Roman" w:eastAsia="Times New Roman" w:hAnsi="Times New Roman" w:cs="Times New Roman"/>
          <w:color w:val="000000" w:themeColor="text1"/>
          <w:sz w:val="26"/>
          <w:szCs w:val="26"/>
          <w:lang w:eastAsia="fr-FR"/>
        </w:rPr>
      </w:pPr>
      <w:r w:rsidRPr="002107AF">
        <w:rPr>
          <w:rFonts w:ascii="Times New Roman" w:eastAsia="Times New Roman" w:hAnsi="Times New Roman" w:cs="Times New Roman"/>
          <w:b/>
          <w:color w:val="000000" w:themeColor="text1"/>
          <w:sz w:val="26"/>
          <w:szCs w:val="26"/>
          <w:lang w:eastAsia="fr-FR"/>
        </w:rPr>
        <w:t>Solde MT/MP – ADM :</w:t>
      </w:r>
      <w:r w:rsidR="00197CD6">
        <w:rPr>
          <w:rFonts w:ascii="Times New Roman" w:eastAsia="Times New Roman" w:hAnsi="Times New Roman" w:cs="Times New Roman"/>
          <w:color w:val="000000" w:themeColor="text1"/>
          <w:sz w:val="26"/>
          <w:szCs w:val="26"/>
          <w:lang w:eastAsia="fr-FR"/>
        </w:rPr>
        <w:t xml:space="preserve"> avec une évolution de 11.76 %</w:t>
      </w:r>
      <w:r w:rsidRPr="002107AF">
        <w:rPr>
          <w:rFonts w:ascii="Times New Roman" w:eastAsia="Times New Roman" w:hAnsi="Times New Roman" w:cs="Times New Roman"/>
          <w:color w:val="000000" w:themeColor="text1"/>
          <w:sz w:val="26"/>
          <w:szCs w:val="26"/>
          <w:lang w:eastAsia="fr-FR"/>
        </w:rPr>
        <w:t>;</w:t>
      </w:r>
    </w:p>
    <w:p w:rsidR="002107AF" w:rsidRDefault="002107AF" w:rsidP="001220AC">
      <w:pPr>
        <w:pStyle w:val="Paragraphedeliste"/>
        <w:numPr>
          <w:ilvl w:val="0"/>
          <w:numId w:val="1"/>
        </w:numPr>
        <w:jc w:val="both"/>
        <w:rPr>
          <w:rFonts w:ascii="Times New Roman" w:eastAsia="Times New Roman" w:hAnsi="Times New Roman" w:cs="Times New Roman"/>
          <w:color w:val="000000" w:themeColor="text1"/>
          <w:sz w:val="26"/>
          <w:szCs w:val="26"/>
          <w:lang w:eastAsia="fr-FR"/>
        </w:rPr>
      </w:pPr>
      <w:r w:rsidRPr="002107AF">
        <w:rPr>
          <w:rFonts w:ascii="Times New Roman" w:eastAsia="Times New Roman" w:hAnsi="Times New Roman" w:cs="Times New Roman"/>
          <w:b/>
          <w:color w:val="000000" w:themeColor="text1"/>
          <w:sz w:val="26"/>
          <w:szCs w:val="26"/>
          <w:lang w:eastAsia="fr-FR"/>
        </w:rPr>
        <w:t>Solde MT/MP – SE :</w:t>
      </w:r>
      <w:r w:rsidRPr="002107AF">
        <w:rPr>
          <w:rFonts w:ascii="Times New Roman" w:eastAsia="Times New Roman" w:hAnsi="Times New Roman" w:cs="Times New Roman"/>
          <w:color w:val="000000" w:themeColor="text1"/>
          <w:sz w:val="26"/>
          <w:szCs w:val="26"/>
          <w:lang w:eastAsia="fr-FR"/>
        </w:rPr>
        <w:t xml:space="preserve"> avec une évolution de 15.13 %</w:t>
      </w:r>
    </w:p>
    <w:p w:rsidR="00A04B2B" w:rsidRDefault="00A04B2B" w:rsidP="001220AC">
      <w:pPr>
        <w:pStyle w:val="Paragraphedeliste"/>
        <w:ind w:left="0"/>
        <w:jc w:val="both"/>
        <w:rPr>
          <w:rFonts w:ascii="Times New Roman" w:eastAsia="Times New Roman" w:hAnsi="Times New Roman" w:cs="Times New Roman"/>
          <w:b/>
          <w:color w:val="000000" w:themeColor="text1"/>
          <w:sz w:val="26"/>
          <w:szCs w:val="26"/>
          <w:lang w:eastAsia="fr-FR"/>
        </w:rPr>
      </w:pPr>
    </w:p>
    <w:p w:rsidR="00A04B2B" w:rsidRDefault="00A04B2B" w:rsidP="001220AC">
      <w:pPr>
        <w:pStyle w:val="Paragraphedeliste"/>
        <w:ind w:left="0"/>
        <w:jc w:val="both"/>
        <w:rPr>
          <w:rFonts w:ascii="Times New Roman" w:eastAsia="Times New Roman" w:hAnsi="Times New Roman" w:cs="Times New Roman"/>
          <w:b/>
          <w:color w:val="000000" w:themeColor="text1"/>
          <w:sz w:val="26"/>
          <w:szCs w:val="26"/>
          <w:lang w:eastAsia="fr-FR"/>
        </w:rPr>
      </w:pPr>
    </w:p>
    <w:p w:rsidR="009368B5" w:rsidRDefault="009368B5" w:rsidP="001220AC">
      <w:pPr>
        <w:pStyle w:val="Paragraphedeliste"/>
        <w:numPr>
          <w:ilvl w:val="0"/>
          <w:numId w:val="2"/>
        </w:numPr>
        <w:jc w:val="both"/>
        <w:rPr>
          <w:rFonts w:ascii="Times New Roman" w:eastAsia="Times New Roman" w:hAnsi="Times New Roman" w:cs="Times New Roman"/>
          <w:b/>
          <w:color w:val="000000" w:themeColor="text1"/>
          <w:sz w:val="26"/>
          <w:szCs w:val="26"/>
          <w:lang w:eastAsia="fr-FR"/>
        </w:rPr>
      </w:pPr>
      <w:r w:rsidRPr="009368B5">
        <w:rPr>
          <w:rFonts w:ascii="Times New Roman" w:eastAsia="Times New Roman" w:hAnsi="Times New Roman" w:cs="Times New Roman"/>
          <w:b/>
          <w:color w:val="000000" w:themeColor="text1"/>
          <w:sz w:val="26"/>
          <w:szCs w:val="26"/>
          <w:lang w:eastAsia="fr-FR"/>
        </w:rPr>
        <w:t xml:space="preserve">Pour le solde AO : </w:t>
      </w:r>
    </w:p>
    <w:p w:rsidR="009368B5" w:rsidRDefault="009368B5" w:rsidP="001220AC">
      <w:pPr>
        <w:pStyle w:val="Paragraphedeliste"/>
        <w:jc w:val="both"/>
        <w:rPr>
          <w:rFonts w:ascii="Times New Roman" w:eastAsia="Times New Roman" w:hAnsi="Times New Roman" w:cs="Times New Roman"/>
          <w:b/>
          <w:color w:val="000000" w:themeColor="text1"/>
          <w:sz w:val="26"/>
          <w:szCs w:val="26"/>
          <w:lang w:eastAsia="fr-FR"/>
        </w:rPr>
      </w:pPr>
    </w:p>
    <w:p w:rsidR="009368B5" w:rsidRDefault="009368B5" w:rsidP="001220AC">
      <w:pPr>
        <w:pStyle w:val="Paragraphedeliste"/>
        <w:jc w:val="both"/>
        <w:rPr>
          <w:rFonts w:ascii="Times New Roman" w:eastAsia="Times New Roman" w:hAnsi="Times New Roman" w:cs="Times New Roman"/>
          <w:color w:val="000000" w:themeColor="text1"/>
          <w:sz w:val="26"/>
          <w:szCs w:val="26"/>
          <w:lang w:eastAsia="fr-FR"/>
        </w:rPr>
      </w:pPr>
      <w:r>
        <w:rPr>
          <w:rFonts w:ascii="Times New Roman" w:eastAsia="Times New Roman" w:hAnsi="Times New Roman" w:cs="Times New Roman"/>
          <w:color w:val="000000" w:themeColor="text1"/>
          <w:sz w:val="26"/>
          <w:szCs w:val="26"/>
          <w:lang w:eastAsia="fr-FR"/>
        </w:rPr>
        <w:t xml:space="preserve">Le niveau des prises en charge </w:t>
      </w:r>
      <w:r w:rsidR="00912252">
        <w:rPr>
          <w:rFonts w:ascii="Times New Roman" w:eastAsia="Times New Roman" w:hAnsi="Times New Roman" w:cs="Times New Roman"/>
          <w:color w:val="000000" w:themeColor="text1"/>
          <w:sz w:val="26"/>
          <w:szCs w:val="26"/>
          <w:lang w:eastAsia="fr-FR"/>
        </w:rPr>
        <w:t xml:space="preserve">durant le mois de janvier 2017 est de </w:t>
      </w:r>
      <w:r w:rsidR="00912252" w:rsidRPr="00CA0E94">
        <w:rPr>
          <w:rFonts w:ascii="Times New Roman" w:eastAsia="Times New Roman" w:hAnsi="Times New Roman" w:cs="Times New Roman"/>
          <w:b/>
          <w:color w:val="000000" w:themeColor="text1"/>
          <w:sz w:val="26"/>
          <w:szCs w:val="26"/>
          <w:lang w:eastAsia="fr-FR"/>
        </w:rPr>
        <w:t>378 MDA</w:t>
      </w:r>
      <w:r w:rsidR="00912252">
        <w:rPr>
          <w:rFonts w:ascii="Times New Roman" w:eastAsia="Times New Roman" w:hAnsi="Times New Roman" w:cs="Times New Roman"/>
          <w:color w:val="000000" w:themeColor="text1"/>
          <w:sz w:val="26"/>
          <w:szCs w:val="26"/>
          <w:lang w:eastAsia="fr-FR"/>
        </w:rPr>
        <w:t xml:space="preserve"> contre </w:t>
      </w:r>
      <w:r w:rsidR="00912252" w:rsidRPr="00CA0E94">
        <w:rPr>
          <w:rFonts w:ascii="Times New Roman" w:eastAsia="Times New Roman" w:hAnsi="Times New Roman" w:cs="Times New Roman"/>
          <w:b/>
          <w:color w:val="000000" w:themeColor="text1"/>
          <w:sz w:val="26"/>
          <w:szCs w:val="26"/>
          <w:lang w:eastAsia="fr-FR"/>
        </w:rPr>
        <w:t>274 MDA</w:t>
      </w:r>
      <w:r w:rsidR="00912252">
        <w:rPr>
          <w:rFonts w:ascii="Times New Roman" w:eastAsia="Times New Roman" w:hAnsi="Times New Roman" w:cs="Times New Roman"/>
          <w:color w:val="000000" w:themeColor="text1"/>
          <w:sz w:val="26"/>
          <w:szCs w:val="26"/>
          <w:lang w:eastAsia="fr-FR"/>
        </w:rPr>
        <w:t xml:space="preserve"> pour la </w:t>
      </w:r>
      <w:r w:rsidR="00CA0E94">
        <w:rPr>
          <w:rFonts w:ascii="Times New Roman" w:eastAsia="Times New Roman" w:hAnsi="Times New Roman" w:cs="Times New Roman"/>
          <w:color w:val="000000" w:themeColor="text1"/>
          <w:sz w:val="26"/>
          <w:szCs w:val="26"/>
          <w:lang w:eastAsia="fr-FR"/>
        </w:rPr>
        <w:t>même</w:t>
      </w:r>
      <w:r w:rsidR="009E0CEA">
        <w:rPr>
          <w:rFonts w:ascii="Times New Roman" w:eastAsia="Times New Roman" w:hAnsi="Times New Roman" w:cs="Times New Roman"/>
          <w:color w:val="000000" w:themeColor="text1"/>
          <w:sz w:val="26"/>
          <w:szCs w:val="26"/>
          <w:lang w:eastAsia="fr-FR"/>
        </w:rPr>
        <w:t xml:space="preserve"> </w:t>
      </w:r>
      <w:r w:rsidR="00CA0E94">
        <w:rPr>
          <w:rFonts w:ascii="Times New Roman" w:eastAsia="Times New Roman" w:hAnsi="Times New Roman" w:cs="Times New Roman"/>
          <w:color w:val="000000" w:themeColor="text1"/>
          <w:sz w:val="26"/>
          <w:szCs w:val="26"/>
          <w:lang w:eastAsia="fr-FR"/>
        </w:rPr>
        <w:t>période</w:t>
      </w:r>
      <w:r w:rsidR="00912252">
        <w:rPr>
          <w:rFonts w:ascii="Times New Roman" w:eastAsia="Times New Roman" w:hAnsi="Times New Roman" w:cs="Times New Roman"/>
          <w:color w:val="000000" w:themeColor="text1"/>
          <w:sz w:val="26"/>
          <w:szCs w:val="26"/>
          <w:lang w:eastAsia="fr-FR"/>
        </w:rPr>
        <w:t xml:space="preserve"> de l’</w:t>
      </w:r>
      <w:r w:rsidR="00CA0E94">
        <w:rPr>
          <w:rFonts w:ascii="Times New Roman" w:eastAsia="Times New Roman" w:hAnsi="Times New Roman" w:cs="Times New Roman"/>
          <w:color w:val="000000" w:themeColor="text1"/>
          <w:sz w:val="26"/>
          <w:szCs w:val="26"/>
          <w:lang w:eastAsia="fr-FR"/>
        </w:rPr>
        <w:t>année</w:t>
      </w:r>
      <w:r w:rsidR="00912252">
        <w:rPr>
          <w:rFonts w:ascii="Times New Roman" w:eastAsia="Times New Roman" w:hAnsi="Times New Roman" w:cs="Times New Roman"/>
          <w:color w:val="000000" w:themeColor="text1"/>
          <w:sz w:val="26"/>
          <w:szCs w:val="26"/>
          <w:lang w:eastAsia="fr-FR"/>
        </w:rPr>
        <w:t xml:space="preserve"> 2016 soit une </w:t>
      </w:r>
      <w:r w:rsidR="00CA0E94">
        <w:rPr>
          <w:rFonts w:ascii="Times New Roman" w:eastAsia="Times New Roman" w:hAnsi="Times New Roman" w:cs="Times New Roman"/>
          <w:color w:val="000000" w:themeColor="text1"/>
          <w:sz w:val="26"/>
          <w:szCs w:val="26"/>
          <w:lang w:eastAsia="fr-FR"/>
        </w:rPr>
        <w:t>évolution</w:t>
      </w:r>
      <w:r w:rsidR="00912252">
        <w:rPr>
          <w:rFonts w:ascii="Times New Roman" w:eastAsia="Times New Roman" w:hAnsi="Times New Roman" w:cs="Times New Roman"/>
          <w:color w:val="000000" w:themeColor="text1"/>
          <w:sz w:val="26"/>
          <w:szCs w:val="26"/>
          <w:lang w:eastAsia="fr-FR"/>
        </w:rPr>
        <w:t xml:space="preserve"> de </w:t>
      </w:r>
      <w:r w:rsidR="00CA0E94" w:rsidRPr="00CA0E94">
        <w:rPr>
          <w:rFonts w:ascii="Times New Roman" w:eastAsia="Times New Roman" w:hAnsi="Times New Roman" w:cs="Times New Roman"/>
          <w:b/>
          <w:color w:val="000000" w:themeColor="text1"/>
          <w:sz w:val="26"/>
          <w:szCs w:val="26"/>
          <w:lang w:eastAsia="fr-FR"/>
        </w:rPr>
        <w:t>38.22 %</w:t>
      </w:r>
      <w:r w:rsidR="00A02F0E">
        <w:rPr>
          <w:rFonts w:ascii="Times New Roman" w:eastAsia="Times New Roman" w:hAnsi="Times New Roman" w:cs="Times New Roman"/>
          <w:b/>
          <w:color w:val="000000" w:themeColor="text1"/>
          <w:sz w:val="26"/>
          <w:szCs w:val="26"/>
          <w:lang w:eastAsia="fr-FR"/>
        </w:rPr>
        <w:t xml:space="preserve">, </w:t>
      </w:r>
      <w:r w:rsidR="00A02F0E" w:rsidRPr="00A02F0E">
        <w:rPr>
          <w:rFonts w:ascii="Times New Roman" w:eastAsia="Times New Roman" w:hAnsi="Times New Roman" w:cs="Times New Roman"/>
          <w:color w:val="000000" w:themeColor="text1"/>
          <w:sz w:val="26"/>
          <w:szCs w:val="26"/>
          <w:lang w:eastAsia="fr-FR"/>
        </w:rPr>
        <w:t xml:space="preserve">sachant que </w:t>
      </w:r>
      <w:r w:rsidR="00A02F0E">
        <w:rPr>
          <w:rFonts w:ascii="Times New Roman" w:eastAsia="Times New Roman" w:hAnsi="Times New Roman" w:cs="Times New Roman"/>
          <w:color w:val="000000" w:themeColor="text1"/>
          <w:sz w:val="26"/>
          <w:szCs w:val="26"/>
          <w:lang w:eastAsia="fr-FR"/>
        </w:rPr>
        <w:t xml:space="preserve">le dernier groupe pris en charge au 31/01/17 est le groupe N° 14, pour le mois de janvier 2016 le groupe été N°12.  </w:t>
      </w:r>
    </w:p>
    <w:p w:rsidR="00AF601C" w:rsidRDefault="00AF601C" w:rsidP="001220AC">
      <w:pPr>
        <w:pStyle w:val="Paragraphedeliste"/>
        <w:jc w:val="both"/>
        <w:rPr>
          <w:rFonts w:ascii="Times New Roman" w:eastAsia="Times New Roman" w:hAnsi="Times New Roman" w:cs="Times New Roman"/>
          <w:color w:val="000000" w:themeColor="text1"/>
          <w:sz w:val="26"/>
          <w:szCs w:val="26"/>
          <w:lang w:eastAsia="fr-FR"/>
        </w:rPr>
      </w:pPr>
    </w:p>
    <w:p w:rsidR="00AF601C" w:rsidRDefault="00AF601C" w:rsidP="001220AC">
      <w:pPr>
        <w:pStyle w:val="Paragraphedeliste"/>
        <w:jc w:val="both"/>
        <w:rPr>
          <w:rFonts w:ascii="Times New Roman" w:eastAsia="Times New Roman" w:hAnsi="Times New Roman" w:cs="Times New Roman"/>
          <w:color w:val="000000" w:themeColor="text1"/>
          <w:sz w:val="26"/>
          <w:szCs w:val="26"/>
          <w:lang w:eastAsia="fr-FR"/>
        </w:rPr>
      </w:pPr>
      <w:r>
        <w:rPr>
          <w:rFonts w:ascii="Times New Roman" w:eastAsia="Times New Roman" w:hAnsi="Times New Roman" w:cs="Times New Roman"/>
          <w:color w:val="000000" w:themeColor="text1"/>
          <w:sz w:val="26"/>
          <w:szCs w:val="26"/>
          <w:lang w:eastAsia="fr-FR"/>
        </w:rPr>
        <w:t xml:space="preserve">A ceci s’ajoute le niveau faible des coupures exécutées durant ce mois-ci soit un taux de </w:t>
      </w:r>
      <w:r w:rsidRPr="007376CD">
        <w:rPr>
          <w:rFonts w:ascii="Times New Roman" w:eastAsia="Times New Roman" w:hAnsi="Times New Roman" w:cs="Times New Roman"/>
          <w:color w:val="000000" w:themeColor="text1"/>
          <w:sz w:val="26"/>
          <w:szCs w:val="26"/>
          <w:lang w:eastAsia="fr-FR"/>
        </w:rPr>
        <w:t xml:space="preserve">coupure de l’ordre de </w:t>
      </w:r>
      <w:r w:rsidRPr="00CB0D0A">
        <w:rPr>
          <w:rFonts w:ascii="Times New Roman" w:eastAsia="Times New Roman" w:hAnsi="Times New Roman" w:cs="Times New Roman"/>
          <w:b/>
          <w:color w:val="000000" w:themeColor="text1"/>
          <w:sz w:val="26"/>
          <w:szCs w:val="26"/>
          <w:lang w:eastAsia="fr-FR"/>
        </w:rPr>
        <w:t>45.66 %</w:t>
      </w:r>
      <w:r w:rsidR="007376CD" w:rsidRPr="007376CD">
        <w:rPr>
          <w:rFonts w:ascii="Times New Roman" w:eastAsia="Times New Roman" w:hAnsi="Times New Roman" w:cs="Times New Roman"/>
          <w:color w:val="000000" w:themeColor="text1"/>
          <w:sz w:val="26"/>
          <w:szCs w:val="26"/>
          <w:lang w:eastAsia="fr-FR"/>
        </w:rPr>
        <w:t xml:space="preserve">, voici le </w:t>
      </w:r>
      <w:r w:rsidR="00BC289C" w:rsidRPr="007376CD">
        <w:rPr>
          <w:rFonts w:ascii="Times New Roman" w:eastAsia="Times New Roman" w:hAnsi="Times New Roman" w:cs="Times New Roman"/>
          <w:color w:val="000000" w:themeColor="text1"/>
          <w:sz w:val="26"/>
          <w:szCs w:val="26"/>
          <w:lang w:eastAsia="fr-FR"/>
        </w:rPr>
        <w:t>détail</w:t>
      </w:r>
      <w:r w:rsidR="007376CD" w:rsidRPr="007376CD">
        <w:rPr>
          <w:rFonts w:ascii="Times New Roman" w:eastAsia="Times New Roman" w:hAnsi="Times New Roman" w:cs="Times New Roman"/>
          <w:color w:val="000000" w:themeColor="text1"/>
          <w:sz w:val="26"/>
          <w:szCs w:val="26"/>
          <w:lang w:eastAsia="fr-FR"/>
        </w:rPr>
        <w:t xml:space="preserve"> par agence commerciales :</w:t>
      </w:r>
    </w:p>
    <w:p w:rsidR="00BC289C" w:rsidRDefault="00BC289C" w:rsidP="001220AC">
      <w:pPr>
        <w:pStyle w:val="Paragraphedeliste"/>
        <w:jc w:val="both"/>
        <w:rPr>
          <w:rFonts w:ascii="Times New Roman" w:eastAsia="Times New Roman" w:hAnsi="Times New Roman" w:cs="Times New Roman"/>
          <w:color w:val="000000" w:themeColor="text1"/>
          <w:sz w:val="26"/>
          <w:szCs w:val="26"/>
          <w:lang w:eastAsia="fr-FR"/>
        </w:rPr>
      </w:pPr>
    </w:p>
    <w:p w:rsidR="00BC289C" w:rsidRDefault="00BC289C" w:rsidP="001220AC">
      <w:pPr>
        <w:pStyle w:val="Paragraphedeliste"/>
        <w:jc w:val="both"/>
        <w:rPr>
          <w:rFonts w:ascii="Times New Roman" w:eastAsia="Times New Roman" w:hAnsi="Times New Roman" w:cs="Times New Roman"/>
          <w:color w:val="000000" w:themeColor="text1"/>
          <w:sz w:val="26"/>
          <w:szCs w:val="26"/>
          <w:lang w:eastAsia="fr-FR"/>
        </w:rPr>
      </w:pPr>
    </w:p>
    <w:tbl>
      <w:tblPr>
        <w:tblW w:w="9062" w:type="dxa"/>
        <w:jc w:val="center"/>
        <w:tblLayout w:type="fixed"/>
        <w:tblCellMar>
          <w:left w:w="70" w:type="dxa"/>
          <w:right w:w="70" w:type="dxa"/>
        </w:tblCellMar>
        <w:tblLook w:val="04A0" w:firstRow="1" w:lastRow="0" w:firstColumn="1" w:lastColumn="0" w:noHBand="0" w:noVBand="1"/>
      </w:tblPr>
      <w:tblGrid>
        <w:gridCol w:w="1833"/>
        <w:gridCol w:w="1854"/>
        <w:gridCol w:w="1984"/>
        <w:gridCol w:w="1985"/>
        <w:gridCol w:w="1406"/>
      </w:tblGrid>
      <w:tr w:rsidR="00150FAD" w:rsidRPr="00E97FBD" w:rsidTr="00005877">
        <w:trPr>
          <w:trHeight w:val="1320"/>
          <w:jc w:val="center"/>
        </w:trPr>
        <w:tc>
          <w:tcPr>
            <w:tcW w:w="1833" w:type="dxa"/>
            <w:tcBorders>
              <w:top w:val="single" w:sz="8" w:space="0" w:color="auto"/>
              <w:left w:val="single" w:sz="8" w:space="0" w:color="auto"/>
              <w:bottom w:val="single" w:sz="8" w:space="0" w:color="auto"/>
              <w:right w:val="single" w:sz="8" w:space="0" w:color="auto"/>
            </w:tcBorders>
            <w:shd w:val="clear" w:color="auto" w:fill="ACB9CA" w:themeFill="text2" w:themeFillTint="66"/>
            <w:vAlign w:val="center"/>
            <w:hideMark/>
          </w:tcPr>
          <w:p w:rsidR="00150FAD" w:rsidRPr="00E97FBD" w:rsidRDefault="00150FAD" w:rsidP="00BC289C">
            <w:pPr>
              <w:spacing w:after="0" w:line="240" w:lineRule="auto"/>
              <w:jc w:val="center"/>
              <w:rPr>
                <w:rFonts w:ascii="Times New Roman" w:eastAsia="Times New Roman" w:hAnsi="Times New Roman" w:cs="Times New Roman"/>
                <w:b/>
                <w:bCs/>
                <w:color w:val="000000"/>
                <w:sz w:val="20"/>
                <w:szCs w:val="20"/>
                <w:lang w:eastAsia="fr-FR"/>
              </w:rPr>
            </w:pPr>
            <w:r w:rsidRPr="00E97FBD">
              <w:rPr>
                <w:rFonts w:ascii="Times New Roman" w:eastAsia="Times New Roman" w:hAnsi="Times New Roman" w:cs="Times New Roman"/>
                <w:b/>
                <w:bCs/>
                <w:color w:val="000000"/>
                <w:sz w:val="20"/>
                <w:szCs w:val="20"/>
                <w:lang w:eastAsia="fr-FR"/>
              </w:rPr>
              <w:t>AGENCE COMMERCIALE</w:t>
            </w:r>
          </w:p>
        </w:tc>
        <w:tc>
          <w:tcPr>
            <w:tcW w:w="1854" w:type="dxa"/>
            <w:tcBorders>
              <w:top w:val="single" w:sz="8" w:space="0" w:color="auto"/>
              <w:left w:val="nil"/>
              <w:bottom w:val="single" w:sz="8" w:space="0" w:color="auto"/>
              <w:right w:val="single" w:sz="4" w:space="0" w:color="auto"/>
            </w:tcBorders>
            <w:shd w:val="clear" w:color="auto" w:fill="ACB9CA" w:themeFill="text2" w:themeFillTint="66"/>
            <w:vAlign w:val="center"/>
            <w:hideMark/>
          </w:tcPr>
          <w:p w:rsidR="00150FAD" w:rsidRPr="00E97FBD" w:rsidRDefault="00150FAD" w:rsidP="00900BD8">
            <w:pPr>
              <w:spacing w:after="0" w:line="240" w:lineRule="auto"/>
              <w:jc w:val="center"/>
              <w:rPr>
                <w:rFonts w:ascii="Times New Roman" w:eastAsia="Times New Roman" w:hAnsi="Times New Roman" w:cs="Times New Roman"/>
                <w:b/>
                <w:bCs/>
                <w:color w:val="000000"/>
                <w:sz w:val="20"/>
                <w:szCs w:val="20"/>
                <w:lang w:eastAsia="fr-FR"/>
              </w:rPr>
            </w:pPr>
            <w:r w:rsidRPr="00E97FBD">
              <w:rPr>
                <w:rFonts w:ascii="Times New Roman" w:eastAsia="Times New Roman" w:hAnsi="Times New Roman" w:cs="Times New Roman"/>
                <w:b/>
                <w:bCs/>
                <w:color w:val="000000"/>
                <w:sz w:val="20"/>
                <w:szCs w:val="20"/>
                <w:lang w:eastAsia="fr-FR"/>
              </w:rPr>
              <w:t xml:space="preserve">NOMBRE </w:t>
            </w:r>
          </w:p>
          <w:p w:rsidR="00150FAD" w:rsidRPr="00E97FBD" w:rsidRDefault="00150FAD" w:rsidP="00900BD8">
            <w:pPr>
              <w:spacing w:after="0" w:line="240" w:lineRule="auto"/>
              <w:jc w:val="center"/>
              <w:rPr>
                <w:rFonts w:ascii="Times New Roman" w:eastAsia="Times New Roman" w:hAnsi="Times New Roman" w:cs="Times New Roman"/>
                <w:b/>
                <w:bCs/>
                <w:color w:val="000000"/>
                <w:sz w:val="20"/>
                <w:szCs w:val="20"/>
                <w:lang w:eastAsia="fr-FR"/>
              </w:rPr>
            </w:pPr>
            <w:r w:rsidRPr="00E97FBD">
              <w:rPr>
                <w:rFonts w:ascii="Times New Roman" w:eastAsia="Times New Roman" w:hAnsi="Times New Roman" w:cs="Times New Roman"/>
                <w:b/>
                <w:bCs/>
                <w:color w:val="000000"/>
                <w:sz w:val="20"/>
                <w:szCs w:val="20"/>
                <w:lang w:eastAsia="fr-FR"/>
              </w:rPr>
              <w:t>COUPURES PROGRAMMEES</w:t>
            </w:r>
          </w:p>
        </w:tc>
        <w:tc>
          <w:tcPr>
            <w:tcW w:w="1984" w:type="dxa"/>
            <w:tcBorders>
              <w:top w:val="single" w:sz="8" w:space="0" w:color="auto"/>
              <w:left w:val="nil"/>
              <w:bottom w:val="single" w:sz="8" w:space="0" w:color="auto"/>
              <w:right w:val="single" w:sz="4" w:space="0" w:color="auto"/>
            </w:tcBorders>
            <w:shd w:val="clear" w:color="auto" w:fill="ACB9CA" w:themeFill="text2" w:themeFillTint="66"/>
            <w:vAlign w:val="center"/>
            <w:hideMark/>
          </w:tcPr>
          <w:p w:rsidR="00150FAD" w:rsidRPr="00E97FBD" w:rsidRDefault="00150FAD" w:rsidP="00900BD8">
            <w:pPr>
              <w:spacing w:after="0" w:line="240" w:lineRule="auto"/>
              <w:jc w:val="center"/>
              <w:rPr>
                <w:rFonts w:ascii="Times New Roman" w:eastAsia="Times New Roman" w:hAnsi="Times New Roman" w:cs="Times New Roman"/>
                <w:b/>
                <w:bCs/>
                <w:color w:val="000000"/>
                <w:sz w:val="20"/>
                <w:szCs w:val="20"/>
                <w:lang w:eastAsia="fr-FR"/>
              </w:rPr>
            </w:pPr>
            <w:r w:rsidRPr="00E97FBD">
              <w:rPr>
                <w:rFonts w:ascii="Times New Roman" w:eastAsia="Times New Roman" w:hAnsi="Times New Roman" w:cs="Times New Roman"/>
                <w:b/>
                <w:bCs/>
                <w:color w:val="000000"/>
                <w:sz w:val="20"/>
                <w:szCs w:val="20"/>
                <w:lang w:eastAsia="fr-FR"/>
              </w:rPr>
              <w:t xml:space="preserve">NOMBRE  </w:t>
            </w:r>
          </w:p>
          <w:p w:rsidR="00150FAD" w:rsidRPr="00E97FBD" w:rsidRDefault="00150FAD" w:rsidP="00150FAD">
            <w:pPr>
              <w:spacing w:after="0" w:line="240" w:lineRule="auto"/>
              <w:jc w:val="center"/>
              <w:rPr>
                <w:rFonts w:ascii="Times New Roman" w:eastAsia="Times New Roman" w:hAnsi="Times New Roman" w:cs="Times New Roman"/>
                <w:b/>
                <w:bCs/>
                <w:color w:val="000000"/>
                <w:sz w:val="20"/>
                <w:szCs w:val="20"/>
                <w:lang w:eastAsia="fr-FR"/>
              </w:rPr>
            </w:pPr>
            <w:r w:rsidRPr="00E97FBD">
              <w:rPr>
                <w:rFonts w:ascii="Times New Roman" w:eastAsia="Times New Roman" w:hAnsi="Times New Roman" w:cs="Times New Roman"/>
                <w:b/>
                <w:bCs/>
                <w:color w:val="000000"/>
                <w:sz w:val="20"/>
                <w:szCs w:val="20"/>
                <w:lang w:eastAsia="fr-FR"/>
              </w:rPr>
              <w:t xml:space="preserve">COUPURES </w:t>
            </w:r>
          </w:p>
          <w:p w:rsidR="00150FAD" w:rsidRPr="00E97FBD" w:rsidRDefault="00150FAD" w:rsidP="00150FAD">
            <w:pPr>
              <w:spacing w:after="0" w:line="240" w:lineRule="auto"/>
              <w:jc w:val="center"/>
              <w:rPr>
                <w:rFonts w:ascii="Times New Roman" w:eastAsia="Times New Roman" w:hAnsi="Times New Roman" w:cs="Times New Roman"/>
                <w:b/>
                <w:bCs/>
                <w:color w:val="000000"/>
                <w:sz w:val="20"/>
                <w:szCs w:val="20"/>
                <w:lang w:eastAsia="fr-FR"/>
              </w:rPr>
            </w:pPr>
            <w:r w:rsidRPr="00E97FBD">
              <w:rPr>
                <w:rFonts w:ascii="Times New Roman" w:eastAsia="Times New Roman" w:hAnsi="Times New Roman" w:cs="Times New Roman"/>
                <w:b/>
                <w:bCs/>
                <w:color w:val="000000"/>
                <w:sz w:val="20"/>
                <w:szCs w:val="20"/>
                <w:lang w:eastAsia="fr-FR"/>
              </w:rPr>
              <w:t>EXECUTEES</w:t>
            </w:r>
          </w:p>
        </w:tc>
        <w:tc>
          <w:tcPr>
            <w:tcW w:w="1985" w:type="dxa"/>
            <w:tcBorders>
              <w:top w:val="single" w:sz="8" w:space="0" w:color="auto"/>
              <w:left w:val="nil"/>
              <w:bottom w:val="single" w:sz="8" w:space="0" w:color="auto"/>
              <w:right w:val="single" w:sz="4" w:space="0" w:color="auto"/>
            </w:tcBorders>
            <w:shd w:val="clear" w:color="auto" w:fill="ACB9CA" w:themeFill="text2" w:themeFillTint="66"/>
            <w:vAlign w:val="center"/>
            <w:hideMark/>
          </w:tcPr>
          <w:p w:rsidR="00150FAD" w:rsidRPr="00E97FBD" w:rsidRDefault="00150FAD" w:rsidP="002D5172">
            <w:pPr>
              <w:spacing w:after="0" w:line="240" w:lineRule="auto"/>
              <w:jc w:val="center"/>
              <w:rPr>
                <w:rFonts w:ascii="Times New Roman" w:eastAsia="Times New Roman" w:hAnsi="Times New Roman" w:cs="Times New Roman"/>
                <w:b/>
                <w:bCs/>
                <w:color w:val="000000"/>
                <w:sz w:val="20"/>
                <w:szCs w:val="20"/>
                <w:lang w:eastAsia="fr-FR"/>
              </w:rPr>
            </w:pPr>
            <w:r w:rsidRPr="00E97FBD">
              <w:rPr>
                <w:rFonts w:ascii="Times New Roman" w:eastAsia="Times New Roman" w:hAnsi="Times New Roman" w:cs="Times New Roman"/>
                <w:b/>
                <w:bCs/>
                <w:color w:val="000000"/>
                <w:sz w:val="20"/>
                <w:szCs w:val="20"/>
                <w:lang w:eastAsia="fr-FR"/>
              </w:rPr>
              <w:t>MONTANT</w:t>
            </w:r>
          </w:p>
          <w:p w:rsidR="00150FAD" w:rsidRPr="00E97FBD" w:rsidRDefault="00150FAD" w:rsidP="00150FAD">
            <w:pPr>
              <w:spacing w:after="0" w:line="240" w:lineRule="auto"/>
              <w:jc w:val="center"/>
              <w:rPr>
                <w:rFonts w:ascii="Times New Roman" w:eastAsia="Times New Roman" w:hAnsi="Times New Roman" w:cs="Times New Roman"/>
                <w:b/>
                <w:bCs/>
                <w:color w:val="000000"/>
                <w:sz w:val="20"/>
                <w:szCs w:val="20"/>
                <w:lang w:eastAsia="fr-FR"/>
              </w:rPr>
            </w:pPr>
            <w:r w:rsidRPr="00E97FBD">
              <w:rPr>
                <w:rFonts w:ascii="Times New Roman" w:eastAsia="Times New Roman" w:hAnsi="Times New Roman" w:cs="Times New Roman"/>
                <w:b/>
                <w:bCs/>
                <w:color w:val="000000"/>
                <w:sz w:val="20"/>
                <w:szCs w:val="20"/>
                <w:lang w:eastAsia="fr-FR"/>
              </w:rPr>
              <w:t xml:space="preserve"> COUPURES</w:t>
            </w:r>
          </w:p>
          <w:p w:rsidR="00150FAD" w:rsidRPr="00E97FBD" w:rsidRDefault="00150FAD" w:rsidP="00150FAD">
            <w:pPr>
              <w:spacing w:after="0" w:line="240" w:lineRule="auto"/>
              <w:jc w:val="center"/>
              <w:rPr>
                <w:rFonts w:ascii="Times New Roman" w:eastAsia="Times New Roman" w:hAnsi="Times New Roman" w:cs="Times New Roman"/>
                <w:b/>
                <w:bCs/>
                <w:color w:val="000000"/>
                <w:sz w:val="20"/>
                <w:szCs w:val="20"/>
                <w:lang w:eastAsia="fr-FR"/>
              </w:rPr>
            </w:pPr>
            <w:r w:rsidRPr="00E97FBD">
              <w:rPr>
                <w:rFonts w:ascii="Times New Roman" w:eastAsia="Times New Roman" w:hAnsi="Times New Roman" w:cs="Times New Roman"/>
                <w:b/>
                <w:bCs/>
                <w:color w:val="000000"/>
                <w:sz w:val="20"/>
                <w:szCs w:val="20"/>
                <w:lang w:eastAsia="fr-FR"/>
              </w:rPr>
              <w:t xml:space="preserve"> EXECUTEES</w:t>
            </w:r>
          </w:p>
        </w:tc>
        <w:tc>
          <w:tcPr>
            <w:tcW w:w="1406" w:type="dxa"/>
            <w:tcBorders>
              <w:top w:val="single" w:sz="8" w:space="0" w:color="auto"/>
              <w:left w:val="single" w:sz="4" w:space="0" w:color="auto"/>
              <w:bottom w:val="single" w:sz="8" w:space="0" w:color="auto"/>
              <w:right w:val="single" w:sz="8" w:space="0" w:color="auto"/>
            </w:tcBorders>
            <w:shd w:val="clear" w:color="auto" w:fill="ACB9CA" w:themeFill="text2" w:themeFillTint="66"/>
            <w:vAlign w:val="center"/>
            <w:hideMark/>
          </w:tcPr>
          <w:p w:rsidR="00005877" w:rsidRPr="00E97FBD" w:rsidRDefault="00150FAD" w:rsidP="00BC289C">
            <w:pPr>
              <w:spacing w:after="0" w:line="240" w:lineRule="auto"/>
              <w:jc w:val="center"/>
              <w:rPr>
                <w:rFonts w:ascii="Times New Roman" w:eastAsia="Times New Roman" w:hAnsi="Times New Roman" w:cs="Times New Roman"/>
                <w:b/>
                <w:bCs/>
                <w:color w:val="000000"/>
                <w:sz w:val="20"/>
                <w:szCs w:val="20"/>
                <w:lang w:eastAsia="fr-FR"/>
              </w:rPr>
            </w:pPr>
            <w:r w:rsidRPr="00E97FBD">
              <w:rPr>
                <w:rFonts w:ascii="Times New Roman" w:eastAsia="Times New Roman" w:hAnsi="Times New Roman" w:cs="Times New Roman"/>
                <w:b/>
                <w:bCs/>
                <w:color w:val="000000"/>
                <w:sz w:val="20"/>
                <w:szCs w:val="20"/>
                <w:lang w:eastAsia="fr-FR"/>
              </w:rPr>
              <w:t>TAUX DE</w:t>
            </w:r>
          </w:p>
          <w:p w:rsidR="00150FAD" w:rsidRPr="00E97FBD" w:rsidRDefault="00150FAD" w:rsidP="00BC289C">
            <w:pPr>
              <w:spacing w:after="0" w:line="240" w:lineRule="auto"/>
              <w:jc w:val="center"/>
              <w:rPr>
                <w:rFonts w:ascii="Times New Roman" w:eastAsia="Times New Roman" w:hAnsi="Times New Roman" w:cs="Times New Roman"/>
                <w:b/>
                <w:bCs/>
                <w:color w:val="000000"/>
                <w:sz w:val="20"/>
                <w:szCs w:val="20"/>
                <w:lang w:eastAsia="fr-FR"/>
              </w:rPr>
            </w:pPr>
            <w:r w:rsidRPr="00E97FBD">
              <w:rPr>
                <w:rFonts w:ascii="Times New Roman" w:eastAsia="Times New Roman" w:hAnsi="Times New Roman" w:cs="Times New Roman"/>
                <w:b/>
                <w:bCs/>
                <w:color w:val="000000"/>
                <w:sz w:val="20"/>
                <w:szCs w:val="20"/>
                <w:lang w:eastAsia="fr-FR"/>
              </w:rPr>
              <w:t xml:space="preserve"> LA COUPURE</w:t>
            </w:r>
          </w:p>
        </w:tc>
      </w:tr>
      <w:tr w:rsidR="00150FAD" w:rsidRPr="00E97FBD" w:rsidTr="00005877">
        <w:trPr>
          <w:trHeight w:val="300"/>
          <w:jc w:val="center"/>
        </w:trPr>
        <w:tc>
          <w:tcPr>
            <w:tcW w:w="1833" w:type="dxa"/>
            <w:tcBorders>
              <w:top w:val="nil"/>
              <w:left w:val="single" w:sz="8" w:space="0" w:color="auto"/>
              <w:bottom w:val="single" w:sz="4" w:space="0" w:color="auto"/>
              <w:right w:val="single" w:sz="8" w:space="0" w:color="auto"/>
            </w:tcBorders>
            <w:shd w:val="clear" w:color="auto" w:fill="auto"/>
            <w:noWrap/>
            <w:vAlign w:val="center"/>
            <w:hideMark/>
          </w:tcPr>
          <w:p w:rsidR="00150FAD" w:rsidRPr="00E97FBD" w:rsidRDefault="00150FAD" w:rsidP="00BC289C">
            <w:pPr>
              <w:spacing w:after="0" w:line="240" w:lineRule="auto"/>
              <w:rPr>
                <w:rFonts w:ascii="Times New Roman" w:eastAsia="Times New Roman" w:hAnsi="Times New Roman" w:cs="Times New Roman"/>
                <w:b/>
                <w:bCs/>
                <w:color w:val="000000"/>
                <w:sz w:val="20"/>
                <w:szCs w:val="20"/>
                <w:lang w:eastAsia="fr-FR"/>
              </w:rPr>
            </w:pPr>
            <w:r w:rsidRPr="00E97FBD">
              <w:rPr>
                <w:rFonts w:ascii="Times New Roman" w:eastAsia="Times New Roman" w:hAnsi="Times New Roman" w:cs="Times New Roman"/>
                <w:b/>
                <w:bCs/>
                <w:color w:val="000000"/>
                <w:sz w:val="20"/>
                <w:szCs w:val="20"/>
                <w:lang w:eastAsia="fr-FR"/>
              </w:rPr>
              <w:t>BELOUIZDAD</w:t>
            </w:r>
          </w:p>
        </w:tc>
        <w:tc>
          <w:tcPr>
            <w:tcW w:w="1854" w:type="dxa"/>
            <w:tcBorders>
              <w:top w:val="nil"/>
              <w:left w:val="nil"/>
              <w:bottom w:val="single" w:sz="4" w:space="0" w:color="auto"/>
              <w:right w:val="single" w:sz="4" w:space="0" w:color="auto"/>
            </w:tcBorders>
            <w:shd w:val="clear" w:color="auto" w:fill="auto"/>
            <w:noWrap/>
            <w:vAlign w:val="center"/>
            <w:hideMark/>
          </w:tcPr>
          <w:p w:rsidR="00150FAD" w:rsidRPr="00E97FBD" w:rsidRDefault="00150FAD" w:rsidP="002D5172">
            <w:pPr>
              <w:spacing w:after="0" w:line="240" w:lineRule="auto"/>
              <w:jc w:val="center"/>
              <w:rPr>
                <w:rFonts w:ascii="Times New Roman" w:eastAsia="Times New Roman" w:hAnsi="Times New Roman" w:cs="Times New Roman"/>
                <w:color w:val="000000"/>
                <w:sz w:val="20"/>
                <w:szCs w:val="20"/>
                <w:lang w:eastAsia="fr-FR"/>
              </w:rPr>
            </w:pPr>
            <w:r w:rsidRPr="00E97FBD">
              <w:rPr>
                <w:rFonts w:ascii="Times New Roman" w:eastAsia="Times New Roman" w:hAnsi="Times New Roman" w:cs="Times New Roman"/>
                <w:color w:val="000000"/>
                <w:sz w:val="20"/>
                <w:szCs w:val="20"/>
                <w:lang w:eastAsia="fr-FR"/>
              </w:rPr>
              <w:t>113</w:t>
            </w:r>
          </w:p>
        </w:tc>
        <w:tc>
          <w:tcPr>
            <w:tcW w:w="1984" w:type="dxa"/>
            <w:tcBorders>
              <w:top w:val="nil"/>
              <w:left w:val="single" w:sz="4" w:space="0" w:color="auto"/>
              <w:bottom w:val="single" w:sz="4" w:space="0" w:color="auto"/>
              <w:right w:val="single" w:sz="4" w:space="0" w:color="auto"/>
            </w:tcBorders>
            <w:shd w:val="clear" w:color="auto" w:fill="auto"/>
            <w:noWrap/>
            <w:vAlign w:val="center"/>
            <w:hideMark/>
          </w:tcPr>
          <w:p w:rsidR="00150FAD" w:rsidRPr="00E97FBD" w:rsidRDefault="00150FAD" w:rsidP="002D5172">
            <w:pPr>
              <w:spacing w:after="0" w:line="240" w:lineRule="auto"/>
              <w:jc w:val="center"/>
              <w:rPr>
                <w:rFonts w:ascii="Times New Roman" w:eastAsia="Times New Roman" w:hAnsi="Times New Roman" w:cs="Times New Roman"/>
                <w:color w:val="000000"/>
                <w:sz w:val="20"/>
                <w:szCs w:val="20"/>
                <w:lang w:eastAsia="fr-FR"/>
              </w:rPr>
            </w:pPr>
            <w:r w:rsidRPr="00E97FBD">
              <w:rPr>
                <w:rFonts w:ascii="Times New Roman" w:eastAsia="Times New Roman" w:hAnsi="Times New Roman" w:cs="Times New Roman"/>
                <w:color w:val="000000"/>
                <w:sz w:val="20"/>
                <w:szCs w:val="20"/>
                <w:lang w:eastAsia="fr-FR"/>
              </w:rPr>
              <w:t>71</w:t>
            </w:r>
          </w:p>
        </w:tc>
        <w:tc>
          <w:tcPr>
            <w:tcW w:w="1985" w:type="dxa"/>
            <w:tcBorders>
              <w:top w:val="nil"/>
              <w:left w:val="nil"/>
              <w:bottom w:val="single" w:sz="4" w:space="0" w:color="auto"/>
              <w:right w:val="single" w:sz="4" w:space="0" w:color="auto"/>
            </w:tcBorders>
            <w:shd w:val="clear" w:color="auto" w:fill="auto"/>
            <w:noWrap/>
            <w:vAlign w:val="center"/>
            <w:hideMark/>
          </w:tcPr>
          <w:p w:rsidR="00150FAD" w:rsidRPr="00E97FBD" w:rsidRDefault="00150FAD" w:rsidP="00D8030D">
            <w:pPr>
              <w:spacing w:after="0" w:line="240" w:lineRule="auto"/>
              <w:jc w:val="right"/>
              <w:rPr>
                <w:rFonts w:ascii="Times New Roman" w:eastAsia="Times New Roman" w:hAnsi="Times New Roman" w:cs="Times New Roman"/>
                <w:color w:val="000000"/>
                <w:sz w:val="20"/>
                <w:szCs w:val="20"/>
                <w:lang w:eastAsia="fr-FR"/>
              </w:rPr>
            </w:pPr>
            <w:r w:rsidRPr="00E97FBD">
              <w:rPr>
                <w:rFonts w:ascii="Times New Roman" w:eastAsia="Times New Roman" w:hAnsi="Times New Roman" w:cs="Times New Roman"/>
                <w:color w:val="000000"/>
                <w:sz w:val="20"/>
                <w:szCs w:val="20"/>
                <w:lang w:eastAsia="fr-FR"/>
              </w:rPr>
              <w:t>512 975,99</w:t>
            </w:r>
          </w:p>
        </w:tc>
        <w:tc>
          <w:tcPr>
            <w:tcW w:w="1406" w:type="dxa"/>
            <w:tcBorders>
              <w:top w:val="nil"/>
              <w:left w:val="single" w:sz="4" w:space="0" w:color="auto"/>
              <w:bottom w:val="single" w:sz="4" w:space="0" w:color="auto"/>
              <w:right w:val="single" w:sz="4" w:space="0" w:color="auto"/>
            </w:tcBorders>
            <w:shd w:val="clear" w:color="auto" w:fill="auto"/>
            <w:noWrap/>
            <w:vAlign w:val="center"/>
            <w:hideMark/>
          </w:tcPr>
          <w:p w:rsidR="00150FAD" w:rsidRPr="00E97FBD" w:rsidRDefault="00150FAD" w:rsidP="00BC289C">
            <w:pPr>
              <w:spacing w:after="0" w:line="240" w:lineRule="auto"/>
              <w:jc w:val="center"/>
              <w:rPr>
                <w:rFonts w:ascii="Times New Roman" w:eastAsia="Times New Roman" w:hAnsi="Times New Roman" w:cs="Times New Roman"/>
                <w:color w:val="000000"/>
                <w:sz w:val="20"/>
                <w:szCs w:val="20"/>
                <w:lang w:eastAsia="fr-FR"/>
              </w:rPr>
            </w:pPr>
            <w:r w:rsidRPr="00E97FBD">
              <w:rPr>
                <w:rFonts w:ascii="Times New Roman" w:eastAsia="Times New Roman" w:hAnsi="Times New Roman" w:cs="Times New Roman"/>
                <w:color w:val="000000"/>
                <w:sz w:val="20"/>
                <w:szCs w:val="20"/>
                <w:lang w:eastAsia="fr-FR"/>
              </w:rPr>
              <w:t>62,83</w:t>
            </w:r>
          </w:p>
        </w:tc>
      </w:tr>
      <w:tr w:rsidR="00150FAD" w:rsidRPr="00E97FBD" w:rsidTr="00005877">
        <w:trPr>
          <w:trHeight w:val="300"/>
          <w:jc w:val="center"/>
        </w:trPr>
        <w:tc>
          <w:tcPr>
            <w:tcW w:w="1833" w:type="dxa"/>
            <w:tcBorders>
              <w:top w:val="nil"/>
              <w:left w:val="single" w:sz="8" w:space="0" w:color="auto"/>
              <w:bottom w:val="single" w:sz="4" w:space="0" w:color="auto"/>
              <w:right w:val="single" w:sz="8" w:space="0" w:color="auto"/>
            </w:tcBorders>
            <w:shd w:val="clear" w:color="auto" w:fill="auto"/>
            <w:noWrap/>
            <w:vAlign w:val="center"/>
            <w:hideMark/>
          </w:tcPr>
          <w:p w:rsidR="00150FAD" w:rsidRPr="00E97FBD" w:rsidRDefault="00150FAD" w:rsidP="00BC289C">
            <w:pPr>
              <w:spacing w:after="0" w:line="240" w:lineRule="auto"/>
              <w:rPr>
                <w:rFonts w:ascii="Times New Roman" w:eastAsia="Times New Roman" w:hAnsi="Times New Roman" w:cs="Times New Roman"/>
                <w:b/>
                <w:bCs/>
                <w:color w:val="000000"/>
                <w:sz w:val="20"/>
                <w:szCs w:val="20"/>
                <w:lang w:eastAsia="fr-FR"/>
              </w:rPr>
            </w:pPr>
            <w:r w:rsidRPr="00E97FBD">
              <w:rPr>
                <w:rFonts w:ascii="Times New Roman" w:eastAsia="Times New Roman" w:hAnsi="Times New Roman" w:cs="Times New Roman"/>
                <w:b/>
                <w:bCs/>
                <w:color w:val="000000"/>
                <w:sz w:val="20"/>
                <w:szCs w:val="20"/>
                <w:lang w:eastAsia="fr-FR"/>
              </w:rPr>
              <w:t>KOUBA</w:t>
            </w:r>
          </w:p>
        </w:tc>
        <w:tc>
          <w:tcPr>
            <w:tcW w:w="1854" w:type="dxa"/>
            <w:tcBorders>
              <w:top w:val="nil"/>
              <w:left w:val="nil"/>
              <w:bottom w:val="single" w:sz="4" w:space="0" w:color="auto"/>
              <w:right w:val="single" w:sz="4" w:space="0" w:color="auto"/>
            </w:tcBorders>
            <w:shd w:val="clear" w:color="auto" w:fill="auto"/>
            <w:noWrap/>
            <w:vAlign w:val="center"/>
            <w:hideMark/>
          </w:tcPr>
          <w:p w:rsidR="00150FAD" w:rsidRPr="00E97FBD" w:rsidRDefault="00150FAD" w:rsidP="002D5172">
            <w:pPr>
              <w:spacing w:after="0" w:line="240" w:lineRule="auto"/>
              <w:jc w:val="center"/>
              <w:rPr>
                <w:rFonts w:ascii="Times New Roman" w:eastAsia="Times New Roman" w:hAnsi="Times New Roman" w:cs="Times New Roman"/>
                <w:color w:val="000000"/>
                <w:sz w:val="20"/>
                <w:szCs w:val="20"/>
                <w:lang w:eastAsia="fr-FR"/>
              </w:rPr>
            </w:pPr>
            <w:r w:rsidRPr="00E97FBD">
              <w:rPr>
                <w:rFonts w:ascii="Times New Roman" w:eastAsia="Times New Roman" w:hAnsi="Times New Roman" w:cs="Times New Roman"/>
                <w:color w:val="000000"/>
                <w:sz w:val="20"/>
                <w:szCs w:val="20"/>
                <w:lang w:eastAsia="fr-FR"/>
              </w:rPr>
              <w:t>313</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150FAD" w:rsidRPr="00E97FBD" w:rsidRDefault="00150FAD" w:rsidP="002D5172">
            <w:pPr>
              <w:spacing w:after="0" w:line="240" w:lineRule="auto"/>
              <w:jc w:val="center"/>
              <w:rPr>
                <w:rFonts w:ascii="Times New Roman" w:eastAsia="Times New Roman" w:hAnsi="Times New Roman" w:cs="Times New Roman"/>
                <w:color w:val="000000"/>
                <w:sz w:val="20"/>
                <w:szCs w:val="20"/>
                <w:lang w:eastAsia="fr-FR"/>
              </w:rPr>
            </w:pPr>
            <w:r w:rsidRPr="00E97FBD">
              <w:rPr>
                <w:rFonts w:ascii="Times New Roman" w:eastAsia="Times New Roman" w:hAnsi="Times New Roman" w:cs="Times New Roman"/>
                <w:color w:val="000000"/>
                <w:sz w:val="20"/>
                <w:szCs w:val="20"/>
                <w:lang w:eastAsia="fr-FR"/>
              </w:rPr>
              <w:t>-</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rsidR="00150FAD" w:rsidRPr="00E97FBD" w:rsidRDefault="00150FAD" w:rsidP="00D8030D">
            <w:pPr>
              <w:spacing w:after="0" w:line="240" w:lineRule="auto"/>
              <w:jc w:val="right"/>
              <w:rPr>
                <w:rFonts w:ascii="Times New Roman" w:eastAsia="Times New Roman" w:hAnsi="Times New Roman" w:cs="Times New Roman"/>
                <w:color w:val="000000"/>
                <w:sz w:val="20"/>
                <w:szCs w:val="20"/>
                <w:lang w:eastAsia="fr-FR"/>
              </w:rPr>
            </w:pPr>
            <w:r w:rsidRPr="00E97FBD">
              <w:rPr>
                <w:rFonts w:ascii="Times New Roman" w:eastAsia="Times New Roman" w:hAnsi="Times New Roman" w:cs="Times New Roman"/>
                <w:color w:val="000000"/>
                <w:sz w:val="20"/>
                <w:szCs w:val="20"/>
                <w:lang w:eastAsia="fr-FR"/>
              </w:rPr>
              <w:t>-</w:t>
            </w:r>
          </w:p>
        </w:tc>
        <w:tc>
          <w:tcPr>
            <w:tcW w:w="1406" w:type="dxa"/>
            <w:tcBorders>
              <w:top w:val="nil"/>
              <w:left w:val="single" w:sz="4" w:space="0" w:color="auto"/>
              <w:bottom w:val="single" w:sz="4" w:space="0" w:color="auto"/>
              <w:right w:val="single" w:sz="4" w:space="0" w:color="auto"/>
            </w:tcBorders>
            <w:shd w:val="clear" w:color="auto" w:fill="auto"/>
            <w:noWrap/>
            <w:vAlign w:val="center"/>
            <w:hideMark/>
          </w:tcPr>
          <w:p w:rsidR="00150FAD" w:rsidRPr="00E97FBD" w:rsidRDefault="00150FAD" w:rsidP="00BC289C">
            <w:pPr>
              <w:spacing w:after="0" w:line="240" w:lineRule="auto"/>
              <w:jc w:val="center"/>
              <w:rPr>
                <w:rFonts w:ascii="Times New Roman" w:eastAsia="Times New Roman" w:hAnsi="Times New Roman" w:cs="Times New Roman"/>
                <w:color w:val="000000"/>
                <w:sz w:val="20"/>
                <w:szCs w:val="20"/>
                <w:lang w:eastAsia="fr-FR"/>
              </w:rPr>
            </w:pPr>
            <w:r w:rsidRPr="00E97FBD">
              <w:rPr>
                <w:rFonts w:ascii="Times New Roman" w:eastAsia="Times New Roman" w:hAnsi="Times New Roman" w:cs="Times New Roman"/>
                <w:color w:val="000000"/>
                <w:sz w:val="20"/>
                <w:szCs w:val="20"/>
                <w:lang w:eastAsia="fr-FR"/>
              </w:rPr>
              <w:t>0,00</w:t>
            </w:r>
          </w:p>
        </w:tc>
      </w:tr>
      <w:tr w:rsidR="00150FAD" w:rsidRPr="00E97FBD" w:rsidTr="00005877">
        <w:trPr>
          <w:trHeight w:val="300"/>
          <w:jc w:val="center"/>
        </w:trPr>
        <w:tc>
          <w:tcPr>
            <w:tcW w:w="1833" w:type="dxa"/>
            <w:tcBorders>
              <w:top w:val="nil"/>
              <w:left w:val="single" w:sz="8" w:space="0" w:color="auto"/>
              <w:bottom w:val="single" w:sz="4" w:space="0" w:color="auto"/>
              <w:right w:val="single" w:sz="8" w:space="0" w:color="auto"/>
            </w:tcBorders>
            <w:shd w:val="clear" w:color="auto" w:fill="auto"/>
            <w:noWrap/>
            <w:vAlign w:val="center"/>
            <w:hideMark/>
          </w:tcPr>
          <w:p w:rsidR="00150FAD" w:rsidRPr="00E97FBD" w:rsidRDefault="00150FAD" w:rsidP="00BC289C">
            <w:pPr>
              <w:spacing w:after="0" w:line="240" w:lineRule="auto"/>
              <w:rPr>
                <w:rFonts w:ascii="Times New Roman" w:eastAsia="Times New Roman" w:hAnsi="Times New Roman" w:cs="Times New Roman"/>
                <w:b/>
                <w:bCs/>
                <w:color w:val="000000"/>
                <w:sz w:val="20"/>
                <w:szCs w:val="20"/>
                <w:lang w:eastAsia="fr-FR"/>
              </w:rPr>
            </w:pPr>
            <w:r w:rsidRPr="00E97FBD">
              <w:rPr>
                <w:rFonts w:ascii="Times New Roman" w:eastAsia="Times New Roman" w:hAnsi="Times New Roman" w:cs="Times New Roman"/>
                <w:b/>
                <w:bCs/>
                <w:color w:val="000000"/>
                <w:sz w:val="20"/>
                <w:szCs w:val="20"/>
                <w:lang w:eastAsia="fr-FR"/>
              </w:rPr>
              <w:t>BACHDJARRAH</w:t>
            </w:r>
          </w:p>
        </w:tc>
        <w:tc>
          <w:tcPr>
            <w:tcW w:w="1854" w:type="dxa"/>
            <w:tcBorders>
              <w:top w:val="nil"/>
              <w:left w:val="nil"/>
              <w:bottom w:val="single" w:sz="4" w:space="0" w:color="auto"/>
              <w:right w:val="single" w:sz="4" w:space="0" w:color="auto"/>
            </w:tcBorders>
            <w:shd w:val="clear" w:color="auto" w:fill="auto"/>
            <w:noWrap/>
            <w:vAlign w:val="center"/>
            <w:hideMark/>
          </w:tcPr>
          <w:p w:rsidR="00150FAD" w:rsidRPr="00E97FBD" w:rsidRDefault="00150FAD" w:rsidP="002D5172">
            <w:pPr>
              <w:spacing w:after="0" w:line="240" w:lineRule="auto"/>
              <w:jc w:val="center"/>
              <w:rPr>
                <w:rFonts w:ascii="Times New Roman" w:eastAsia="Times New Roman" w:hAnsi="Times New Roman" w:cs="Times New Roman"/>
                <w:color w:val="000000"/>
                <w:sz w:val="20"/>
                <w:szCs w:val="20"/>
                <w:lang w:eastAsia="fr-FR"/>
              </w:rPr>
            </w:pPr>
            <w:r w:rsidRPr="00E97FBD">
              <w:rPr>
                <w:rFonts w:ascii="Times New Roman" w:eastAsia="Times New Roman" w:hAnsi="Times New Roman" w:cs="Times New Roman"/>
                <w:color w:val="000000"/>
                <w:sz w:val="20"/>
                <w:szCs w:val="20"/>
                <w:lang w:eastAsia="fr-FR"/>
              </w:rPr>
              <w:t>668</w:t>
            </w:r>
          </w:p>
        </w:tc>
        <w:tc>
          <w:tcPr>
            <w:tcW w:w="1984" w:type="dxa"/>
            <w:tcBorders>
              <w:top w:val="nil"/>
              <w:left w:val="nil"/>
              <w:bottom w:val="single" w:sz="4" w:space="0" w:color="auto"/>
              <w:right w:val="single" w:sz="4" w:space="0" w:color="auto"/>
            </w:tcBorders>
            <w:shd w:val="clear" w:color="auto" w:fill="auto"/>
            <w:noWrap/>
            <w:vAlign w:val="center"/>
            <w:hideMark/>
          </w:tcPr>
          <w:p w:rsidR="00150FAD" w:rsidRPr="00E97FBD" w:rsidRDefault="00150FAD" w:rsidP="002D5172">
            <w:pPr>
              <w:spacing w:after="0" w:line="240" w:lineRule="auto"/>
              <w:jc w:val="center"/>
              <w:rPr>
                <w:rFonts w:ascii="Times New Roman" w:eastAsia="Times New Roman" w:hAnsi="Times New Roman" w:cs="Times New Roman"/>
                <w:color w:val="000000"/>
                <w:sz w:val="20"/>
                <w:szCs w:val="20"/>
                <w:lang w:eastAsia="fr-FR"/>
              </w:rPr>
            </w:pPr>
            <w:r w:rsidRPr="00E97FBD">
              <w:rPr>
                <w:rFonts w:ascii="Times New Roman" w:eastAsia="Times New Roman" w:hAnsi="Times New Roman" w:cs="Times New Roman"/>
                <w:color w:val="000000"/>
                <w:sz w:val="20"/>
                <w:szCs w:val="20"/>
                <w:lang w:eastAsia="fr-FR"/>
              </w:rPr>
              <w:t>361</w:t>
            </w:r>
          </w:p>
        </w:tc>
        <w:tc>
          <w:tcPr>
            <w:tcW w:w="1985" w:type="dxa"/>
            <w:tcBorders>
              <w:top w:val="nil"/>
              <w:left w:val="nil"/>
              <w:bottom w:val="single" w:sz="4" w:space="0" w:color="auto"/>
              <w:right w:val="single" w:sz="4" w:space="0" w:color="auto"/>
            </w:tcBorders>
            <w:shd w:val="clear" w:color="auto" w:fill="auto"/>
            <w:noWrap/>
            <w:vAlign w:val="center"/>
            <w:hideMark/>
          </w:tcPr>
          <w:p w:rsidR="00150FAD" w:rsidRPr="00E97FBD" w:rsidRDefault="00150FAD" w:rsidP="00D8030D">
            <w:pPr>
              <w:spacing w:after="0" w:line="240" w:lineRule="auto"/>
              <w:jc w:val="right"/>
              <w:rPr>
                <w:rFonts w:ascii="Times New Roman" w:eastAsia="Times New Roman" w:hAnsi="Times New Roman" w:cs="Times New Roman"/>
                <w:color w:val="000000"/>
                <w:sz w:val="20"/>
                <w:szCs w:val="20"/>
                <w:lang w:eastAsia="fr-FR"/>
              </w:rPr>
            </w:pPr>
            <w:r w:rsidRPr="00E97FBD">
              <w:rPr>
                <w:rFonts w:ascii="Times New Roman" w:eastAsia="Times New Roman" w:hAnsi="Times New Roman" w:cs="Times New Roman"/>
                <w:color w:val="000000"/>
                <w:sz w:val="20"/>
                <w:szCs w:val="20"/>
                <w:lang w:eastAsia="fr-FR"/>
              </w:rPr>
              <w:t>2 687 816,64</w:t>
            </w:r>
          </w:p>
        </w:tc>
        <w:tc>
          <w:tcPr>
            <w:tcW w:w="1406" w:type="dxa"/>
            <w:tcBorders>
              <w:top w:val="nil"/>
              <w:left w:val="single" w:sz="4" w:space="0" w:color="auto"/>
              <w:bottom w:val="single" w:sz="4" w:space="0" w:color="auto"/>
              <w:right w:val="single" w:sz="4" w:space="0" w:color="auto"/>
            </w:tcBorders>
            <w:shd w:val="clear" w:color="auto" w:fill="auto"/>
            <w:noWrap/>
            <w:vAlign w:val="center"/>
            <w:hideMark/>
          </w:tcPr>
          <w:p w:rsidR="00150FAD" w:rsidRPr="00E97FBD" w:rsidRDefault="00150FAD" w:rsidP="00BC289C">
            <w:pPr>
              <w:spacing w:after="0" w:line="240" w:lineRule="auto"/>
              <w:jc w:val="center"/>
              <w:rPr>
                <w:rFonts w:ascii="Times New Roman" w:eastAsia="Times New Roman" w:hAnsi="Times New Roman" w:cs="Times New Roman"/>
                <w:color w:val="000000"/>
                <w:sz w:val="20"/>
                <w:szCs w:val="20"/>
                <w:lang w:eastAsia="fr-FR"/>
              </w:rPr>
            </w:pPr>
            <w:r w:rsidRPr="00E97FBD">
              <w:rPr>
                <w:rFonts w:ascii="Times New Roman" w:eastAsia="Times New Roman" w:hAnsi="Times New Roman" w:cs="Times New Roman"/>
                <w:color w:val="000000"/>
                <w:sz w:val="20"/>
                <w:szCs w:val="20"/>
                <w:lang w:eastAsia="fr-FR"/>
              </w:rPr>
              <w:t>54,04</w:t>
            </w:r>
          </w:p>
        </w:tc>
      </w:tr>
      <w:tr w:rsidR="00150FAD" w:rsidRPr="00E97FBD" w:rsidTr="00005877">
        <w:trPr>
          <w:trHeight w:val="300"/>
          <w:jc w:val="center"/>
        </w:trPr>
        <w:tc>
          <w:tcPr>
            <w:tcW w:w="1833" w:type="dxa"/>
            <w:tcBorders>
              <w:top w:val="nil"/>
              <w:left w:val="single" w:sz="8" w:space="0" w:color="auto"/>
              <w:bottom w:val="single" w:sz="4" w:space="0" w:color="auto"/>
              <w:right w:val="single" w:sz="8" w:space="0" w:color="auto"/>
            </w:tcBorders>
            <w:shd w:val="clear" w:color="auto" w:fill="auto"/>
            <w:noWrap/>
            <w:vAlign w:val="center"/>
            <w:hideMark/>
          </w:tcPr>
          <w:p w:rsidR="00150FAD" w:rsidRPr="00E97FBD" w:rsidRDefault="00150FAD" w:rsidP="00BC289C">
            <w:pPr>
              <w:spacing w:after="0" w:line="240" w:lineRule="auto"/>
              <w:rPr>
                <w:rFonts w:ascii="Times New Roman" w:eastAsia="Times New Roman" w:hAnsi="Times New Roman" w:cs="Times New Roman"/>
                <w:b/>
                <w:bCs/>
                <w:color w:val="000000"/>
                <w:sz w:val="20"/>
                <w:szCs w:val="20"/>
                <w:lang w:eastAsia="fr-FR"/>
              </w:rPr>
            </w:pPr>
            <w:r w:rsidRPr="00E97FBD">
              <w:rPr>
                <w:rFonts w:ascii="Times New Roman" w:eastAsia="Times New Roman" w:hAnsi="Times New Roman" w:cs="Times New Roman"/>
                <w:b/>
                <w:bCs/>
                <w:color w:val="000000"/>
                <w:sz w:val="20"/>
                <w:szCs w:val="20"/>
                <w:lang w:eastAsia="fr-FR"/>
              </w:rPr>
              <w:t>SIDI M AHMED</w:t>
            </w:r>
          </w:p>
        </w:tc>
        <w:tc>
          <w:tcPr>
            <w:tcW w:w="1854" w:type="dxa"/>
            <w:tcBorders>
              <w:top w:val="nil"/>
              <w:left w:val="nil"/>
              <w:bottom w:val="single" w:sz="4" w:space="0" w:color="auto"/>
              <w:right w:val="single" w:sz="4" w:space="0" w:color="auto"/>
            </w:tcBorders>
            <w:shd w:val="clear" w:color="auto" w:fill="auto"/>
            <w:noWrap/>
            <w:vAlign w:val="center"/>
            <w:hideMark/>
          </w:tcPr>
          <w:p w:rsidR="00150FAD" w:rsidRPr="00E97FBD" w:rsidRDefault="00150FAD" w:rsidP="002D5172">
            <w:pPr>
              <w:spacing w:after="0" w:line="240" w:lineRule="auto"/>
              <w:jc w:val="center"/>
              <w:rPr>
                <w:rFonts w:ascii="Times New Roman" w:eastAsia="Times New Roman" w:hAnsi="Times New Roman" w:cs="Times New Roman"/>
                <w:color w:val="000000"/>
                <w:sz w:val="20"/>
                <w:szCs w:val="20"/>
                <w:lang w:eastAsia="fr-FR"/>
              </w:rPr>
            </w:pPr>
            <w:r w:rsidRPr="00E97FBD">
              <w:rPr>
                <w:rFonts w:ascii="Times New Roman" w:eastAsia="Times New Roman" w:hAnsi="Times New Roman" w:cs="Times New Roman"/>
                <w:color w:val="000000"/>
                <w:sz w:val="20"/>
                <w:szCs w:val="20"/>
                <w:lang w:eastAsia="fr-FR"/>
              </w:rPr>
              <w:t>544</w:t>
            </w:r>
          </w:p>
        </w:tc>
        <w:tc>
          <w:tcPr>
            <w:tcW w:w="1984" w:type="dxa"/>
            <w:tcBorders>
              <w:top w:val="nil"/>
              <w:left w:val="nil"/>
              <w:bottom w:val="single" w:sz="4" w:space="0" w:color="auto"/>
              <w:right w:val="single" w:sz="4" w:space="0" w:color="auto"/>
            </w:tcBorders>
            <w:shd w:val="clear" w:color="auto" w:fill="auto"/>
            <w:noWrap/>
            <w:vAlign w:val="center"/>
            <w:hideMark/>
          </w:tcPr>
          <w:p w:rsidR="00150FAD" w:rsidRPr="00E97FBD" w:rsidRDefault="00150FAD" w:rsidP="002D5172">
            <w:pPr>
              <w:spacing w:after="0" w:line="240" w:lineRule="auto"/>
              <w:jc w:val="center"/>
              <w:rPr>
                <w:rFonts w:ascii="Times New Roman" w:eastAsia="Times New Roman" w:hAnsi="Times New Roman" w:cs="Times New Roman"/>
                <w:color w:val="000000"/>
                <w:sz w:val="20"/>
                <w:szCs w:val="20"/>
                <w:lang w:eastAsia="fr-FR"/>
              </w:rPr>
            </w:pPr>
            <w:r w:rsidRPr="00E97FBD">
              <w:rPr>
                <w:rFonts w:ascii="Times New Roman" w:eastAsia="Times New Roman" w:hAnsi="Times New Roman" w:cs="Times New Roman"/>
                <w:color w:val="000000"/>
                <w:sz w:val="20"/>
                <w:szCs w:val="20"/>
                <w:lang w:eastAsia="fr-FR"/>
              </w:rPr>
              <w:t>305</w:t>
            </w:r>
          </w:p>
        </w:tc>
        <w:tc>
          <w:tcPr>
            <w:tcW w:w="1985" w:type="dxa"/>
            <w:tcBorders>
              <w:top w:val="nil"/>
              <w:left w:val="nil"/>
              <w:bottom w:val="single" w:sz="4" w:space="0" w:color="auto"/>
              <w:right w:val="single" w:sz="4" w:space="0" w:color="auto"/>
            </w:tcBorders>
            <w:shd w:val="clear" w:color="auto" w:fill="auto"/>
            <w:noWrap/>
            <w:vAlign w:val="center"/>
            <w:hideMark/>
          </w:tcPr>
          <w:p w:rsidR="00150FAD" w:rsidRPr="00E97FBD" w:rsidRDefault="00150FAD" w:rsidP="00D8030D">
            <w:pPr>
              <w:spacing w:after="0" w:line="240" w:lineRule="auto"/>
              <w:jc w:val="right"/>
              <w:rPr>
                <w:rFonts w:ascii="Times New Roman" w:eastAsia="Times New Roman" w:hAnsi="Times New Roman" w:cs="Times New Roman"/>
                <w:color w:val="000000"/>
                <w:sz w:val="20"/>
                <w:szCs w:val="20"/>
                <w:lang w:eastAsia="fr-FR"/>
              </w:rPr>
            </w:pPr>
            <w:r w:rsidRPr="00E97FBD">
              <w:rPr>
                <w:rFonts w:ascii="Times New Roman" w:eastAsia="Times New Roman" w:hAnsi="Times New Roman" w:cs="Times New Roman"/>
                <w:color w:val="000000"/>
                <w:sz w:val="20"/>
                <w:szCs w:val="20"/>
                <w:lang w:eastAsia="fr-FR"/>
              </w:rPr>
              <w:t>3 116 841,77</w:t>
            </w:r>
          </w:p>
        </w:tc>
        <w:tc>
          <w:tcPr>
            <w:tcW w:w="1406" w:type="dxa"/>
            <w:tcBorders>
              <w:top w:val="nil"/>
              <w:left w:val="single" w:sz="4" w:space="0" w:color="auto"/>
              <w:bottom w:val="single" w:sz="4" w:space="0" w:color="auto"/>
              <w:right w:val="single" w:sz="4" w:space="0" w:color="auto"/>
            </w:tcBorders>
            <w:shd w:val="clear" w:color="auto" w:fill="auto"/>
            <w:noWrap/>
            <w:vAlign w:val="center"/>
            <w:hideMark/>
          </w:tcPr>
          <w:p w:rsidR="00150FAD" w:rsidRPr="00E97FBD" w:rsidRDefault="00150FAD" w:rsidP="00BC289C">
            <w:pPr>
              <w:spacing w:after="0" w:line="240" w:lineRule="auto"/>
              <w:jc w:val="center"/>
              <w:rPr>
                <w:rFonts w:ascii="Times New Roman" w:eastAsia="Times New Roman" w:hAnsi="Times New Roman" w:cs="Times New Roman"/>
                <w:color w:val="000000"/>
                <w:sz w:val="20"/>
                <w:szCs w:val="20"/>
                <w:lang w:eastAsia="fr-FR"/>
              </w:rPr>
            </w:pPr>
            <w:r w:rsidRPr="00E97FBD">
              <w:rPr>
                <w:rFonts w:ascii="Times New Roman" w:eastAsia="Times New Roman" w:hAnsi="Times New Roman" w:cs="Times New Roman"/>
                <w:color w:val="000000"/>
                <w:sz w:val="20"/>
                <w:szCs w:val="20"/>
                <w:lang w:eastAsia="fr-FR"/>
              </w:rPr>
              <w:t>56,07</w:t>
            </w:r>
          </w:p>
        </w:tc>
      </w:tr>
      <w:tr w:rsidR="00150FAD" w:rsidRPr="00E97FBD" w:rsidTr="00005877">
        <w:trPr>
          <w:trHeight w:val="300"/>
          <w:jc w:val="center"/>
        </w:trPr>
        <w:tc>
          <w:tcPr>
            <w:tcW w:w="1833" w:type="dxa"/>
            <w:tcBorders>
              <w:top w:val="nil"/>
              <w:left w:val="single" w:sz="8" w:space="0" w:color="auto"/>
              <w:bottom w:val="single" w:sz="4" w:space="0" w:color="auto"/>
              <w:right w:val="single" w:sz="8" w:space="0" w:color="auto"/>
            </w:tcBorders>
            <w:shd w:val="clear" w:color="auto" w:fill="auto"/>
            <w:noWrap/>
            <w:vAlign w:val="center"/>
            <w:hideMark/>
          </w:tcPr>
          <w:p w:rsidR="00150FAD" w:rsidRPr="00E97FBD" w:rsidRDefault="00150FAD" w:rsidP="00BC289C">
            <w:pPr>
              <w:spacing w:after="0" w:line="240" w:lineRule="auto"/>
              <w:rPr>
                <w:rFonts w:ascii="Times New Roman" w:eastAsia="Times New Roman" w:hAnsi="Times New Roman" w:cs="Times New Roman"/>
                <w:b/>
                <w:bCs/>
                <w:color w:val="000000"/>
                <w:sz w:val="20"/>
                <w:szCs w:val="20"/>
                <w:lang w:eastAsia="fr-FR"/>
              </w:rPr>
            </w:pPr>
            <w:r w:rsidRPr="00E97FBD">
              <w:rPr>
                <w:rFonts w:ascii="Times New Roman" w:eastAsia="Times New Roman" w:hAnsi="Times New Roman" w:cs="Times New Roman"/>
                <w:b/>
                <w:bCs/>
                <w:color w:val="000000"/>
                <w:sz w:val="20"/>
                <w:szCs w:val="20"/>
                <w:lang w:eastAsia="fr-FR"/>
              </w:rPr>
              <w:t>ASSELAH HOCINE</w:t>
            </w:r>
          </w:p>
        </w:tc>
        <w:tc>
          <w:tcPr>
            <w:tcW w:w="1854" w:type="dxa"/>
            <w:tcBorders>
              <w:top w:val="nil"/>
              <w:left w:val="nil"/>
              <w:bottom w:val="single" w:sz="4" w:space="0" w:color="auto"/>
              <w:right w:val="single" w:sz="4" w:space="0" w:color="auto"/>
            </w:tcBorders>
            <w:shd w:val="clear" w:color="auto" w:fill="auto"/>
            <w:noWrap/>
            <w:vAlign w:val="center"/>
            <w:hideMark/>
          </w:tcPr>
          <w:p w:rsidR="00150FAD" w:rsidRPr="00E97FBD" w:rsidRDefault="00150FAD" w:rsidP="002D5172">
            <w:pPr>
              <w:spacing w:after="0" w:line="240" w:lineRule="auto"/>
              <w:jc w:val="center"/>
              <w:rPr>
                <w:rFonts w:ascii="Times New Roman" w:eastAsia="Times New Roman" w:hAnsi="Times New Roman" w:cs="Times New Roman"/>
                <w:color w:val="000000"/>
                <w:sz w:val="20"/>
                <w:szCs w:val="20"/>
                <w:lang w:eastAsia="fr-FR"/>
              </w:rPr>
            </w:pPr>
            <w:r w:rsidRPr="00E97FBD">
              <w:rPr>
                <w:rFonts w:ascii="Times New Roman" w:eastAsia="Times New Roman" w:hAnsi="Times New Roman" w:cs="Times New Roman"/>
                <w:color w:val="000000"/>
                <w:sz w:val="20"/>
                <w:szCs w:val="20"/>
                <w:lang w:eastAsia="fr-FR"/>
              </w:rPr>
              <w:t>-</w:t>
            </w:r>
          </w:p>
        </w:tc>
        <w:tc>
          <w:tcPr>
            <w:tcW w:w="1984" w:type="dxa"/>
            <w:tcBorders>
              <w:top w:val="nil"/>
              <w:left w:val="nil"/>
              <w:bottom w:val="single" w:sz="4" w:space="0" w:color="auto"/>
              <w:right w:val="single" w:sz="4" w:space="0" w:color="auto"/>
            </w:tcBorders>
            <w:shd w:val="clear" w:color="auto" w:fill="auto"/>
            <w:noWrap/>
            <w:vAlign w:val="center"/>
            <w:hideMark/>
          </w:tcPr>
          <w:p w:rsidR="00150FAD" w:rsidRPr="00E97FBD" w:rsidRDefault="00150FAD" w:rsidP="002D5172">
            <w:pPr>
              <w:spacing w:after="0" w:line="240" w:lineRule="auto"/>
              <w:jc w:val="center"/>
              <w:rPr>
                <w:rFonts w:ascii="Times New Roman" w:eastAsia="Times New Roman" w:hAnsi="Times New Roman" w:cs="Times New Roman"/>
                <w:color w:val="000000"/>
                <w:sz w:val="20"/>
                <w:szCs w:val="20"/>
                <w:lang w:eastAsia="fr-FR"/>
              </w:rPr>
            </w:pPr>
            <w:r w:rsidRPr="00E97FBD">
              <w:rPr>
                <w:rFonts w:ascii="Times New Roman" w:eastAsia="Times New Roman" w:hAnsi="Times New Roman" w:cs="Times New Roman"/>
                <w:color w:val="000000"/>
                <w:sz w:val="20"/>
                <w:szCs w:val="20"/>
                <w:lang w:eastAsia="fr-FR"/>
              </w:rPr>
              <w:t>-</w:t>
            </w:r>
          </w:p>
        </w:tc>
        <w:tc>
          <w:tcPr>
            <w:tcW w:w="1985" w:type="dxa"/>
            <w:tcBorders>
              <w:top w:val="nil"/>
              <w:left w:val="nil"/>
              <w:bottom w:val="single" w:sz="4" w:space="0" w:color="auto"/>
              <w:right w:val="single" w:sz="4" w:space="0" w:color="auto"/>
            </w:tcBorders>
            <w:shd w:val="clear" w:color="auto" w:fill="auto"/>
            <w:noWrap/>
            <w:vAlign w:val="center"/>
            <w:hideMark/>
          </w:tcPr>
          <w:p w:rsidR="00150FAD" w:rsidRPr="00E97FBD" w:rsidRDefault="00150FAD" w:rsidP="00D8030D">
            <w:pPr>
              <w:spacing w:after="0" w:line="240" w:lineRule="auto"/>
              <w:jc w:val="right"/>
              <w:rPr>
                <w:rFonts w:ascii="Times New Roman" w:eastAsia="Times New Roman" w:hAnsi="Times New Roman" w:cs="Times New Roman"/>
                <w:color w:val="000000"/>
                <w:sz w:val="20"/>
                <w:szCs w:val="20"/>
                <w:lang w:eastAsia="fr-FR"/>
              </w:rPr>
            </w:pPr>
            <w:r w:rsidRPr="00E97FBD">
              <w:rPr>
                <w:rFonts w:ascii="Times New Roman" w:eastAsia="Times New Roman" w:hAnsi="Times New Roman" w:cs="Times New Roman"/>
                <w:color w:val="000000"/>
                <w:sz w:val="20"/>
                <w:szCs w:val="20"/>
                <w:lang w:eastAsia="fr-FR"/>
              </w:rPr>
              <w:t>-</w:t>
            </w:r>
          </w:p>
        </w:tc>
        <w:tc>
          <w:tcPr>
            <w:tcW w:w="1406" w:type="dxa"/>
            <w:tcBorders>
              <w:top w:val="nil"/>
              <w:left w:val="single" w:sz="4" w:space="0" w:color="auto"/>
              <w:bottom w:val="single" w:sz="4" w:space="0" w:color="auto"/>
              <w:right w:val="single" w:sz="4" w:space="0" w:color="auto"/>
            </w:tcBorders>
            <w:shd w:val="clear" w:color="auto" w:fill="auto"/>
            <w:noWrap/>
            <w:vAlign w:val="center"/>
            <w:hideMark/>
          </w:tcPr>
          <w:p w:rsidR="00150FAD" w:rsidRPr="00E97FBD" w:rsidRDefault="00150FAD" w:rsidP="00BC289C">
            <w:pPr>
              <w:spacing w:after="0" w:line="240" w:lineRule="auto"/>
              <w:jc w:val="center"/>
              <w:rPr>
                <w:rFonts w:ascii="Times New Roman" w:eastAsia="Times New Roman" w:hAnsi="Times New Roman" w:cs="Times New Roman"/>
                <w:color w:val="000000"/>
                <w:sz w:val="20"/>
                <w:szCs w:val="20"/>
                <w:lang w:eastAsia="fr-FR"/>
              </w:rPr>
            </w:pPr>
            <w:r w:rsidRPr="00E97FBD">
              <w:rPr>
                <w:rFonts w:ascii="Times New Roman" w:eastAsia="Times New Roman" w:hAnsi="Times New Roman" w:cs="Times New Roman"/>
                <w:color w:val="000000"/>
                <w:sz w:val="20"/>
                <w:szCs w:val="20"/>
                <w:lang w:eastAsia="fr-FR"/>
              </w:rPr>
              <w:t>-</w:t>
            </w:r>
          </w:p>
        </w:tc>
      </w:tr>
      <w:tr w:rsidR="00150FAD" w:rsidRPr="00E97FBD" w:rsidTr="00005877">
        <w:trPr>
          <w:trHeight w:val="300"/>
          <w:jc w:val="center"/>
        </w:trPr>
        <w:tc>
          <w:tcPr>
            <w:tcW w:w="1833" w:type="dxa"/>
            <w:tcBorders>
              <w:top w:val="nil"/>
              <w:left w:val="single" w:sz="8" w:space="0" w:color="auto"/>
              <w:bottom w:val="single" w:sz="4" w:space="0" w:color="auto"/>
              <w:right w:val="single" w:sz="8" w:space="0" w:color="auto"/>
            </w:tcBorders>
            <w:shd w:val="clear" w:color="auto" w:fill="auto"/>
            <w:noWrap/>
            <w:vAlign w:val="center"/>
            <w:hideMark/>
          </w:tcPr>
          <w:p w:rsidR="00150FAD" w:rsidRPr="00E97FBD" w:rsidRDefault="00150FAD" w:rsidP="00BC289C">
            <w:pPr>
              <w:spacing w:after="0" w:line="240" w:lineRule="auto"/>
              <w:rPr>
                <w:rFonts w:ascii="Times New Roman" w:eastAsia="Times New Roman" w:hAnsi="Times New Roman" w:cs="Times New Roman"/>
                <w:b/>
                <w:bCs/>
                <w:color w:val="000000"/>
                <w:sz w:val="20"/>
                <w:szCs w:val="20"/>
                <w:lang w:eastAsia="fr-FR"/>
              </w:rPr>
            </w:pPr>
            <w:r w:rsidRPr="00E97FBD">
              <w:rPr>
                <w:rFonts w:ascii="Times New Roman" w:eastAsia="Times New Roman" w:hAnsi="Times New Roman" w:cs="Times New Roman"/>
                <w:b/>
                <w:bCs/>
                <w:color w:val="000000"/>
                <w:sz w:val="20"/>
                <w:szCs w:val="20"/>
                <w:lang w:eastAsia="fr-FR"/>
              </w:rPr>
              <w:t>EL BIAR</w:t>
            </w:r>
          </w:p>
        </w:tc>
        <w:tc>
          <w:tcPr>
            <w:tcW w:w="1854" w:type="dxa"/>
            <w:tcBorders>
              <w:top w:val="nil"/>
              <w:left w:val="nil"/>
              <w:bottom w:val="single" w:sz="4" w:space="0" w:color="auto"/>
              <w:right w:val="single" w:sz="4" w:space="0" w:color="auto"/>
            </w:tcBorders>
            <w:shd w:val="clear" w:color="auto" w:fill="auto"/>
            <w:noWrap/>
            <w:vAlign w:val="center"/>
            <w:hideMark/>
          </w:tcPr>
          <w:p w:rsidR="00150FAD" w:rsidRPr="00E97FBD" w:rsidRDefault="00150FAD" w:rsidP="002D5172">
            <w:pPr>
              <w:spacing w:after="0" w:line="240" w:lineRule="auto"/>
              <w:jc w:val="center"/>
              <w:rPr>
                <w:rFonts w:ascii="Times New Roman" w:eastAsia="Times New Roman" w:hAnsi="Times New Roman" w:cs="Times New Roman"/>
                <w:color w:val="000000"/>
                <w:sz w:val="20"/>
                <w:szCs w:val="20"/>
                <w:lang w:eastAsia="fr-FR"/>
              </w:rPr>
            </w:pPr>
            <w:r w:rsidRPr="00E97FBD">
              <w:rPr>
                <w:rFonts w:ascii="Times New Roman" w:eastAsia="Times New Roman" w:hAnsi="Times New Roman" w:cs="Times New Roman"/>
                <w:color w:val="000000"/>
                <w:sz w:val="20"/>
                <w:szCs w:val="20"/>
                <w:lang w:eastAsia="fr-FR"/>
              </w:rPr>
              <w:t>170</w:t>
            </w:r>
          </w:p>
        </w:tc>
        <w:tc>
          <w:tcPr>
            <w:tcW w:w="1984" w:type="dxa"/>
            <w:tcBorders>
              <w:top w:val="nil"/>
              <w:left w:val="nil"/>
              <w:bottom w:val="single" w:sz="4" w:space="0" w:color="auto"/>
              <w:right w:val="single" w:sz="4" w:space="0" w:color="auto"/>
            </w:tcBorders>
            <w:shd w:val="clear" w:color="auto" w:fill="auto"/>
            <w:noWrap/>
            <w:vAlign w:val="center"/>
            <w:hideMark/>
          </w:tcPr>
          <w:p w:rsidR="00150FAD" w:rsidRPr="00E97FBD" w:rsidRDefault="00150FAD" w:rsidP="002D5172">
            <w:pPr>
              <w:spacing w:after="0" w:line="240" w:lineRule="auto"/>
              <w:jc w:val="center"/>
              <w:rPr>
                <w:rFonts w:ascii="Times New Roman" w:eastAsia="Times New Roman" w:hAnsi="Times New Roman" w:cs="Times New Roman"/>
                <w:color w:val="000000"/>
                <w:sz w:val="20"/>
                <w:szCs w:val="20"/>
                <w:lang w:eastAsia="fr-FR"/>
              </w:rPr>
            </w:pPr>
            <w:r w:rsidRPr="00E97FBD">
              <w:rPr>
                <w:rFonts w:ascii="Times New Roman" w:eastAsia="Times New Roman" w:hAnsi="Times New Roman" w:cs="Times New Roman"/>
                <w:color w:val="000000"/>
                <w:sz w:val="20"/>
                <w:szCs w:val="20"/>
                <w:lang w:eastAsia="fr-FR"/>
              </w:rPr>
              <w:t>80</w:t>
            </w:r>
          </w:p>
        </w:tc>
        <w:tc>
          <w:tcPr>
            <w:tcW w:w="1985" w:type="dxa"/>
            <w:tcBorders>
              <w:top w:val="nil"/>
              <w:left w:val="nil"/>
              <w:bottom w:val="single" w:sz="4" w:space="0" w:color="auto"/>
              <w:right w:val="single" w:sz="4" w:space="0" w:color="auto"/>
            </w:tcBorders>
            <w:shd w:val="clear" w:color="auto" w:fill="auto"/>
            <w:noWrap/>
            <w:vAlign w:val="center"/>
            <w:hideMark/>
          </w:tcPr>
          <w:p w:rsidR="00150FAD" w:rsidRPr="00E97FBD" w:rsidRDefault="00150FAD" w:rsidP="00D8030D">
            <w:pPr>
              <w:spacing w:after="0" w:line="240" w:lineRule="auto"/>
              <w:jc w:val="right"/>
              <w:rPr>
                <w:rFonts w:ascii="Times New Roman" w:eastAsia="Times New Roman" w:hAnsi="Times New Roman" w:cs="Times New Roman"/>
                <w:color w:val="000000"/>
                <w:sz w:val="20"/>
                <w:szCs w:val="20"/>
                <w:lang w:eastAsia="fr-FR"/>
              </w:rPr>
            </w:pPr>
            <w:r w:rsidRPr="00E97FBD">
              <w:rPr>
                <w:rFonts w:ascii="Times New Roman" w:eastAsia="Times New Roman" w:hAnsi="Times New Roman" w:cs="Times New Roman"/>
                <w:color w:val="000000"/>
                <w:sz w:val="20"/>
                <w:szCs w:val="20"/>
                <w:lang w:eastAsia="fr-FR"/>
              </w:rPr>
              <w:t>388 072,82</w:t>
            </w:r>
          </w:p>
        </w:tc>
        <w:tc>
          <w:tcPr>
            <w:tcW w:w="1406" w:type="dxa"/>
            <w:tcBorders>
              <w:top w:val="nil"/>
              <w:left w:val="single" w:sz="4" w:space="0" w:color="auto"/>
              <w:bottom w:val="single" w:sz="4" w:space="0" w:color="auto"/>
              <w:right w:val="single" w:sz="4" w:space="0" w:color="auto"/>
            </w:tcBorders>
            <w:shd w:val="clear" w:color="auto" w:fill="auto"/>
            <w:noWrap/>
            <w:vAlign w:val="center"/>
            <w:hideMark/>
          </w:tcPr>
          <w:p w:rsidR="00150FAD" w:rsidRPr="00E97FBD" w:rsidRDefault="00150FAD" w:rsidP="00BC289C">
            <w:pPr>
              <w:spacing w:after="0" w:line="240" w:lineRule="auto"/>
              <w:jc w:val="center"/>
              <w:rPr>
                <w:rFonts w:ascii="Times New Roman" w:eastAsia="Times New Roman" w:hAnsi="Times New Roman" w:cs="Times New Roman"/>
                <w:color w:val="000000"/>
                <w:sz w:val="20"/>
                <w:szCs w:val="20"/>
                <w:lang w:eastAsia="fr-FR"/>
              </w:rPr>
            </w:pPr>
            <w:r w:rsidRPr="00E97FBD">
              <w:rPr>
                <w:rFonts w:ascii="Times New Roman" w:eastAsia="Times New Roman" w:hAnsi="Times New Roman" w:cs="Times New Roman"/>
                <w:color w:val="000000"/>
                <w:sz w:val="20"/>
                <w:szCs w:val="20"/>
                <w:lang w:eastAsia="fr-FR"/>
              </w:rPr>
              <w:t>47,06</w:t>
            </w:r>
          </w:p>
        </w:tc>
      </w:tr>
      <w:tr w:rsidR="00150FAD" w:rsidRPr="00E97FBD" w:rsidTr="00005877">
        <w:trPr>
          <w:trHeight w:val="300"/>
          <w:jc w:val="center"/>
        </w:trPr>
        <w:tc>
          <w:tcPr>
            <w:tcW w:w="1833" w:type="dxa"/>
            <w:tcBorders>
              <w:top w:val="nil"/>
              <w:left w:val="single" w:sz="8" w:space="0" w:color="auto"/>
              <w:bottom w:val="single" w:sz="4" w:space="0" w:color="auto"/>
              <w:right w:val="single" w:sz="8" w:space="0" w:color="auto"/>
            </w:tcBorders>
            <w:shd w:val="clear" w:color="auto" w:fill="auto"/>
            <w:noWrap/>
            <w:vAlign w:val="center"/>
            <w:hideMark/>
          </w:tcPr>
          <w:p w:rsidR="00150FAD" w:rsidRPr="00E97FBD" w:rsidRDefault="00150FAD" w:rsidP="00BC289C">
            <w:pPr>
              <w:spacing w:after="0" w:line="240" w:lineRule="auto"/>
              <w:rPr>
                <w:rFonts w:ascii="Times New Roman" w:eastAsia="Times New Roman" w:hAnsi="Times New Roman" w:cs="Times New Roman"/>
                <w:b/>
                <w:bCs/>
                <w:color w:val="000000"/>
                <w:sz w:val="20"/>
                <w:szCs w:val="20"/>
                <w:lang w:eastAsia="fr-FR"/>
              </w:rPr>
            </w:pPr>
            <w:r w:rsidRPr="00E97FBD">
              <w:rPr>
                <w:rFonts w:ascii="Times New Roman" w:eastAsia="Times New Roman" w:hAnsi="Times New Roman" w:cs="Times New Roman"/>
                <w:b/>
                <w:bCs/>
                <w:color w:val="000000"/>
                <w:sz w:val="20"/>
                <w:szCs w:val="20"/>
                <w:lang w:eastAsia="fr-FR"/>
              </w:rPr>
              <w:t>HUSSEIN DEY</w:t>
            </w:r>
          </w:p>
        </w:tc>
        <w:tc>
          <w:tcPr>
            <w:tcW w:w="1854" w:type="dxa"/>
            <w:tcBorders>
              <w:top w:val="nil"/>
              <w:left w:val="nil"/>
              <w:bottom w:val="single" w:sz="4" w:space="0" w:color="auto"/>
              <w:right w:val="single" w:sz="4" w:space="0" w:color="auto"/>
            </w:tcBorders>
            <w:shd w:val="clear" w:color="auto" w:fill="auto"/>
            <w:noWrap/>
            <w:vAlign w:val="center"/>
            <w:hideMark/>
          </w:tcPr>
          <w:p w:rsidR="00150FAD" w:rsidRPr="00E97FBD" w:rsidRDefault="00150FAD" w:rsidP="002D5172">
            <w:pPr>
              <w:spacing w:after="0" w:line="240" w:lineRule="auto"/>
              <w:jc w:val="center"/>
              <w:rPr>
                <w:rFonts w:ascii="Times New Roman" w:eastAsia="Times New Roman" w:hAnsi="Times New Roman" w:cs="Times New Roman"/>
                <w:color w:val="000000"/>
                <w:sz w:val="20"/>
                <w:szCs w:val="20"/>
                <w:lang w:eastAsia="fr-FR"/>
              </w:rPr>
            </w:pPr>
            <w:r w:rsidRPr="00E97FBD">
              <w:rPr>
                <w:rFonts w:ascii="Times New Roman" w:eastAsia="Times New Roman" w:hAnsi="Times New Roman" w:cs="Times New Roman"/>
                <w:color w:val="000000"/>
                <w:sz w:val="20"/>
                <w:szCs w:val="20"/>
                <w:lang w:eastAsia="fr-FR"/>
              </w:rPr>
              <w:t>345</w:t>
            </w:r>
          </w:p>
        </w:tc>
        <w:tc>
          <w:tcPr>
            <w:tcW w:w="1984" w:type="dxa"/>
            <w:tcBorders>
              <w:top w:val="nil"/>
              <w:left w:val="nil"/>
              <w:bottom w:val="single" w:sz="4" w:space="0" w:color="auto"/>
              <w:right w:val="single" w:sz="4" w:space="0" w:color="auto"/>
            </w:tcBorders>
            <w:shd w:val="clear" w:color="auto" w:fill="auto"/>
            <w:noWrap/>
            <w:vAlign w:val="center"/>
            <w:hideMark/>
          </w:tcPr>
          <w:p w:rsidR="00150FAD" w:rsidRPr="00E97FBD" w:rsidRDefault="00150FAD" w:rsidP="002D5172">
            <w:pPr>
              <w:spacing w:after="0" w:line="240" w:lineRule="auto"/>
              <w:jc w:val="center"/>
              <w:rPr>
                <w:rFonts w:ascii="Times New Roman" w:eastAsia="Times New Roman" w:hAnsi="Times New Roman" w:cs="Times New Roman"/>
                <w:color w:val="000000"/>
                <w:sz w:val="20"/>
                <w:szCs w:val="20"/>
                <w:lang w:eastAsia="fr-FR"/>
              </w:rPr>
            </w:pPr>
            <w:r w:rsidRPr="00E97FBD">
              <w:rPr>
                <w:rFonts w:ascii="Times New Roman" w:eastAsia="Times New Roman" w:hAnsi="Times New Roman" w:cs="Times New Roman"/>
                <w:color w:val="000000"/>
                <w:sz w:val="20"/>
                <w:szCs w:val="20"/>
                <w:lang w:eastAsia="fr-FR"/>
              </w:rPr>
              <w:t>166</w:t>
            </w:r>
          </w:p>
        </w:tc>
        <w:tc>
          <w:tcPr>
            <w:tcW w:w="1985" w:type="dxa"/>
            <w:tcBorders>
              <w:top w:val="nil"/>
              <w:left w:val="nil"/>
              <w:bottom w:val="single" w:sz="4" w:space="0" w:color="auto"/>
              <w:right w:val="single" w:sz="4" w:space="0" w:color="auto"/>
            </w:tcBorders>
            <w:shd w:val="clear" w:color="auto" w:fill="auto"/>
            <w:noWrap/>
            <w:vAlign w:val="center"/>
            <w:hideMark/>
          </w:tcPr>
          <w:p w:rsidR="00150FAD" w:rsidRPr="00E97FBD" w:rsidRDefault="00150FAD" w:rsidP="00D8030D">
            <w:pPr>
              <w:spacing w:after="0" w:line="240" w:lineRule="auto"/>
              <w:jc w:val="right"/>
              <w:rPr>
                <w:rFonts w:ascii="Times New Roman" w:eastAsia="Times New Roman" w:hAnsi="Times New Roman" w:cs="Times New Roman"/>
                <w:color w:val="000000"/>
                <w:sz w:val="20"/>
                <w:szCs w:val="20"/>
                <w:lang w:eastAsia="fr-FR"/>
              </w:rPr>
            </w:pPr>
            <w:r w:rsidRPr="00E97FBD">
              <w:rPr>
                <w:rFonts w:ascii="Times New Roman" w:eastAsia="Times New Roman" w:hAnsi="Times New Roman" w:cs="Times New Roman"/>
                <w:color w:val="000000"/>
                <w:sz w:val="20"/>
                <w:szCs w:val="20"/>
                <w:lang w:eastAsia="fr-FR"/>
              </w:rPr>
              <w:t>1 176 815,80</w:t>
            </w:r>
          </w:p>
        </w:tc>
        <w:tc>
          <w:tcPr>
            <w:tcW w:w="1406" w:type="dxa"/>
            <w:tcBorders>
              <w:top w:val="nil"/>
              <w:left w:val="single" w:sz="4" w:space="0" w:color="auto"/>
              <w:bottom w:val="single" w:sz="4" w:space="0" w:color="auto"/>
              <w:right w:val="single" w:sz="4" w:space="0" w:color="auto"/>
            </w:tcBorders>
            <w:shd w:val="clear" w:color="auto" w:fill="auto"/>
            <w:noWrap/>
            <w:vAlign w:val="center"/>
            <w:hideMark/>
          </w:tcPr>
          <w:p w:rsidR="00150FAD" w:rsidRPr="00E97FBD" w:rsidRDefault="00150FAD" w:rsidP="00BC289C">
            <w:pPr>
              <w:spacing w:after="0" w:line="240" w:lineRule="auto"/>
              <w:jc w:val="center"/>
              <w:rPr>
                <w:rFonts w:ascii="Times New Roman" w:eastAsia="Times New Roman" w:hAnsi="Times New Roman" w:cs="Times New Roman"/>
                <w:color w:val="000000"/>
                <w:sz w:val="20"/>
                <w:szCs w:val="20"/>
                <w:lang w:eastAsia="fr-FR"/>
              </w:rPr>
            </w:pPr>
            <w:r w:rsidRPr="00E97FBD">
              <w:rPr>
                <w:rFonts w:ascii="Times New Roman" w:eastAsia="Times New Roman" w:hAnsi="Times New Roman" w:cs="Times New Roman"/>
                <w:color w:val="000000"/>
                <w:sz w:val="20"/>
                <w:szCs w:val="20"/>
                <w:lang w:eastAsia="fr-FR"/>
              </w:rPr>
              <w:t>48,12</w:t>
            </w:r>
          </w:p>
        </w:tc>
      </w:tr>
      <w:tr w:rsidR="00150FAD" w:rsidRPr="00E97FBD" w:rsidTr="00005877">
        <w:trPr>
          <w:trHeight w:val="315"/>
          <w:jc w:val="center"/>
        </w:trPr>
        <w:tc>
          <w:tcPr>
            <w:tcW w:w="1833" w:type="dxa"/>
            <w:tcBorders>
              <w:top w:val="nil"/>
              <w:left w:val="single" w:sz="8" w:space="0" w:color="auto"/>
              <w:bottom w:val="nil"/>
              <w:right w:val="single" w:sz="8" w:space="0" w:color="auto"/>
            </w:tcBorders>
            <w:shd w:val="clear" w:color="auto" w:fill="auto"/>
            <w:noWrap/>
            <w:vAlign w:val="center"/>
            <w:hideMark/>
          </w:tcPr>
          <w:p w:rsidR="00150FAD" w:rsidRPr="00E97FBD" w:rsidRDefault="00150FAD" w:rsidP="00BC289C">
            <w:pPr>
              <w:spacing w:after="0" w:line="240" w:lineRule="auto"/>
              <w:rPr>
                <w:rFonts w:ascii="Times New Roman" w:eastAsia="Times New Roman" w:hAnsi="Times New Roman" w:cs="Times New Roman"/>
                <w:b/>
                <w:bCs/>
                <w:color w:val="000000"/>
                <w:sz w:val="20"/>
                <w:szCs w:val="20"/>
                <w:lang w:eastAsia="fr-FR"/>
              </w:rPr>
            </w:pPr>
            <w:r w:rsidRPr="00E97FBD">
              <w:rPr>
                <w:rFonts w:ascii="Times New Roman" w:eastAsia="Times New Roman" w:hAnsi="Times New Roman" w:cs="Times New Roman"/>
                <w:b/>
                <w:bCs/>
                <w:color w:val="000000"/>
                <w:sz w:val="20"/>
                <w:szCs w:val="20"/>
                <w:lang w:eastAsia="fr-FR"/>
              </w:rPr>
              <w:t>SAID HAMDINE</w:t>
            </w:r>
          </w:p>
        </w:tc>
        <w:tc>
          <w:tcPr>
            <w:tcW w:w="1854" w:type="dxa"/>
            <w:tcBorders>
              <w:top w:val="nil"/>
              <w:left w:val="nil"/>
              <w:bottom w:val="nil"/>
              <w:right w:val="single" w:sz="4" w:space="0" w:color="auto"/>
            </w:tcBorders>
            <w:shd w:val="clear" w:color="auto" w:fill="auto"/>
            <w:noWrap/>
            <w:vAlign w:val="center"/>
            <w:hideMark/>
          </w:tcPr>
          <w:p w:rsidR="00150FAD" w:rsidRPr="00E97FBD" w:rsidRDefault="00150FAD" w:rsidP="002D5172">
            <w:pPr>
              <w:spacing w:after="0" w:line="240" w:lineRule="auto"/>
              <w:jc w:val="center"/>
              <w:rPr>
                <w:rFonts w:ascii="Times New Roman" w:eastAsia="Times New Roman" w:hAnsi="Times New Roman" w:cs="Times New Roman"/>
                <w:color w:val="000000"/>
                <w:sz w:val="20"/>
                <w:szCs w:val="20"/>
                <w:lang w:eastAsia="fr-FR"/>
              </w:rPr>
            </w:pPr>
            <w:r w:rsidRPr="00E97FBD">
              <w:rPr>
                <w:rFonts w:ascii="Times New Roman" w:eastAsia="Times New Roman" w:hAnsi="Times New Roman" w:cs="Times New Roman"/>
                <w:color w:val="000000"/>
                <w:sz w:val="20"/>
                <w:szCs w:val="20"/>
                <w:lang w:eastAsia="fr-FR"/>
              </w:rPr>
              <w:t>-</w:t>
            </w:r>
          </w:p>
        </w:tc>
        <w:tc>
          <w:tcPr>
            <w:tcW w:w="1984" w:type="dxa"/>
            <w:tcBorders>
              <w:top w:val="nil"/>
              <w:left w:val="nil"/>
              <w:bottom w:val="nil"/>
              <w:right w:val="single" w:sz="4" w:space="0" w:color="auto"/>
            </w:tcBorders>
            <w:shd w:val="clear" w:color="auto" w:fill="auto"/>
            <w:noWrap/>
            <w:vAlign w:val="center"/>
            <w:hideMark/>
          </w:tcPr>
          <w:p w:rsidR="00150FAD" w:rsidRPr="00E97FBD" w:rsidRDefault="00150FAD" w:rsidP="002D5172">
            <w:pPr>
              <w:spacing w:after="0" w:line="240" w:lineRule="auto"/>
              <w:jc w:val="center"/>
              <w:rPr>
                <w:rFonts w:ascii="Times New Roman" w:eastAsia="Times New Roman" w:hAnsi="Times New Roman" w:cs="Times New Roman"/>
                <w:color w:val="000000"/>
                <w:sz w:val="20"/>
                <w:szCs w:val="20"/>
                <w:lang w:eastAsia="fr-FR"/>
              </w:rPr>
            </w:pPr>
            <w:r w:rsidRPr="00E97FBD">
              <w:rPr>
                <w:rFonts w:ascii="Times New Roman" w:eastAsia="Times New Roman" w:hAnsi="Times New Roman" w:cs="Times New Roman"/>
                <w:color w:val="000000"/>
                <w:sz w:val="20"/>
                <w:szCs w:val="20"/>
                <w:lang w:eastAsia="fr-FR"/>
              </w:rPr>
              <w:t>-</w:t>
            </w:r>
          </w:p>
        </w:tc>
        <w:tc>
          <w:tcPr>
            <w:tcW w:w="1985" w:type="dxa"/>
            <w:tcBorders>
              <w:top w:val="nil"/>
              <w:left w:val="nil"/>
              <w:bottom w:val="nil"/>
              <w:right w:val="single" w:sz="4" w:space="0" w:color="auto"/>
            </w:tcBorders>
            <w:shd w:val="clear" w:color="auto" w:fill="auto"/>
            <w:noWrap/>
            <w:vAlign w:val="center"/>
            <w:hideMark/>
          </w:tcPr>
          <w:p w:rsidR="00150FAD" w:rsidRPr="00E97FBD" w:rsidRDefault="00150FAD" w:rsidP="00D8030D">
            <w:pPr>
              <w:spacing w:after="0" w:line="240" w:lineRule="auto"/>
              <w:jc w:val="right"/>
              <w:rPr>
                <w:rFonts w:ascii="Times New Roman" w:eastAsia="Times New Roman" w:hAnsi="Times New Roman" w:cs="Times New Roman"/>
                <w:color w:val="000000"/>
                <w:sz w:val="20"/>
                <w:szCs w:val="20"/>
                <w:lang w:eastAsia="fr-FR"/>
              </w:rPr>
            </w:pPr>
            <w:r w:rsidRPr="00E97FBD">
              <w:rPr>
                <w:rFonts w:ascii="Times New Roman" w:eastAsia="Times New Roman" w:hAnsi="Times New Roman" w:cs="Times New Roman"/>
                <w:color w:val="000000"/>
                <w:sz w:val="20"/>
                <w:szCs w:val="20"/>
                <w:lang w:eastAsia="fr-FR"/>
              </w:rPr>
              <w:t>-</w:t>
            </w:r>
          </w:p>
        </w:tc>
        <w:tc>
          <w:tcPr>
            <w:tcW w:w="1406" w:type="dxa"/>
            <w:tcBorders>
              <w:top w:val="nil"/>
              <w:left w:val="single" w:sz="4" w:space="0" w:color="auto"/>
              <w:bottom w:val="single" w:sz="8" w:space="0" w:color="auto"/>
              <w:right w:val="single" w:sz="4" w:space="0" w:color="auto"/>
            </w:tcBorders>
            <w:shd w:val="clear" w:color="auto" w:fill="auto"/>
            <w:noWrap/>
            <w:vAlign w:val="center"/>
            <w:hideMark/>
          </w:tcPr>
          <w:p w:rsidR="00150FAD" w:rsidRPr="00E97FBD" w:rsidRDefault="00150FAD" w:rsidP="00BC289C">
            <w:pPr>
              <w:spacing w:after="0" w:line="240" w:lineRule="auto"/>
              <w:jc w:val="center"/>
              <w:rPr>
                <w:rFonts w:ascii="Times New Roman" w:eastAsia="Times New Roman" w:hAnsi="Times New Roman" w:cs="Times New Roman"/>
                <w:color w:val="000000"/>
                <w:sz w:val="20"/>
                <w:szCs w:val="20"/>
                <w:lang w:eastAsia="fr-FR"/>
              </w:rPr>
            </w:pPr>
            <w:r w:rsidRPr="00E97FBD">
              <w:rPr>
                <w:rFonts w:ascii="Times New Roman" w:eastAsia="Times New Roman" w:hAnsi="Times New Roman" w:cs="Times New Roman"/>
                <w:color w:val="000000"/>
                <w:sz w:val="20"/>
                <w:szCs w:val="20"/>
                <w:lang w:eastAsia="fr-FR"/>
              </w:rPr>
              <w:t>#DIV/0!</w:t>
            </w:r>
          </w:p>
        </w:tc>
      </w:tr>
      <w:tr w:rsidR="00150FAD" w:rsidRPr="00E97FBD" w:rsidTr="00005877">
        <w:trPr>
          <w:trHeight w:val="315"/>
          <w:jc w:val="center"/>
        </w:trPr>
        <w:tc>
          <w:tcPr>
            <w:tcW w:w="1833" w:type="dxa"/>
            <w:tcBorders>
              <w:top w:val="single" w:sz="8" w:space="0" w:color="auto"/>
              <w:left w:val="single" w:sz="8" w:space="0" w:color="auto"/>
              <w:bottom w:val="single" w:sz="8" w:space="0" w:color="auto"/>
              <w:right w:val="single" w:sz="8" w:space="0" w:color="auto"/>
            </w:tcBorders>
            <w:shd w:val="clear" w:color="auto" w:fill="ACB9CA" w:themeFill="text2" w:themeFillTint="66"/>
            <w:noWrap/>
            <w:vAlign w:val="center"/>
            <w:hideMark/>
          </w:tcPr>
          <w:p w:rsidR="00150FAD" w:rsidRPr="00E97FBD" w:rsidRDefault="00150FAD" w:rsidP="00257648">
            <w:pPr>
              <w:spacing w:after="0" w:line="240" w:lineRule="auto"/>
              <w:jc w:val="center"/>
              <w:rPr>
                <w:rFonts w:ascii="Times New Roman" w:eastAsia="Times New Roman" w:hAnsi="Times New Roman" w:cs="Times New Roman"/>
                <w:b/>
                <w:bCs/>
                <w:color w:val="000000"/>
                <w:sz w:val="20"/>
                <w:szCs w:val="20"/>
                <w:lang w:eastAsia="fr-FR"/>
              </w:rPr>
            </w:pPr>
            <w:r w:rsidRPr="00E97FBD">
              <w:rPr>
                <w:rFonts w:ascii="Times New Roman" w:eastAsia="Times New Roman" w:hAnsi="Times New Roman" w:cs="Times New Roman"/>
                <w:b/>
                <w:bCs/>
                <w:color w:val="000000"/>
                <w:sz w:val="20"/>
                <w:szCs w:val="20"/>
                <w:lang w:eastAsia="fr-FR"/>
              </w:rPr>
              <w:t>TOTAL DD</w:t>
            </w:r>
          </w:p>
        </w:tc>
        <w:tc>
          <w:tcPr>
            <w:tcW w:w="1854" w:type="dxa"/>
            <w:tcBorders>
              <w:top w:val="single" w:sz="8" w:space="0" w:color="auto"/>
              <w:left w:val="nil"/>
              <w:bottom w:val="single" w:sz="8" w:space="0" w:color="auto"/>
              <w:right w:val="single" w:sz="4" w:space="0" w:color="auto"/>
            </w:tcBorders>
            <w:shd w:val="clear" w:color="auto" w:fill="ACB9CA" w:themeFill="text2" w:themeFillTint="66"/>
            <w:noWrap/>
            <w:vAlign w:val="center"/>
            <w:hideMark/>
          </w:tcPr>
          <w:p w:rsidR="00150FAD" w:rsidRPr="00E97FBD" w:rsidRDefault="00150FAD" w:rsidP="002D5172">
            <w:pPr>
              <w:spacing w:after="0" w:line="240" w:lineRule="auto"/>
              <w:jc w:val="center"/>
              <w:rPr>
                <w:rFonts w:ascii="Times New Roman" w:eastAsia="Times New Roman" w:hAnsi="Times New Roman" w:cs="Times New Roman"/>
                <w:b/>
                <w:bCs/>
                <w:color w:val="000000"/>
                <w:sz w:val="20"/>
                <w:szCs w:val="20"/>
                <w:lang w:eastAsia="fr-FR"/>
              </w:rPr>
            </w:pPr>
            <w:r w:rsidRPr="00E97FBD">
              <w:rPr>
                <w:rFonts w:ascii="Times New Roman" w:eastAsia="Times New Roman" w:hAnsi="Times New Roman" w:cs="Times New Roman"/>
                <w:b/>
                <w:bCs/>
                <w:color w:val="000000"/>
                <w:sz w:val="20"/>
                <w:szCs w:val="20"/>
                <w:lang w:eastAsia="fr-FR"/>
              </w:rPr>
              <w:t>2 153</w:t>
            </w:r>
          </w:p>
        </w:tc>
        <w:tc>
          <w:tcPr>
            <w:tcW w:w="1984" w:type="dxa"/>
            <w:tcBorders>
              <w:top w:val="single" w:sz="8" w:space="0" w:color="auto"/>
              <w:left w:val="nil"/>
              <w:bottom w:val="single" w:sz="8" w:space="0" w:color="auto"/>
              <w:right w:val="single" w:sz="4" w:space="0" w:color="auto"/>
            </w:tcBorders>
            <w:shd w:val="clear" w:color="auto" w:fill="ACB9CA" w:themeFill="text2" w:themeFillTint="66"/>
            <w:noWrap/>
            <w:vAlign w:val="center"/>
            <w:hideMark/>
          </w:tcPr>
          <w:p w:rsidR="00150FAD" w:rsidRPr="00E97FBD" w:rsidRDefault="00150FAD" w:rsidP="002D5172">
            <w:pPr>
              <w:spacing w:after="0" w:line="240" w:lineRule="auto"/>
              <w:jc w:val="center"/>
              <w:rPr>
                <w:rFonts w:ascii="Times New Roman" w:eastAsia="Times New Roman" w:hAnsi="Times New Roman" w:cs="Times New Roman"/>
                <w:b/>
                <w:bCs/>
                <w:color w:val="000000"/>
                <w:sz w:val="20"/>
                <w:szCs w:val="20"/>
                <w:lang w:eastAsia="fr-FR"/>
              </w:rPr>
            </w:pPr>
            <w:r w:rsidRPr="00E97FBD">
              <w:rPr>
                <w:rFonts w:ascii="Times New Roman" w:eastAsia="Times New Roman" w:hAnsi="Times New Roman" w:cs="Times New Roman"/>
                <w:b/>
                <w:bCs/>
                <w:color w:val="000000"/>
                <w:sz w:val="20"/>
                <w:szCs w:val="20"/>
                <w:lang w:eastAsia="fr-FR"/>
              </w:rPr>
              <w:t>983</w:t>
            </w:r>
          </w:p>
        </w:tc>
        <w:tc>
          <w:tcPr>
            <w:tcW w:w="1985" w:type="dxa"/>
            <w:tcBorders>
              <w:top w:val="single" w:sz="8" w:space="0" w:color="auto"/>
              <w:left w:val="nil"/>
              <w:bottom w:val="single" w:sz="8" w:space="0" w:color="auto"/>
              <w:right w:val="single" w:sz="4" w:space="0" w:color="auto"/>
            </w:tcBorders>
            <w:shd w:val="clear" w:color="auto" w:fill="ACB9CA" w:themeFill="text2" w:themeFillTint="66"/>
            <w:noWrap/>
            <w:vAlign w:val="center"/>
            <w:hideMark/>
          </w:tcPr>
          <w:p w:rsidR="00150FAD" w:rsidRPr="00E97FBD" w:rsidRDefault="00150FAD" w:rsidP="00D8030D">
            <w:pPr>
              <w:spacing w:after="0" w:line="240" w:lineRule="auto"/>
              <w:jc w:val="right"/>
              <w:rPr>
                <w:rFonts w:ascii="Times New Roman" w:eastAsia="Times New Roman" w:hAnsi="Times New Roman" w:cs="Times New Roman"/>
                <w:b/>
                <w:bCs/>
                <w:color w:val="000000"/>
                <w:sz w:val="20"/>
                <w:szCs w:val="20"/>
                <w:lang w:eastAsia="fr-FR"/>
              </w:rPr>
            </w:pPr>
            <w:r w:rsidRPr="00E97FBD">
              <w:rPr>
                <w:rFonts w:ascii="Times New Roman" w:eastAsia="Times New Roman" w:hAnsi="Times New Roman" w:cs="Times New Roman"/>
                <w:b/>
                <w:bCs/>
                <w:color w:val="000000"/>
                <w:sz w:val="20"/>
                <w:szCs w:val="20"/>
                <w:lang w:eastAsia="fr-FR"/>
              </w:rPr>
              <w:t>7 882 523,02</w:t>
            </w:r>
          </w:p>
        </w:tc>
        <w:tc>
          <w:tcPr>
            <w:tcW w:w="1406" w:type="dxa"/>
            <w:tcBorders>
              <w:top w:val="nil"/>
              <w:left w:val="single" w:sz="8" w:space="0" w:color="auto"/>
              <w:bottom w:val="single" w:sz="8" w:space="0" w:color="auto"/>
              <w:right w:val="single" w:sz="8" w:space="0" w:color="auto"/>
            </w:tcBorders>
            <w:shd w:val="clear" w:color="auto" w:fill="ACB9CA" w:themeFill="text2" w:themeFillTint="66"/>
            <w:noWrap/>
            <w:vAlign w:val="center"/>
            <w:hideMark/>
          </w:tcPr>
          <w:p w:rsidR="00150FAD" w:rsidRPr="00E97FBD" w:rsidRDefault="00150FAD" w:rsidP="00BC289C">
            <w:pPr>
              <w:spacing w:after="0" w:line="240" w:lineRule="auto"/>
              <w:jc w:val="center"/>
              <w:rPr>
                <w:rFonts w:ascii="Times New Roman" w:eastAsia="Times New Roman" w:hAnsi="Times New Roman" w:cs="Times New Roman"/>
                <w:b/>
                <w:bCs/>
                <w:color w:val="000000"/>
                <w:sz w:val="20"/>
                <w:szCs w:val="20"/>
                <w:lang w:eastAsia="fr-FR"/>
              </w:rPr>
            </w:pPr>
            <w:r w:rsidRPr="00E97FBD">
              <w:rPr>
                <w:rFonts w:ascii="Times New Roman" w:eastAsia="Times New Roman" w:hAnsi="Times New Roman" w:cs="Times New Roman"/>
                <w:b/>
                <w:bCs/>
                <w:color w:val="000000"/>
                <w:sz w:val="20"/>
                <w:szCs w:val="20"/>
                <w:lang w:eastAsia="fr-FR"/>
              </w:rPr>
              <w:t>45,66</w:t>
            </w:r>
          </w:p>
        </w:tc>
      </w:tr>
    </w:tbl>
    <w:p w:rsidR="00BC289C" w:rsidRDefault="00BC289C" w:rsidP="001220AC">
      <w:pPr>
        <w:pStyle w:val="Paragraphedeliste"/>
        <w:jc w:val="both"/>
        <w:rPr>
          <w:rFonts w:ascii="Times New Roman" w:eastAsia="Times New Roman" w:hAnsi="Times New Roman" w:cs="Times New Roman"/>
          <w:color w:val="000000" w:themeColor="text1"/>
          <w:sz w:val="26"/>
          <w:szCs w:val="26"/>
          <w:lang w:eastAsia="fr-FR"/>
        </w:rPr>
      </w:pPr>
    </w:p>
    <w:p w:rsidR="00BC289C" w:rsidRDefault="00BC289C" w:rsidP="001220AC">
      <w:pPr>
        <w:pStyle w:val="Paragraphedeliste"/>
        <w:jc w:val="both"/>
        <w:rPr>
          <w:rFonts w:ascii="Times New Roman" w:eastAsia="Times New Roman" w:hAnsi="Times New Roman" w:cs="Times New Roman"/>
          <w:color w:val="000000" w:themeColor="text1"/>
          <w:sz w:val="26"/>
          <w:szCs w:val="26"/>
          <w:lang w:eastAsia="fr-FR"/>
        </w:rPr>
      </w:pPr>
    </w:p>
    <w:p w:rsidR="000A37B5" w:rsidRDefault="003F5F89" w:rsidP="001220AC">
      <w:pPr>
        <w:pStyle w:val="Paragraphedeliste"/>
        <w:jc w:val="both"/>
        <w:rPr>
          <w:rFonts w:ascii="Times New Roman" w:eastAsia="Times New Roman" w:hAnsi="Times New Roman" w:cs="Times New Roman"/>
          <w:color w:val="000000" w:themeColor="text1"/>
          <w:sz w:val="26"/>
          <w:szCs w:val="26"/>
          <w:lang w:eastAsia="fr-FR"/>
        </w:rPr>
      </w:pPr>
      <w:r>
        <w:rPr>
          <w:rFonts w:ascii="Times New Roman" w:eastAsia="Times New Roman" w:hAnsi="Times New Roman" w:cs="Times New Roman"/>
          <w:color w:val="000000" w:themeColor="text1"/>
          <w:sz w:val="26"/>
          <w:szCs w:val="26"/>
          <w:lang w:eastAsia="fr-FR"/>
        </w:rPr>
        <w:t>Cependant, suite à cette situation des mesures ont été prises</w:t>
      </w:r>
      <w:r w:rsidR="00740257">
        <w:rPr>
          <w:rFonts w:ascii="Times New Roman" w:eastAsia="Times New Roman" w:hAnsi="Times New Roman" w:cs="Times New Roman"/>
          <w:color w:val="000000" w:themeColor="text1"/>
          <w:sz w:val="26"/>
          <w:szCs w:val="26"/>
          <w:lang w:eastAsia="fr-FR"/>
        </w:rPr>
        <w:t xml:space="preserve"> </w:t>
      </w:r>
      <w:r w:rsidR="007928ED">
        <w:rPr>
          <w:rFonts w:ascii="Times New Roman" w:eastAsia="Times New Roman" w:hAnsi="Times New Roman" w:cs="Times New Roman"/>
          <w:color w:val="000000" w:themeColor="text1"/>
          <w:sz w:val="26"/>
          <w:szCs w:val="26"/>
          <w:lang w:eastAsia="fr-FR"/>
        </w:rPr>
        <w:t xml:space="preserve">au courant du mois de janvier 2017, on organisant une réunion regroupant l’ensemble des directeurs d’agences commerciales ou des orientations leurs ont été </w:t>
      </w:r>
      <w:r w:rsidR="000A37B5">
        <w:rPr>
          <w:rFonts w:ascii="Times New Roman" w:eastAsia="Times New Roman" w:hAnsi="Times New Roman" w:cs="Times New Roman"/>
          <w:color w:val="000000" w:themeColor="text1"/>
          <w:sz w:val="26"/>
          <w:szCs w:val="26"/>
          <w:lang w:eastAsia="fr-FR"/>
        </w:rPr>
        <w:t>fournies</w:t>
      </w:r>
      <w:r w:rsidR="007928ED">
        <w:rPr>
          <w:rFonts w:ascii="Times New Roman" w:eastAsia="Times New Roman" w:hAnsi="Times New Roman" w:cs="Times New Roman"/>
          <w:color w:val="000000" w:themeColor="text1"/>
          <w:sz w:val="26"/>
          <w:szCs w:val="26"/>
          <w:lang w:eastAsia="fr-FR"/>
        </w:rPr>
        <w:t xml:space="preserve"> afin de redresser la situation </w:t>
      </w:r>
      <w:r w:rsidR="00740257">
        <w:rPr>
          <w:rFonts w:ascii="Times New Roman" w:eastAsia="Times New Roman" w:hAnsi="Times New Roman" w:cs="Times New Roman"/>
          <w:color w:val="000000" w:themeColor="text1"/>
          <w:sz w:val="26"/>
          <w:szCs w:val="26"/>
          <w:lang w:eastAsia="fr-FR"/>
        </w:rPr>
        <w:t>(voir</w:t>
      </w:r>
      <w:r w:rsidR="009E0CEA">
        <w:rPr>
          <w:rFonts w:ascii="Times New Roman" w:eastAsia="Times New Roman" w:hAnsi="Times New Roman" w:cs="Times New Roman"/>
          <w:color w:val="000000" w:themeColor="text1"/>
          <w:sz w:val="26"/>
          <w:szCs w:val="26"/>
          <w:lang w:eastAsia="fr-FR"/>
        </w:rPr>
        <w:t xml:space="preserve"> </w:t>
      </w:r>
      <w:r w:rsidR="00AF7B13">
        <w:rPr>
          <w:rFonts w:ascii="Times New Roman" w:eastAsia="Times New Roman" w:hAnsi="Times New Roman" w:cs="Times New Roman"/>
          <w:color w:val="000000" w:themeColor="text1"/>
          <w:sz w:val="26"/>
          <w:szCs w:val="26"/>
          <w:lang w:eastAsia="fr-FR"/>
        </w:rPr>
        <w:t xml:space="preserve">ANNEXE </w:t>
      </w:r>
      <w:r w:rsidR="007928ED">
        <w:rPr>
          <w:rFonts w:ascii="Times New Roman" w:eastAsia="Times New Roman" w:hAnsi="Times New Roman" w:cs="Times New Roman"/>
          <w:color w:val="000000" w:themeColor="text1"/>
          <w:sz w:val="26"/>
          <w:szCs w:val="26"/>
          <w:lang w:eastAsia="fr-FR"/>
        </w:rPr>
        <w:t>– PV N°01/2017 du 16/01/</w:t>
      </w:r>
      <w:r w:rsidR="00740257">
        <w:rPr>
          <w:rFonts w:ascii="Times New Roman" w:eastAsia="Times New Roman" w:hAnsi="Times New Roman" w:cs="Times New Roman"/>
          <w:color w:val="000000" w:themeColor="text1"/>
          <w:sz w:val="26"/>
          <w:szCs w:val="26"/>
          <w:lang w:eastAsia="fr-FR"/>
        </w:rPr>
        <w:t>2017)</w:t>
      </w:r>
      <w:r w:rsidR="007928ED">
        <w:rPr>
          <w:rFonts w:ascii="Times New Roman" w:eastAsia="Times New Roman" w:hAnsi="Times New Roman" w:cs="Times New Roman"/>
          <w:color w:val="000000" w:themeColor="text1"/>
          <w:sz w:val="26"/>
          <w:szCs w:val="26"/>
          <w:lang w:eastAsia="fr-FR"/>
        </w:rPr>
        <w:t>.</w:t>
      </w:r>
      <w:r w:rsidR="000A37B5">
        <w:rPr>
          <w:rFonts w:ascii="Times New Roman" w:eastAsia="Times New Roman" w:hAnsi="Times New Roman" w:cs="Times New Roman"/>
          <w:color w:val="000000" w:themeColor="text1"/>
          <w:sz w:val="26"/>
          <w:szCs w:val="26"/>
          <w:lang w:eastAsia="fr-FR"/>
        </w:rPr>
        <w:t xml:space="preserve"> Ainsi que des mises en demeure ont été adressées aux directeurs d’agences commerciales</w:t>
      </w:r>
      <w:r w:rsidR="00171F32">
        <w:rPr>
          <w:rFonts w:ascii="Times New Roman" w:eastAsia="Times New Roman" w:hAnsi="Times New Roman" w:cs="Times New Roman"/>
          <w:color w:val="000000" w:themeColor="text1"/>
          <w:sz w:val="26"/>
          <w:szCs w:val="26"/>
          <w:lang w:eastAsia="fr-FR"/>
        </w:rPr>
        <w:t xml:space="preserve"> </w:t>
      </w:r>
      <w:r w:rsidR="00740257">
        <w:rPr>
          <w:rFonts w:ascii="Times New Roman" w:eastAsia="Times New Roman" w:hAnsi="Times New Roman" w:cs="Times New Roman"/>
          <w:color w:val="000000" w:themeColor="text1"/>
          <w:sz w:val="26"/>
          <w:szCs w:val="26"/>
          <w:lang w:eastAsia="fr-FR"/>
        </w:rPr>
        <w:t>(ci</w:t>
      </w:r>
      <w:r w:rsidR="00171F32">
        <w:rPr>
          <w:rFonts w:ascii="Times New Roman" w:eastAsia="Times New Roman" w:hAnsi="Times New Roman" w:cs="Times New Roman"/>
          <w:color w:val="000000" w:themeColor="text1"/>
          <w:sz w:val="26"/>
          <w:szCs w:val="26"/>
          <w:lang w:eastAsia="fr-FR"/>
        </w:rPr>
        <w:t xml:space="preserve">-jointes </w:t>
      </w:r>
      <w:r w:rsidR="00740257">
        <w:rPr>
          <w:rFonts w:ascii="Times New Roman" w:eastAsia="Times New Roman" w:hAnsi="Times New Roman" w:cs="Times New Roman"/>
          <w:color w:val="000000" w:themeColor="text1"/>
          <w:sz w:val="26"/>
          <w:szCs w:val="26"/>
          <w:lang w:eastAsia="fr-FR"/>
        </w:rPr>
        <w:t>copies)</w:t>
      </w:r>
      <w:r w:rsidR="000A37B5">
        <w:rPr>
          <w:rFonts w:ascii="Times New Roman" w:eastAsia="Times New Roman" w:hAnsi="Times New Roman" w:cs="Times New Roman"/>
          <w:color w:val="000000" w:themeColor="text1"/>
          <w:sz w:val="26"/>
          <w:szCs w:val="26"/>
          <w:lang w:eastAsia="fr-FR"/>
        </w:rPr>
        <w:t xml:space="preserve">. </w:t>
      </w:r>
    </w:p>
    <w:p w:rsidR="000A37B5" w:rsidRDefault="000A37B5" w:rsidP="001220AC">
      <w:pPr>
        <w:pStyle w:val="Paragraphedeliste"/>
        <w:jc w:val="both"/>
        <w:rPr>
          <w:rFonts w:ascii="Times New Roman" w:eastAsia="Times New Roman" w:hAnsi="Times New Roman" w:cs="Times New Roman"/>
          <w:color w:val="000000" w:themeColor="text1"/>
          <w:sz w:val="26"/>
          <w:szCs w:val="26"/>
          <w:lang w:eastAsia="fr-FR"/>
        </w:rPr>
      </w:pPr>
    </w:p>
    <w:p w:rsidR="00BC289C" w:rsidRDefault="00BC289C" w:rsidP="001220AC">
      <w:pPr>
        <w:pStyle w:val="Paragraphedeliste"/>
        <w:jc w:val="both"/>
        <w:rPr>
          <w:rFonts w:ascii="Times New Roman" w:eastAsia="Times New Roman" w:hAnsi="Times New Roman" w:cs="Times New Roman"/>
          <w:color w:val="000000" w:themeColor="text1"/>
          <w:sz w:val="26"/>
          <w:szCs w:val="26"/>
          <w:lang w:eastAsia="fr-FR"/>
        </w:rPr>
      </w:pPr>
    </w:p>
    <w:p w:rsidR="00BC289C" w:rsidRDefault="00BC289C" w:rsidP="001220AC">
      <w:pPr>
        <w:pStyle w:val="Paragraphedeliste"/>
        <w:jc w:val="both"/>
        <w:rPr>
          <w:rFonts w:ascii="Times New Roman" w:eastAsia="Times New Roman" w:hAnsi="Times New Roman" w:cs="Times New Roman"/>
          <w:color w:val="000000" w:themeColor="text1"/>
          <w:sz w:val="26"/>
          <w:szCs w:val="26"/>
          <w:lang w:eastAsia="fr-FR"/>
        </w:rPr>
      </w:pPr>
    </w:p>
    <w:p w:rsidR="00786A6B" w:rsidRDefault="00786A6B" w:rsidP="001220AC">
      <w:pPr>
        <w:pStyle w:val="Paragraphedeliste"/>
        <w:jc w:val="both"/>
        <w:rPr>
          <w:rFonts w:ascii="Times New Roman" w:eastAsia="Times New Roman" w:hAnsi="Times New Roman" w:cs="Times New Roman"/>
          <w:color w:val="000000" w:themeColor="text1"/>
          <w:sz w:val="26"/>
          <w:szCs w:val="26"/>
          <w:lang w:eastAsia="fr-FR"/>
        </w:rPr>
      </w:pPr>
    </w:p>
    <w:p w:rsidR="00786A6B" w:rsidRDefault="00786A6B" w:rsidP="001220AC">
      <w:pPr>
        <w:pStyle w:val="Paragraphedeliste"/>
        <w:jc w:val="both"/>
        <w:rPr>
          <w:rFonts w:ascii="Times New Roman" w:eastAsia="Times New Roman" w:hAnsi="Times New Roman" w:cs="Times New Roman"/>
          <w:color w:val="000000" w:themeColor="text1"/>
          <w:sz w:val="26"/>
          <w:szCs w:val="26"/>
          <w:lang w:eastAsia="fr-FR"/>
        </w:rPr>
      </w:pPr>
    </w:p>
    <w:p w:rsidR="00740257" w:rsidRDefault="00740257" w:rsidP="001220AC">
      <w:pPr>
        <w:pStyle w:val="Paragraphedeliste"/>
        <w:jc w:val="both"/>
        <w:rPr>
          <w:rFonts w:ascii="Times New Roman" w:eastAsia="Times New Roman" w:hAnsi="Times New Roman" w:cs="Times New Roman"/>
          <w:color w:val="000000" w:themeColor="text1"/>
          <w:sz w:val="26"/>
          <w:szCs w:val="26"/>
          <w:lang w:eastAsia="fr-FR"/>
        </w:rPr>
      </w:pPr>
    </w:p>
    <w:p w:rsidR="00740257" w:rsidRDefault="00740257" w:rsidP="001220AC">
      <w:pPr>
        <w:pStyle w:val="Paragraphedeliste"/>
        <w:jc w:val="both"/>
        <w:rPr>
          <w:rFonts w:ascii="Times New Roman" w:eastAsia="Times New Roman" w:hAnsi="Times New Roman" w:cs="Times New Roman"/>
          <w:color w:val="000000" w:themeColor="text1"/>
          <w:sz w:val="26"/>
          <w:szCs w:val="26"/>
          <w:lang w:eastAsia="fr-FR"/>
        </w:rPr>
      </w:pPr>
    </w:p>
    <w:p w:rsidR="00786A6B" w:rsidRDefault="00786A6B" w:rsidP="00786A6B">
      <w:pPr>
        <w:pStyle w:val="Paragraphedeliste"/>
        <w:ind w:left="0"/>
        <w:jc w:val="both"/>
        <w:rPr>
          <w:rFonts w:ascii="Times New Roman" w:eastAsia="Times New Roman" w:hAnsi="Times New Roman" w:cs="Times New Roman"/>
          <w:b/>
          <w:color w:val="000000" w:themeColor="text1"/>
          <w:sz w:val="26"/>
          <w:szCs w:val="26"/>
          <w:lang w:eastAsia="fr-FR"/>
        </w:rPr>
      </w:pPr>
    </w:p>
    <w:p w:rsidR="00786A6B" w:rsidRDefault="00786A6B" w:rsidP="00786A6B">
      <w:pPr>
        <w:pStyle w:val="Paragraphedeliste"/>
        <w:numPr>
          <w:ilvl w:val="0"/>
          <w:numId w:val="2"/>
        </w:numPr>
        <w:jc w:val="both"/>
        <w:rPr>
          <w:rFonts w:ascii="Times New Roman" w:eastAsia="Times New Roman" w:hAnsi="Times New Roman" w:cs="Times New Roman"/>
          <w:b/>
          <w:color w:val="000000" w:themeColor="text1"/>
          <w:sz w:val="26"/>
          <w:szCs w:val="26"/>
          <w:lang w:eastAsia="fr-FR"/>
        </w:rPr>
      </w:pPr>
      <w:r w:rsidRPr="009368B5">
        <w:rPr>
          <w:rFonts w:ascii="Times New Roman" w:eastAsia="Times New Roman" w:hAnsi="Times New Roman" w:cs="Times New Roman"/>
          <w:b/>
          <w:color w:val="000000" w:themeColor="text1"/>
          <w:sz w:val="26"/>
          <w:szCs w:val="26"/>
          <w:lang w:eastAsia="fr-FR"/>
        </w:rPr>
        <w:lastRenderedPageBreak/>
        <w:t xml:space="preserve">Pour le solde </w:t>
      </w:r>
      <w:r>
        <w:rPr>
          <w:rFonts w:ascii="Times New Roman" w:eastAsia="Times New Roman" w:hAnsi="Times New Roman" w:cs="Times New Roman"/>
          <w:b/>
          <w:color w:val="000000" w:themeColor="text1"/>
          <w:sz w:val="26"/>
          <w:szCs w:val="26"/>
          <w:lang w:eastAsia="fr-FR"/>
        </w:rPr>
        <w:t>PCX</w:t>
      </w:r>
      <w:r w:rsidRPr="009368B5">
        <w:rPr>
          <w:rFonts w:ascii="Times New Roman" w:eastAsia="Times New Roman" w:hAnsi="Times New Roman" w:cs="Times New Roman"/>
          <w:b/>
          <w:color w:val="000000" w:themeColor="text1"/>
          <w:sz w:val="26"/>
          <w:szCs w:val="26"/>
          <w:lang w:eastAsia="fr-FR"/>
        </w:rPr>
        <w:t xml:space="preserve"> : </w:t>
      </w:r>
    </w:p>
    <w:p w:rsidR="00786A6B" w:rsidRDefault="00786A6B" w:rsidP="00786A6B">
      <w:pPr>
        <w:pStyle w:val="Paragraphedeliste"/>
        <w:jc w:val="both"/>
        <w:rPr>
          <w:rFonts w:ascii="Times New Roman" w:eastAsia="Times New Roman" w:hAnsi="Times New Roman" w:cs="Times New Roman"/>
          <w:b/>
          <w:color w:val="000000" w:themeColor="text1"/>
          <w:sz w:val="26"/>
          <w:szCs w:val="26"/>
          <w:lang w:eastAsia="fr-FR"/>
        </w:rPr>
      </w:pPr>
    </w:p>
    <w:p w:rsidR="00BC289C" w:rsidRPr="00AF601C" w:rsidRDefault="00786A6B" w:rsidP="001220AC">
      <w:pPr>
        <w:pStyle w:val="Paragraphedeliste"/>
        <w:jc w:val="both"/>
        <w:rPr>
          <w:rFonts w:ascii="Times New Roman" w:eastAsia="Times New Roman" w:hAnsi="Times New Roman" w:cs="Times New Roman"/>
          <w:b/>
          <w:color w:val="000000" w:themeColor="text1"/>
          <w:sz w:val="26"/>
          <w:szCs w:val="26"/>
          <w:lang w:eastAsia="fr-FR"/>
        </w:rPr>
      </w:pPr>
      <w:r>
        <w:rPr>
          <w:rFonts w:ascii="Times New Roman" w:eastAsia="Times New Roman" w:hAnsi="Times New Roman" w:cs="Times New Roman"/>
          <w:color w:val="000000" w:themeColor="text1"/>
          <w:sz w:val="26"/>
          <w:szCs w:val="26"/>
          <w:lang w:eastAsia="fr-FR"/>
        </w:rPr>
        <w:t xml:space="preserve">Le </w:t>
      </w:r>
      <w:r w:rsidR="005E3811">
        <w:rPr>
          <w:rFonts w:ascii="Times New Roman" w:eastAsia="Times New Roman" w:hAnsi="Times New Roman" w:cs="Times New Roman"/>
          <w:color w:val="000000" w:themeColor="text1"/>
          <w:sz w:val="26"/>
          <w:szCs w:val="26"/>
          <w:lang w:eastAsia="fr-FR"/>
        </w:rPr>
        <w:t xml:space="preserve">solde PCX a connu une évolution de </w:t>
      </w:r>
      <w:r w:rsidR="005E3811" w:rsidRPr="005E3811">
        <w:rPr>
          <w:rFonts w:ascii="Times New Roman" w:eastAsia="Times New Roman" w:hAnsi="Times New Roman" w:cs="Times New Roman"/>
          <w:b/>
          <w:color w:val="000000" w:themeColor="text1"/>
          <w:sz w:val="26"/>
          <w:szCs w:val="26"/>
          <w:lang w:eastAsia="fr-FR"/>
        </w:rPr>
        <w:t>14.89 %</w:t>
      </w:r>
      <w:r w:rsidR="005E3811">
        <w:rPr>
          <w:rFonts w:ascii="Times New Roman" w:eastAsia="Times New Roman" w:hAnsi="Times New Roman" w:cs="Times New Roman"/>
          <w:color w:val="000000" w:themeColor="text1"/>
          <w:sz w:val="26"/>
          <w:szCs w:val="26"/>
          <w:lang w:eastAsia="fr-FR"/>
        </w:rPr>
        <w:t xml:space="preserve"> par rapport à la même période de l’année passée, cette augmentation est due principalement par la prise en charge des dossiers PCX passants du compte 47004 au compte 47005 au cours de l’année 2016, ces derniers </w:t>
      </w:r>
      <w:r w:rsidR="00482F99">
        <w:rPr>
          <w:rFonts w:ascii="Times New Roman" w:eastAsia="Times New Roman" w:hAnsi="Times New Roman" w:cs="Times New Roman"/>
          <w:color w:val="000000" w:themeColor="text1"/>
          <w:sz w:val="26"/>
          <w:szCs w:val="26"/>
          <w:lang w:eastAsia="fr-FR"/>
        </w:rPr>
        <w:t xml:space="preserve">représentent un montant global de </w:t>
      </w:r>
      <w:r w:rsidR="00482F99" w:rsidRPr="00482F99">
        <w:rPr>
          <w:rFonts w:ascii="Times New Roman" w:eastAsia="Times New Roman" w:hAnsi="Times New Roman" w:cs="Times New Roman"/>
          <w:b/>
          <w:color w:val="000000" w:themeColor="text1"/>
          <w:sz w:val="26"/>
          <w:szCs w:val="26"/>
          <w:lang w:eastAsia="fr-FR"/>
        </w:rPr>
        <w:t>10 329 669.72 DA</w:t>
      </w:r>
      <w:r w:rsidR="000A37B5">
        <w:rPr>
          <w:rFonts w:ascii="Times New Roman" w:eastAsia="Times New Roman" w:hAnsi="Times New Roman" w:cs="Times New Roman"/>
          <w:color w:val="000000" w:themeColor="text1"/>
          <w:sz w:val="26"/>
          <w:szCs w:val="26"/>
          <w:lang w:eastAsia="fr-FR"/>
        </w:rPr>
        <w:t xml:space="preserve"> reparti entres </w:t>
      </w:r>
      <w:r w:rsidR="005E3811">
        <w:rPr>
          <w:rFonts w:ascii="Times New Roman" w:eastAsia="Times New Roman" w:hAnsi="Times New Roman" w:cs="Times New Roman"/>
          <w:color w:val="000000" w:themeColor="text1"/>
          <w:sz w:val="26"/>
          <w:szCs w:val="26"/>
          <w:lang w:eastAsia="fr-FR"/>
        </w:rPr>
        <w:t>les agences commerciales</w:t>
      </w:r>
      <w:r w:rsidR="000A37B5">
        <w:rPr>
          <w:rFonts w:ascii="Times New Roman" w:eastAsia="Times New Roman" w:hAnsi="Times New Roman" w:cs="Times New Roman"/>
          <w:color w:val="000000" w:themeColor="text1"/>
          <w:sz w:val="26"/>
          <w:szCs w:val="26"/>
          <w:lang w:eastAsia="fr-FR"/>
        </w:rPr>
        <w:t> :</w:t>
      </w:r>
      <w:r w:rsidR="005A4C2B">
        <w:rPr>
          <w:rFonts w:ascii="Times New Roman" w:eastAsia="Times New Roman" w:hAnsi="Times New Roman" w:cs="Times New Roman"/>
          <w:color w:val="000000" w:themeColor="text1"/>
          <w:sz w:val="26"/>
          <w:szCs w:val="26"/>
          <w:lang w:eastAsia="fr-FR"/>
        </w:rPr>
        <w:t xml:space="preserve"> KOUBA et ASSELAH HOCINE.</w:t>
      </w:r>
    </w:p>
    <w:p w:rsidR="00F14C35" w:rsidRDefault="00F14C35" w:rsidP="001220AC">
      <w:pPr>
        <w:pStyle w:val="Paragraphedeliste"/>
        <w:jc w:val="both"/>
        <w:rPr>
          <w:rFonts w:ascii="Times New Roman" w:eastAsia="Times New Roman" w:hAnsi="Times New Roman" w:cs="Times New Roman"/>
          <w:color w:val="000000" w:themeColor="text1"/>
          <w:sz w:val="26"/>
          <w:szCs w:val="26"/>
          <w:lang w:eastAsia="fr-FR"/>
        </w:rPr>
      </w:pPr>
    </w:p>
    <w:p w:rsidR="00256A50" w:rsidRDefault="00256A50" w:rsidP="00256A50">
      <w:pPr>
        <w:pStyle w:val="Paragraphedeliste"/>
        <w:numPr>
          <w:ilvl w:val="0"/>
          <w:numId w:val="2"/>
        </w:numPr>
        <w:jc w:val="both"/>
        <w:rPr>
          <w:rFonts w:ascii="Times New Roman" w:eastAsia="Times New Roman" w:hAnsi="Times New Roman" w:cs="Times New Roman"/>
          <w:b/>
          <w:color w:val="000000" w:themeColor="text1"/>
          <w:sz w:val="26"/>
          <w:szCs w:val="26"/>
          <w:lang w:eastAsia="fr-FR"/>
        </w:rPr>
      </w:pPr>
      <w:r w:rsidRPr="009368B5">
        <w:rPr>
          <w:rFonts w:ascii="Times New Roman" w:eastAsia="Times New Roman" w:hAnsi="Times New Roman" w:cs="Times New Roman"/>
          <w:b/>
          <w:color w:val="000000" w:themeColor="text1"/>
          <w:sz w:val="26"/>
          <w:szCs w:val="26"/>
          <w:lang w:eastAsia="fr-FR"/>
        </w:rPr>
        <w:t xml:space="preserve">Pour </w:t>
      </w:r>
      <w:r w:rsidR="0015377B">
        <w:rPr>
          <w:rFonts w:ascii="Times New Roman" w:eastAsia="Times New Roman" w:hAnsi="Times New Roman" w:cs="Times New Roman"/>
          <w:b/>
          <w:color w:val="000000" w:themeColor="text1"/>
          <w:sz w:val="26"/>
          <w:szCs w:val="26"/>
          <w:lang w:eastAsia="fr-FR"/>
        </w:rPr>
        <w:t>les s</w:t>
      </w:r>
      <w:r w:rsidRPr="002107AF">
        <w:rPr>
          <w:rFonts w:ascii="Times New Roman" w:eastAsia="Times New Roman" w:hAnsi="Times New Roman" w:cs="Times New Roman"/>
          <w:b/>
          <w:color w:val="000000" w:themeColor="text1"/>
          <w:sz w:val="26"/>
          <w:szCs w:val="26"/>
          <w:lang w:eastAsia="fr-FR"/>
        </w:rPr>
        <w:t>olde</w:t>
      </w:r>
      <w:r w:rsidR="0015377B">
        <w:rPr>
          <w:rFonts w:ascii="Times New Roman" w:eastAsia="Times New Roman" w:hAnsi="Times New Roman" w:cs="Times New Roman"/>
          <w:b/>
          <w:color w:val="000000" w:themeColor="text1"/>
          <w:sz w:val="26"/>
          <w:szCs w:val="26"/>
          <w:lang w:eastAsia="fr-FR"/>
        </w:rPr>
        <w:t>s</w:t>
      </w:r>
      <w:r w:rsidRPr="002107AF">
        <w:rPr>
          <w:rFonts w:ascii="Times New Roman" w:eastAsia="Times New Roman" w:hAnsi="Times New Roman" w:cs="Times New Roman"/>
          <w:b/>
          <w:color w:val="000000" w:themeColor="text1"/>
          <w:sz w:val="26"/>
          <w:szCs w:val="26"/>
          <w:lang w:eastAsia="fr-FR"/>
        </w:rPr>
        <w:t xml:space="preserve"> MT/MP – ADM </w:t>
      </w:r>
      <w:r w:rsidR="0015377B">
        <w:rPr>
          <w:rFonts w:ascii="Times New Roman" w:eastAsia="Times New Roman" w:hAnsi="Times New Roman" w:cs="Times New Roman"/>
          <w:b/>
          <w:color w:val="000000" w:themeColor="text1"/>
          <w:sz w:val="26"/>
          <w:szCs w:val="26"/>
          <w:lang w:eastAsia="fr-FR"/>
        </w:rPr>
        <w:t xml:space="preserve">et </w:t>
      </w:r>
      <w:r w:rsidR="0015377B" w:rsidRPr="002107AF">
        <w:rPr>
          <w:rFonts w:ascii="Times New Roman" w:eastAsia="Times New Roman" w:hAnsi="Times New Roman" w:cs="Times New Roman"/>
          <w:b/>
          <w:color w:val="000000" w:themeColor="text1"/>
          <w:sz w:val="26"/>
          <w:szCs w:val="26"/>
          <w:lang w:eastAsia="fr-FR"/>
        </w:rPr>
        <w:t xml:space="preserve">MT/MP – </w:t>
      </w:r>
      <w:r w:rsidR="0015377B">
        <w:rPr>
          <w:rFonts w:ascii="Times New Roman" w:eastAsia="Times New Roman" w:hAnsi="Times New Roman" w:cs="Times New Roman"/>
          <w:b/>
          <w:color w:val="000000" w:themeColor="text1"/>
          <w:sz w:val="26"/>
          <w:szCs w:val="26"/>
          <w:lang w:eastAsia="fr-FR"/>
        </w:rPr>
        <w:t>SE</w:t>
      </w:r>
      <w:r w:rsidR="0015377B" w:rsidRPr="002107AF">
        <w:rPr>
          <w:rFonts w:ascii="Times New Roman" w:eastAsia="Times New Roman" w:hAnsi="Times New Roman" w:cs="Times New Roman"/>
          <w:b/>
          <w:color w:val="000000" w:themeColor="text1"/>
          <w:sz w:val="26"/>
          <w:szCs w:val="26"/>
          <w:lang w:eastAsia="fr-FR"/>
        </w:rPr>
        <w:t> </w:t>
      </w:r>
      <w:r w:rsidRPr="009368B5">
        <w:rPr>
          <w:rFonts w:ascii="Times New Roman" w:eastAsia="Times New Roman" w:hAnsi="Times New Roman" w:cs="Times New Roman"/>
          <w:b/>
          <w:color w:val="000000" w:themeColor="text1"/>
          <w:sz w:val="26"/>
          <w:szCs w:val="26"/>
          <w:lang w:eastAsia="fr-FR"/>
        </w:rPr>
        <w:t xml:space="preserve">: </w:t>
      </w:r>
    </w:p>
    <w:p w:rsidR="0015377B" w:rsidRDefault="0015377B" w:rsidP="0015377B">
      <w:pPr>
        <w:pStyle w:val="Paragraphedeliste"/>
        <w:jc w:val="both"/>
        <w:rPr>
          <w:rFonts w:ascii="Times New Roman" w:eastAsia="Times New Roman" w:hAnsi="Times New Roman" w:cs="Times New Roman"/>
          <w:b/>
          <w:color w:val="000000" w:themeColor="text1"/>
          <w:sz w:val="26"/>
          <w:szCs w:val="26"/>
          <w:lang w:eastAsia="fr-FR"/>
        </w:rPr>
      </w:pPr>
    </w:p>
    <w:p w:rsidR="0015377B" w:rsidRDefault="0015377B" w:rsidP="0015377B">
      <w:pPr>
        <w:pStyle w:val="Paragraphedeliste"/>
        <w:jc w:val="both"/>
        <w:rPr>
          <w:rFonts w:ascii="Times New Roman" w:eastAsia="Times New Roman" w:hAnsi="Times New Roman" w:cs="Times New Roman"/>
          <w:color w:val="000000" w:themeColor="text1"/>
          <w:sz w:val="26"/>
          <w:szCs w:val="26"/>
          <w:lang w:eastAsia="fr-FR"/>
        </w:rPr>
      </w:pPr>
      <w:r w:rsidRPr="0015377B">
        <w:rPr>
          <w:rFonts w:ascii="Times New Roman" w:eastAsia="Times New Roman" w:hAnsi="Times New Roman" w:cs="Times New Roman"/>
          <w:color w:val="000000" w:themeColor="text1"/>
          <w:sz w:val="26"/>
          <w:szCs w:val="26"/>
          <w:lang w:eastAsia="fr-FR"/>
        </w:rPr>
        <w:t>Le solde M</w:t>
      </w:r>
      <w:r>
        <w:rPr>
          <w:rFonts w:ascii="Times New Roman" w:eastAsia="Times New Roman" w:hAnsi="Times New Roman" w:cs="Times New Roman"/>
          <w:color w:val="000000" w:themeColor="text1"/>
          <w:sz w:val="26"/>
          <w:szCs w:val="26"/>
          <w:lang w:eastAsia="fr-FR"/>
        </w:rPr>
        <w:t xml:space="preserve">T/MP a connu une évolution de </w:t>
      </w:r>
      <w:r>
        <w:rPr>
          <w:rFonts w:ascii="Times New Roman" w:eastAsia="Times New Roman" w:hAnsi="Times New Roman" w:cs="Times New Roman"/>
          <w:b/>
          <w:color w:val="000000" w:themeColor="text1"/>
          <w:sz w:val="26"/>
          <w:szCs w:val="26"/>
          <w:lang w:eastAsia="fr-FR"/>
        </w:rPr>
        <w:t>11.76</w:t>
      </w:r>
      <w:r w:rsidRPr="005E3811">
        <w:rPr>
          <w:rFonts w:ascii="Times New Roman" w:eastAsia="Times New Roman" w:hAnsi="Times New Roman" w:cs="Times New Roman"/>
          <w:b/>
          <w:color w:val="000000" w:themeColor="text1"/>
          <w:sz w:val="26"/>
          <w:szCs w:val="26"/>
          <w:lang w:eastAsia="fr-FR"/>
        </w:rPr>
        <w:t xml:space="preserve"> %</w:t>
      </w:r>
      <w:r>
        <w:rPr>
          <w:rFonts w:ascii="Times New Roman" w:eastAsia="Times New Roman" w:hAnsi="Times New Roman" w:cs="Times New Roman"/>
          <w:color w:val="000000" w:themeColor="text1"/>
          <w:sz w:val="26"/>
          <w:szCs w:val="26"/>
          <w:lang w:eastAsia="fr-FR"/>
        </w:rPr>
        <w:t xml:space="preserve"> pour la catégorie </w:t>
      </w:r>
      <w:r w:rsidRPr="0015377B">
        <w:rPr>
          <w:rFonts w:ascii="Times New Roman" w:eastAsia="Times New Roman" w:hAnsi="Times New Roman" w:cs="Times New Roman"/>
          <w:b/>
          <w:color w:val="000000" w:themeColor="text1"/>
          <w:sz w:val="26"/>
          <w:szCs w:val="26"/>
          <w:lang w:eastAsia="fr-FR"/>
        </w:rPr>
        <w:t>ADM</w:t>
      </w:r>
      <w:r>
        <w:rPr>
          <w:rFonts w:ascii="Times New Roman" w:eastAsia="Times New Roman" w:hAnsi="Times New Roman" w:cs="Times New Roman"/>
          <w:color w:val="000000" w:themeColor="text1"/>
          <w:sz w:val="26"/>
          <w:szCs w:val="26"/>
          <w:lang w:eastAsia="fr-FR"/>
        </w:rPr>
        <w:t xml:space="preserve"> et </w:t>
      </w:r>
      <w:r w:rsidRPr="0015377B">
        <w:rPr>
          <w:rFonts w:ascii="Times New Roman" w:eastAsia="Times New Roman" w:hAnsi="Times New Roman" w:cs="Times New Roman"/>
          <w:b/>
          <w:color w:val="000000" w:themeColor="text1"/>
          <w:sz w:val="26"/>
          <w:szCs w:val="26"/>
          <w:lang w:eastAsia="fr-FR"/>
        </w:rPr>
        <w:t>15.13 %</w:t>
      </w:r>
      <w:r>
        <w:rPr>
          <w:rFonts w:ascii="Times New Roman" w:eastAsia="Times New Roman" w:hAnsi="Times New Roman" w:cs="Times New Roman"/>
          <w:color w:val="000000" w:themeColor="text1"/>
          <w:sz w:val="26"/>
          <w:szCs w:val="26"/>
          <w:lang w:eastAsia="fr-FR"/>
        </w:rPr>
        <w:t xml:space="preserve"> pour la catégorie </w:t>
      </w:r>
      <w:r w:rsidRPr="0015377B">
        <w:rPr>
          <w:rFonts w:ascii="Times New Roman" w:eastAsia="Times New Roman" w:hAnsi="Times New Roman" w:cs="Times New Roman"/>
          <w:b/>
          <w:color w:val="000000" w:themeColor="text1"/>
          <w:sz w:val="26"/>
          <w:szCs w:val="26"/>
          <w:lang w:eastAsia="fr-FR"/>
        </w:rPr>
        <w:t>SE</w:t>
      </w:r>
      <w:r w:rsidRPr="0015377B">
        <w:rPr>
          <w:rFonts w:ascii="Times New Roman" w:eastAsia="Times New Roman" w:hAnsi="Times New Roman" w:cs="Times New Roman"/>
          <w:color w:val="000000" w:themeColor="text1"/>
          <w:sz w:val="26"/>
          <w:szCs w:val="26"/>
          <w:lang w:eastAsia="fr-FR"/>
        </w:rPr>
        <w:t xml:space="preserve">, </w:t>
      </w:r>
      <w:r>
        <w:rPr>
          <w:rFonts w:ascii="Times New Roman" w:eastAsia="Times New Roman" w:hAnsi="Times New Roman" w:cs="Times New Roman"/>
          <w:color w:val="000000" w:themeColor="text1"/>
          <w:sz w:val="26"/>
          <w:szCs w:val="26"/>
          <w:lang w:eastAsia="fr-FR"/>
        </w:rPr>
        <w:t xml:space="preserve">et ce par rapport à la même période de l’année passée, cette augmentation est due au non établissement des ordres de coupures </w:t>
      </w:r>
      <w:r w:rsidR="008A783C">
        <w:rPr>
          <w:rFonts w:ascii="Times New Roman" w:eastAsia="Times New Roman" w:hAnsi="Times New Roman" w:cs="Times New Roman"/>
          <w:color w:val="000000" w:themeColor="text1"/>
          <w:sz w:val="26"/>
          <w:szCs w:val="26"/>
          <w:lang w:eastAsia="fr-FR"/>
        </w:rPr>
        <w:t>(préavis</w:t>
      </w:r>
      <w:r w:rsidR="00675923">
        <w:rPr>
          <w:rFonts w:ascii="Times New Roman" w:eastAsia="Times New Roman" w:hAnsi="Times New Roman" w:cs="Times New Roman"/>
          <w:color w:val="000000" w:themeColor="text1"/>
          <w:sz w:val="26"/>
          <w:szCs w:val="26"/>
          <w:lang w:eastAsia="fr-FR"/>
        </w:rPr>
        <w:t xml:space="preserve"> de </w:t>
      </w:r>
      <w:r w:rsidR="008A783C">
        <w:rPr>
          <w:rFonts w:ascii="Times New Roman" w:eastAsia="Times New Roman" w:hAnsi="Times New Roman" w:cs="Times New Roman"/>
          <w:color w:val="000000" w:themeColor="text1"/>
          <w:sz w:val="26"/>
          <w:szCs w:val="26"/>
          <w:lang w:eastAsia="fr-FR"/>
        </w:rPr>
        <w:t>coupure)</w:t>
      </w:r>
      <w:r w:rsidR="00675923">
        <w:rPr>
          <w:rFonts w:ascii="Times New Roman" w:eastAsia="Times New Roman" w:hAnsi="Times New Roman" w:cs="Times New Roman"/>
          <w:color w:val="000000" w:themeColor="text1"/>
          <w:sz w:val="26"/>
          <w:szCs w:val="26"/>
          <w:lang w:eastAsia="fr-FR"/>
        </w:rPr>
        <w:t xml:space="preserve"> </w:t>
      </w:r>
      <w:r>
        <w:rPr>
          <w:rFonts w:ascii="Times New Roman" w:eastAsia="Times New Roman" w:hAnsi="Times New Roman" w:cs="Times New Roman"/>
          <w:color w:val="000000" w:themeColor="text1"/>
          <w:sz w:val="26"/>
          <w:szCs w:val="26"/>
          <w:lang w:eastAsia="fr-FR"/>
        </w:rPr>
        <w:t>ainsi que la non transmission  des mises en demeures aux différents clients.</w:t>
      </w:r>
    </w:p>
    <w:p w:rsidR="0015377B" w:rsidRDefault="0015377B" w:rsidP="0015377B">
      <w:pPr>
        <w:pStyle w:val="Paragraphedeliste"/>
        <w:jc w:val="both"/>
        <w:rPr>
          <w:rFonts w:ascii="Times New Roman" w:eastAsia="Times New Roman" w:hAnsi="Times New Roman" w:cs="Times New Roman"/>
          <w:color w:val="000000" w:themeColor="text1"/>
          <w:sz w:val="26"/>
          <w:szCs w:val="26"/>
          <w:lang w:eastAsia="fr-FR"/>
        </w:rPr>
      </w:pPr>
    </w:p>
    <w:p w:rsidR="0015377B" w:rsidRDefault="0015377B" w:rsidP="0015377B">
      <w:pPr>
        <w:pStyle w:val="Paragraphedeliste"/>
        <w:jc w:val="both"/>
        <w:rPr>
          <w:rFonts w:ascii="Times New Roman" w:eastAsia="Times New Roman" w:hAnsi="Times New Roman" w:cs="Times New Roman"/>
          <w:color w:val="000000" w:themeColor="text1"/>
          <w:sz w:val="26"/>
          <w:szCs w:val="26"/>
          <w:lang w:eastAsia="fr-FR"/>
        </w:rPr>
      </w:pPr>
      <w:r>
        <w:rPr>
          <w:rFonts w:ascii="Times New Roman" w:eastAsia="Times New Roman" w:hAnsi="Times New Roman" w:cs="Times New Roman"/>
          <w:color w:val="000000" w:themeColor="text1"/>
          <w:sz w:val="26"/>
          <w:szCs w:val="26"/>
          <w:lang w:eastAsia="fr-FR"/>
        </w:rPr>
        <w:t>Toutefois, ces modes de recouvrement des créances ont été repris  dès l’entame du mois de février 2017, le</w:t>
      </w:r>
      <w:r w:rsidR="00987B99">
        <w:rPr>
          <w:rFonts w:ascii="Times New Roman" w:eastAsia="Times New Roman" w:hAnsi="Times New Roman" w:cs="Times New Roman"/>
          <w:color w:val="000000" w:themeColor="text1"/>
          <w:sz w:val="26"/>
          <w:szCs w:val="26"/>
          <w:lang w:eastAsia="fr-FR"/>
        </w:rPr>
        <w:t>s</w:t>
      </w:r>
      <w:r>
        <w:rPr>
          <w:rFonts w:ascii="Times New Roman" w:eastAsia="Times New Roman" w:hAnsi="Times New Roman" w:cs="Times New Roman"/>
          <w:color w:val="000000" w:themeColor="text1"/>
          <w:sz w:val="26"/>
          <w:szCs w:val="26"/>
          <w:lang w:eastAsia="fr-FR"/>
        </w:rPr>
        <w:t xml:space="preserve"> tableau</w:t>
      </w:r>
      <w:r w:rsidR="00987B99">
        <w:rPr>
          <w:rFonts w:ascii="Times New Roman" w:eastAsia="Times New Roman" w:hAnsi="Times New Roman" w:cs="Times New Roman"/>
          <w:color w:val="000000" w:themeColor="text1"/>
          <w:sz w:val="26"/>
          <w:szCs w:val="26"/>
          <w:lang w:eastAsia="fr-FR"/>
        </w:rPr>
        <w:t>x</w:t>
      </w:r>
      <w:r>
        <w:rPr>
          <w:rFonts w:ascii="Times New Roman" w:eastAsia="Times New Roman" w:hAnsi="Times New Roman" w:cs="Times New Roman"/>
          <w:color w:val="000000" w:themeColor="text1"/>
          <w:sz w:val="26"/>
          <w:szCs w:val="26"/>
          <w:lang w:eastAsia="fr-FR"/>
        </w:rPr>
        <w:t xml:space="preserve"> ci-dessous </w:t>
      </w:r>
      <w:r w:rsidR="00E207CD">
        <w:rPr>
          <w:rFonts w:ascii="Times New Roman" w:eastAsia="Times New Roman" w:hAnsi="Times New Roman" w:cs="Times New Roman"/>
          <w:color w:val="000000" w:themeColor="text1"/>
          <w:sz w:val="26"/>
          <w:szCs w:val="26"/>
          <w:lang w:eastAsia="fr-FR"/>
        </w:rPr>
        <w:t>reflète</w:t>
      </w:r>
      <w:r w:rsidR="00987B99">
        <w:rPr>
          <w:rFonts w:ascii="Times New Roman" w:eastAsia="Times New Roman" w:hAnsi="Times New Roman" w:cs="Times New Roman"/>
          <w:color w:val="000000" w:themeColor="text1"/>
          <w:sz w:val="26"/>
          <w:szCs w:val="26"/>
          <w:lang w:eastAsia="fr-FR"/>
        </w:rPr>
        <w:t>nt</w:t>
      </w:r>
      <w:r w:rsidR="00E207CD">
        <w:rPr>
          <w:rFonts w:ascii="Times New Roman" w:eastAsia="Times New Roman" w:hAnsi="Times New Roman" w:cs="Times New Roman"/>
          <w:color w:val="000000" w:themeColor="text1"/>
          <w:sz w:val="26"/>
          <w:szCs w:val="26"/>
          <w:lang w:eastAsia="fr-FR"/>
        </w:rPr>
        <w:t xml:space="preserve"> les démarches entreprises afin de remédier à cette situation :</w:t>
      </w:r>
    </w:p>
    <w:p w:rsidR="00E207CD" w:rsidRDefault="00E207CD" w:rsidP="0015377B">
      <w:pPr>
        <w:pStyle w:val="Paragraphedeliste"/>
        <w:jc w:val="both"/>
        <w:rPr>
          <w:rFonts w:ascii="Times New Roman" w:eastAsia="Times New Roman" w:hAnsi="Times New Roman" w:cs="Times New Roman"/>
          <w:color w:val="000000" w:themeColor="text1"/>
          <w:sz w:val="26"/>
          <w:szCs w:val="26"/>
          <w:lang w:eastAsia="fr-FR"/>
        </w:rPr>
      </w:pPr>
    </w:p>
    <w:p w:rsidR="00444C8D" w:rsidRDefault="00444C8D" w:rsidP="0015377B">
      <w:pPr>
        <w:pStyle w:val="Paragraphedeliste"/>
        <w:jc w:val="both"/>
        <w:rPr>
          <w:rFonts w:ascii="Times New Roman" w:eastAsia="Times New Roman" w:hAnsi="Times New Roman" w:cs="Times New Roman"/>
          <w:color w:val="000000" w:themeColor="text1"/>
          <w:sz w:val="26"/>
          <w:szCs w:val="26"/>
          <w:lang w:eastAsia="fr-FR"/>
        </w:rPr>
      </w:pPr>
    </w:p>
    <w:p w:rsidR="0015377B" w:rsidRPr="00987B99" w:rsidRDefault="00987B99" w:rsidP="00987B99">
      <w:pPr>
        <w:pStyle w:val="Paragraphedeliste"/>
        <w:jc w:val="center"/>
        <w:rPr>
          <w:rFonts w:ascii="Times New Roman" w:eastAsia="Times New Roman" w:hAnsi="Times New Roman" w:cs="Times New Roman"/>
          <w:b/>
          <w:color w:val="000000" w:themeColor="text1"/>
          <w:sz w:val="26"/>
          <w:szCs w:val="26"/>
          <w:lang w:eastAsia="fr-FR"/>
        </w:rPr>
      </w:pPr>
      <w:r w:rsidRPr="00987B99">
        <w:rPr>
          <w:rFonts w:ascii="Times New Roman" w:eastAsia="Times New Roman" w:hAnsi="Times New Roman" w:cs="Times New Roman"/>
          <w:b/>
          <w:color w:val="000000" w:themeColor="text1"/>
          <w:sz w:val="26"/>
          <w:szCs w:val="26"/>
          <w:lang w:eastAsia="fr-FR"/>
        </w:rPr>
        <w:t>SITUATION DES MISES EN DEMEURE</w:t>
      </w:r>
    </w:p>
    <w:p w:rsidR="0015377B" w:rsidRDefault="0015377B" w:rsidP="00444C8D">
      <w:pPr>
        <w:pStyle w:val="Paragraphedeliste"/>
        <w:jc w:val="both"/>
        <w:rPr>
          <w:rFonts w:ascii="Times New Roman" w:eastAsia="Times New Roman" w:hAnsi="Times New Roman" w:cs="Times New Roman"/>
          <w:b/>
          <w:color w:val="000000" w:themeColor="text1"/>
          <w:sz w:val="26"/>
          <w:szCs w:val="26"/>
          <w:lang w:eastAsia="fr-FR"/>
        </w:rPr>
      </w:pPr>
    </w:p>
    <w:tbl>
      <w:tblPr>
        <w:tblW w:w="7480" w:type="dxa"/>
        <w:jc w:val="center"/>
        <w:tblCellMar>
          <w:left w:w="70" w:type="dxa"/>
          <w:right w:w="70" w:type="dxa"/>
        </w:tblCellMar>
        <w:tblLook w:val="04A0" w:firstRow="1" w:lastRow="0" w:firstColumn="1" w:lastColumn="0" w:noHBand="0" w:noVBand="1"/>
      </w:tblPr>
      <w:tblGrid>
        <w:gridCol w:w="1480"/>
        <w:gridCol w:w="1360"/>
        <w:gridCol w:w="1840"/>
        <w:gridCol w:w="2800"/>
      </w:tblGrid>
      <w:tr w:rsidR="00987B99" w:rsidRPr="00031D10" w:rsidTr="002A3AB4">
        <w:trPr>
          <w:trHeight w:val="300"/>
          <w:jc w:val="center"/>
        </w:trPr>
        <w:tc>
          <w:tcPr>
            <w:tcW w:w="1480"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rsidR="00987B99" w:rsidRPr="00031D10" w:rsidRDefault="00987B99" w:rsidP="00987B99">
            <w:pPr>
              <w:spacing w:after="0" w:line="240" w:lineRule="auto"/>
              <w:rPr>
                <w:rFonts w:ascii="Times New Roman" w:eastAsia="Times New Roman" w:hAnsi="Times New Roman" w:cs="Times New Roman"/>
                <w:b/>
                <w:bCs/>
                <w:color w:val="000000"/>
                <w:sz w:val="24"/>
                <w:lang w:eastAsia="fr-FR"/>
              </w:rPr>
            </w:pPr>
            <w:r w:rsidRPr="00031D10">
              <w:rPr>
                <w:rFonts w:ascii="Times New Roman" w:eastAsia="Times New Roman" w:hAnsi="Times New Roman" w:cs="Times New Roman"/>
                <w:b/>
                <w:bCs/>
                <w:color w:val="000000"/>
                <w:sz w:val="24"/>
                <w:lang w:eastAsia="fr-FR"/>
              </w:rPr>
              <w:t> </w:t>
            </w:r>
          </w:p>
        </w:tc>
        <w:tc>
          <w:tcPr>
            <w:tcW w:w="1360" w:type="dxa"/>
            <w:tcBorders>
              <w:top w:val="single" w:sz="4" w:space="0" w:color="auto"/>
              <w:left w:val="nil"/>
              <w:bottom w:val="single" w:sz="4" w:space="0" w:color="auto"/>
              <w:right w:val="single" w:sz="4" w:space="0" w:color="auto"/>
            </w:tcBorders>
            <w:shd w:val="clear" w:color="auto" w:fill="ACB9CA" w:themeFill="text2" w:themeFillTint="66"/>
            <w:noWrap/>
            <w:vAlign w:val="center"/>
            <w:hideMark/>
          </w:tcPr>
          <w:p w:rsidR="00031D10" w:rsidRPr="00031D10" w:rsidRDefault="00031D10" w:rsidP="00031D10">
            <w:pPr>
              <w:spacing w:after="0" w:line="240" w:lineRule="auto"/>
              <w:jc w:val="center"/>
              <w:rPr>
                <w:rFonts w:ascii="Times New Roman" w:eastAsia="Times New Roman" w:hAnsi="Times New Roman" w:cs="Times New Roman"/>
                <w:b/>
                <w:bCs/>
                <w:color w:val="000000"/>
                <w:sz w:val="24"/>
                <w:lang w:eastAsia="fr-FR"/>
              </w:rPr>
            </w:pPr>
          </w:p>
          <w:p w:rsidR="00031D10" w:rsidRPr="00031D10" w:rsidRDefault="00987B99" w:rsidP="00031D10">
            <w:pPr>
              <w:spacing w:after="0" w:line="240" w:lineRule="auto"/>
              <w:jc w:val="center"/>
              <w:rPr>
                <w:rFonts w:ascii="Times New Roman" w:eastAsia="Times New Roman" w:hAnsi="Times New Roman" w:cs="Times New Roman"/>
                <w:b/>
                <w:bCs/>
                <w:color w:val="000000"/>
                <w:sz w:val="24"/>
                <w:lang w:eastAsia="fr-FR"/>
              </w:rPr>
            </w:pPr>
            <w:r w:rsidRPr="00031D10">
              <w:rPr>
                <w:rFonts w:ascii="Times New Roman" w:eastAsia="Times New Roman" w:hAnsi="Times New Roman" w:cs="Times New Roman"/>
                <w:b/>
                <w:bCs/>
                <w:color w:val="000000"/>
                <w:sz w:val="24"/>
                <w:lang w:eastAsia="fr-FR"/>
              </w:rPr>
              <w:t>NOMBRE</w:t>
            </w:r>
          </w:p>
          <w:p w:rsidR="00987B99" w:rsidRPr="00031D10" w:rsidRDefault="00987B99" w:rsidP="00031D10">
            <w:pPr>
              <w:spacing w:after="0" w:line="240" w:lineRule="auto"/>
              <w:jc w:val="center"/>
              <w:rPr>
                <w:rFonts w:ascii="Times New Roman" w:eastAsia="Times New Roman" w:hAnsi="Times New Roman" w:cs="Times New Roman"/>
                <w:b/>
                <w:bCs/>
                <w:color w:val="000000"/>
                <w:sz w:val="24"/>
                <w:lang w:eastAsia="fr-FR"/>
              </w:rPr>
            </w:pPr>
          </w:p>
        </w:tc>
        <w:tc>
          <w:tcPr>
            <w:tcW w:w="1840" w:type="dxa"/>
            <w:tcBorders>
              <w:top w:val="single" w:sz="4" w:space="0" w:color="auto"/>
              <w:left w:val="nil"/>
              <w:bottom w:val="single" w:sz="4" w:space="0" w:color="auto"/>
              <w:right w:val="single" w:sz="4" w:space="0" w:color="auto"/>
            </w:tcBorders>
            <w:shd w:val="clear" w:color="auto" w:fill="ACB9CA" w:themeFill="text2" w:themeFillTint="66"/>
            <w:noWrap/>
            <w:vAlign w:val="center"/>
            <w:hideMark/>
          </w:tcPr>
          <w:p w:rsidR="00031D10" w:rsidRPr="00031D10" w:rsidRDefault="00987B99" w:rsidP="00031D10">
            <w:pPr>
              <w:spacing w:after="0" w:line="240" w:lineRule="auto"/>
              <w:jc w:val="center"/>
              <w:rPr>
                <w:rFonts w:ascii="Times New Roman" w:eastAsia="Times New Roman" w:hAnsi="Times New Roman" w:cs="Times New Roman"/>
                <w:b/>
                <w:bCs/>
                <w:color w:val="000000"/>
                <w:sz w:val="24"/>
                <w:lang w:eastAsia="fr-FR"/>
              </w:rPr>
            </w:pPr>
            <w:r w:rsidRPr="00031D10">
              <w:rPr>
                <w:rFonts w:ascii="Times New Roman" w:eastAsia="Times New Roman" w:hAnsi="Times New Roman" w:cs="Times New Roman"/>
                <w:b/>
                <w:bCs/>
                <w:color w:val="000000"/>
                <w:sz w:val="24"/>
                <w:lang w:eastAsia="fr-FR"/>
              </w:rPr>
              <w:t>Montant</w:t>
            </w:r>
          </w:p>
          <w:p w:rsidR="00987B99" w:rsidRPr="00031D10" w:rsidRDefault="008A783C" w:rsidP="00031D10">
            <w:pPr>
              <w:spacing w:after="0" w:line="240" w:lineRule="auto"/>
              <w:jc w:val="center"/>
              <w:rPr>
                <w:rFonts w:ascii="Times New Roman" w:eastAsia="Times New Roman" w:hAnsi="Times New Roman" w:cs="Times New Roman"/>
                <w:b/>
                <w:bCs/>
                <w:color w:val="000000"/>
                <w:sz w:val="24"/>
                <w:lang w:eastAsia="fr-FR"/>
              </w:rPr>
            </w:pPr>
            <w:r w:rsidRPr="00031D10">
              <w:rPr>
                <w:rFonts w:ascii="Times New Roman" w:eastAsia="Times New Roman" w:hAnsi="Times New Roman" w:cs="Times New Roman"/>
                <w:b/>
                <w:bCs/>
                <w:color w:val="000000"/>
                <w:sz w:val="24"/>
                <w:lang w:eastAsia="fr-FR"/>
              </w:rPr>
              <w:t>(DA)</w:t>
            </w:r>
          </w:p>
        </w:tc>
        <w:tc>
          <w:tcPr>
            <w:tcW w:w="2800" w:type="dxa"/>
            <w:tcBorders>
              <w:top w:val="single" w:sz="4" w:space="0" w:color="auto"/>
              <w:left w:val="nil"/>
              <w:bottom w:val="single" w:sz="4" w:space="0" w:color="auto"/>
              <w:right w:val="single" w:sz="4" w:space="0" w:color="auto"/>
            </w:tcBorders>
            <w:shd w:val="clear" w:color="auto" w:fill="ACB9CA" w:themeFill="text2" w:themeFillTint="66"/>
            <w:noWrap/>
            <w:vAlign w:val="center"/>
            <w:hideMark/>
          </w:tcPr>
          <w:p w:rsidR="00031D10" w:rsidRPr="00031D10" w:rsidRDefault="00987B99" w:rsidP="00987B99">
            <w:pPr>
              <w:spacing w:after="0" w:line="240" w:lineRule="auto"/>
              <w:jc w:val="center"/>
              <w:rPr>
                <w:rFonts w:ascii="Times New Roman" w:eastAsia="Times New Roman" w:hAnsi="Times New Roman" w:cs="Times New Roman"/>
                <w:b/>
                <w:bCs/>
                <w:color w:val="000000"/>
                <w:sz w:val="24"/>
                <w:lang w:eastAsia="fr-FR"/>
              </w:rPr>
            </w:pPr>
            <w:r w:rsidRPr="00031D10">
              <w:rPr>
                <w:rFonts w:ascii="Times New Roman" w:eastAsia="Times New Roman" w:hAnsi="Times New Roman" w:cs="Times New Roman"/>
                <w:b/>
                <w:bCs/>
                <w:color w:val="000000"/>
                <w:sz w:val="24"/>
                <w:lang w:eastAsia="fr-FR"/>
              </w:rPr>
              <w:t xml:space="preserve"> Montant encaissé </w:t>
            </w:r>
          </w:p>
          <w:p w:rsidR="00987B99" w:rsidRPr="00031D10" w:rsidRDefault="008A783C" w:rsidP="00987B99">
            <w:pPr>
              <w:spacing w:after="0" w:line="240" w:lineRule="auto"/>
              <w:jc w:val="center"/>
              <w:rPr>
                <w:rFonts w:ascii="Times New Roman" w:eastAsia="Times New Roman" w:hAnsi="Times New Roman" w:cs="Times New Roman"/>
                <w:b/>
                <w:bCs/>
                <w:color w:val="000000"/>
                <w:sz w:val="24"/>
                <w:lang w:eastAsia="fr-FR"/>
              </w:rPr>
            </w:pPr>
            <w:r w:rsidRPr="00031D10">
              <w:rPr>
                <w:rFonts w:ascii="Times New Roman" w:eastAsia="Times New Roman" w:hAnsi="Times New Roman" w:cs="Times New Roman"/>
                <w:b/>
                <w:bCs/>
                <w:color w:val="000000"/>
                <w:sz w:val="24"/>
                <w:lang w:eastAsia="fr-FR"/>
              </w:rPr>
              <w:t>(DA)</w:t>
            </w:r>
            <w:r w:rsidR="00987B99" w:rsidRPr="00031D10">
              <w:rPr>
                <w:rFonts w:ascii="Times New Roman" w:eastAsia="Times New Roman" w:hAnsi="Times New Roman" w:cs="Times New Roman"/>
                <w:b/>
                <w:bCs/>
                <w:color w:val="000000"/>
                <w:sz w:val="24"/>
                <w:lang w:eastAsia="fr-FR"/>
              </w:rPr>
              <w:t xml:space="preserve"> </w:t>
            </w:r>
          </w:p>
        </w:tc>
      </w:tr>
      <w:tr w:rsidR="00987B99" w:rsidRPr="00031D10" w:rsidTr="00031D10">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87B99" w:rsidRPr="00031D10" w:rsidRDefault="00987B99" w:rsidP="00987B99">
            <w:pPr>
              <w:spacing w:after="0" w:line="240" w:lineRule="auto"/>
              <w:rPr>
                <w:rFonts w:ascii="Times New Roman" w:eastAsia="Times New Roman" w:hAnsi="Times New Roman" w:cs="Times New Roman"/>
                <w:color w:val="000000"/>
                <w:sz w:val="24"/>
                <w:lang w:eastAsia="fr-FR"/>
              </w:rPr>
            </w:pPr>
            <w:r w:rsidRPr="00031D10">
              <w:rPr>
                <w:rFonts w:ascii="Times New Roman" w:eastAsia="Times New Roman" w:hAnsi="Times New Roman" w:cs="Times New Roman"/>
                <w:color w:val="000000"/>
                <w:sz w:val="24"/>
                <w:lang w:eastAsia="fr-FR"/>
              </w:rPr>
              <w:t xml:space="preserve"> ADM </w:t>
            </w:r>
          </w:p>
        </w:tc>
        <w:tc>
          <w:tcPr>
            <w:tcW w:w="1360" w:type="dxa"/>
            <w:tcBorders>
              <w:top w:val="nil"/>
              <w:left w:val="nil"/>
              <w:bottom w:val="single" w:sz="4" w:space="0" w:color="auto"/>
              <w:right w:val="single" w:sz="4" w:space="0" w:color="auto"/>
            </w:tcBorders>
            <w:shd w:val="clear" w:color="auto" w:fill="auto"/>
            <w:noWrap/>
            <w:vAlign w:val="center"/>
            <w:hideMark/>
          </w:tcPr>
          <w:p w:rsidR="00987B99" w:rsidRPr="00031D10" w:rsidRDefault="00987B99" w:rsidP="00031D10">
            <w:pPr>
              <w:spacing w:after="0" w:line="240" w:lineRule="auto"/>
              <w:jc w:val="center"/>
              <w:rPr>
                <w:rFonts w:ascii="Times New Roman" w:eastAsia="Times New Roman" w:hAnsi="Times New Roman" w:cs="Times New Roman"/>
                <w:color w:val="000000"/>
                <w:sz w:val="24"/>
                <w:lang w:eastAsia="fr-FR"/>
              </w:rPr>
            </w:pPr>
            <w:r w:rsidRPr="00031D10">
              <w:rPr>
                <w:rFonts w:ascii="Times New Roman" w:eastAsia="Times New Roman" w:hAnsi="Times New Roman" w:cs="Times New Roman"/>
                <w:color w:val="000000"/>
                <w:sz w:val="24"/>
                <w:lang w:eastAsia="fr-FR"/>
              </w:rPr>
              <w:t>42</w:t>
            </w:r>
          </w:p>
        </w:tc>
        <w:tc>
          <w:tcPr>
            <w:tcW w:w="1840" w:type="dxa"/>
            <w:tcBorders>
              <w:top w:val="nil"/>
              <w:left w:val="nil"/>
              <w:bottom w:val="single" w:sz="4" w:space="0" w:color="auto"/>
              <w:right w:val="single" w:sz="4" w:space="0" w:color="auto"/>
            </w:tcBorders>
            <w:shd w:val="clear" w:color="auto" w:fill="auto"/>
            <w:noWrap/>
            <w:vAlign w:val="center"/>
            <w:hideMark/>
          </w:tcPr>
          <w:p w:rsidR="00987B99" w:rsidRPr="00031D10" w:rsidRDefault="00987B99" w:rsidP="00031D10">
            <w:pPr>
              <w:spacing w:after="0" w:line="240" w:lineRule="auto"/>
              <w:jc w:val="center"/>
              <w:rPr>
                <w:rFonts w:ascii="Times New Roman" w:eastAsia="Times New Roman" w:hAnsi="Times New Roman" w:cs="Times New Roman"/>
                <w:color w:val="000000"/>
                <w:sz w:val="24"/>
                <w:lang w:eastAsia="fr-FR"/>
              </w:rPr>
            </w:pPr>
            <w:r w:rsidRPr="00031D10">
              <w:rPr>
                <w:rFonts w:ascii="Times New Roman" w:eastAsia="Times New Roman" w:hAnsi="Times New Roman" w:cs="Times New Roman"/>
                <w:color w:val="000000"/>
                <w:sz w:val="24"/>
                <w:lang w:eastAsia="fr-FR"/>
              </w:rPr>
              <w:t>24 093 704,17</w:t>
            </w:r>
          </w:p>
        </w:tc>
        <w:tc>
          <w:tcPr>
            <w:tcW w:w="2800" w:type="dxa"/>
            <w:tcBorders>
              <w:top w:val="nil"/>
              <w:left w:val="nil"/>
              <w:bottom w:val="single" w:sz="4" w:space="0" w:color="auto"/>
              <w:right w:val="single" w:sz="4" w:space="0" w:color="auto"/>
            </w:tcBorders>
            <w:shd w:val="clear" w:color="auto" w:fill="auto"/>
            <w:noWrap/>
            <w:vAlign w:val="center"/>
            <w:hideMark/>
          </w:tcPr>
          <w:p w:rsidR="00987B99" w:rsidRPr="00031D10" w:rsidRDefault="00987B99" w:rsidP="00987B99">
            <w:pPr>
              <w:spacing w:after="0" w:line="240" w:lineRule="auto"/>
              <w:rPr>
                <w:rFonts w:ascii="Times New Roman" w:eastAsia="Times New Roman" w:hAnsi="Times New Roman" w:cs="Times New Roman"/>
                <w:color w:val="000000"/>
                <w:sz w:val="24"/>
                <w:lang w:eastAsia="fr-FR"/>
              </w:rPr>
            </w:pPr>
            <w:r w:rsidRPr="00031D10">
              <w:rPr>
                <w:rFonts w:ascii="Times New Roman" w:eastAsia="Times New Roman" w:hAnsi="Times New Roman" w:cs="Times New Roman"/>
                <w:color w:val="000000"/>
                <w:sz w:val="24"/>
                <w:lang w:eastAsia="fr-FR"/>
              </w:rPr>
              <w:t xml:space="preserve">                          326 644,36   </w:t>
            </w:r>
          </w:p>
        </w:tc>
      </w:tr>
      <w:tr w:rsidR="00987B99" w:rsidRPr="00031D10" w:rsidTr="00031D10">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87B99" w:rsidRPr="00031D10" w:rsidRDefault="00987B99" w:rsidP="00987B99">
            <w:pPr>
              <w:spacing w:after="0" w:line="240" w:lineRule="auto"/>
              <w:rPr>
                <w:rFonts w:ascii="Times New Roman" w:eastAsia="Times New Roman" w:hAnsi="Times New Roman" w:cs="Times New Roman"/>
                <w:color w:val="000000"/>
                <w:sz w:val="24"/>
                <w:lang w:eastAsia="fr-FR"/>
              </w:rPr>
            </w:pPr>
            <w:r w:rsidRPr="00031D10">
              <w:rPr>
                <w:rFonts w:ascii="Times New Roman" w:eastAsia="Times New Roman" w:hAnsi="Times New Roman" w:cs="Times New Roman"/>
                <w:color w:val="000000"/>
                <w:sz w:val="24"/>
                <w:lang w:eastAsia="fr-FR"/>
              </w:rPr>
              <w:t xml:space="preserve"> SE </w:t>
            </w:r>
          </w:p>
        </w:tc>
        <w:tc>
          <w:tcPr>
            <w:tcW w:w="1360" w:type="dxa"/>
            <w:tcBorders>
              <w:top w:val="nil"/>
              <w:left w:val="nil"/>
              <w:bottom w:val="single" w:sz="4" w:space="0" w:color="auto"/>
              <w:right w:val="single" w:sz="4" w:space="0" w:color="auto"/>
            </w:tcBorders>
            <w:shd w:val="clear" w:color="auto" w:fill="auto"/>
            <w:noWrap/>
            <w:vAlign w:val="center"/>
            <w:hideMark/>
          </w:tcPr>
          <w:p w:rsidR="00987B99" w:rsidRPr="00031D10" w:rsidRDefault="00987B99" w:rsidP="00031D10">
            <w:pPr>
              <w:spacing w:after="0" w:line="240" w:lineRule="auto"/>
              <w:jc w:val="center"/>
              <w:rPr>
                <w:rFonts w:ascii="Times New Roman" w:eastAsia="Times New Roman" w:hAnsi="Times New Roman" w:cs="Times New Roman"/>
                <w:color w:val="000000"/>
                <w:sz w:val="24"/>
                <w:lang w:eastAsia="fr-FR"/>
              </w:rPr>
            </w:pPr>
            <w:r w:rsidRPr="00031D10">
              <w:rPr>
                <w:rFonts w:ascii="Times New Roman" w:eastAsia="Times New Roman" w:hAnsi="Times New Roman" w:cs="Times New Roman"/>
                <w:color w:val="000000"/>
                <w:sz w:val="24"/>
                <w:lang w:eastAsia="fr-FR"/>
              </w:rPr>
              <w:t>7</w:t>
            </w:r>
          </w:p>
        </w:tc>
        <w:tc>
          <w:tcPr>
            <w:tcW w:w="1840" w:type="dxa"/>
            <w:tcBorders>
              <w:top w:val="nil"/>
              <w:left w:val="nil"/>
              <w:bottom w:val="single" w:sz="4" w:space="0" w:color="auto"/>
              <w:right w:val="single" w:sz="4" w:space="0" w:color="auto"/>
            </w:tcBorders>
            <w:shd w:val="clear" w:color="auto" w:fill="auto"/>
            <w:noWrap/>
            <w:vAlign w:val="center"/>
            <w:hideMark/>
          </w:tcPr>
          <w:p w:rsidR="00987B99" w:rsidRPr="00031D10" w:rsidRDefault="00987B99" w:rsidP="00031D10">
            <w:pPr>
              <w:spacing w:after="0" w:line="240" w:lineRule="auto"/>
              <w:jc w:val="center"/>
              <w:rPr>
                <w:rFonts w:ascii="Times New Roman" w:eastAsia="Times New Roman" w:hAnsi="Times New Roman" w:cs="Times New Roman"/>
                <w:color w:val="000000"/>
                <w:sz w:val="24"/>
                <w:lang w:eastAsia="fr-FR"/>
              </w:rPr>
            </w:pPr>
            <w:r w:rsidRPr="00031D10">
              <w:rPr>
                <w:rFonts w:ascii="Times New Roman" w:eastAsia="Times New Roman" w:hAnsi="Times New Roman" w:cs="Times New Roman"/>
                <w:color w:val="000000"/>
                <w:sz w:val="24"/>
                <w:lang w:eastAsia="fr-FR"/>
              </w:rPr>
              <w:t>6 746 277,43</w:t>
            </w:r>
          </w:p>
        </w:tc>
        <w:tc>
          <w:tcPr>
            <w:tcW w:w="2800" w:type="dxa"/>
            <w:tcBorders>
              <w:top w:val="nil"/>
              <w:left w:val="nil"/>
              <w:bottom w:val="single" w:sz="4" w:space="0" w:color="auto"/>
              <w:right w:val="single" w:sz="4" w:space="0" w:color="auto"/>
            </w:tcBorders>
            <w:shd w:val="clear" w:color="auto" w:fill="auto"/>
            <w:noWrap/>
            <w:vAlign w:val="center"/>
            <w:hideMark/>
          </w:tcPr>
          <w:p w:rsidR="00987B99" w:rsidRPr="00031D10" w:rsidRDefault="00987B99" w:rsidP="00987B99">
            <w:pPr>
              <w:spacing w:after="0" w:line="240" w:lineRule="auto"/>
              <w:rPr>
                <w:rFonts w:ascii="Times New Roman" w:eastAsia="Times New Roman" w:hAnsi="Times New Roman" w:cs="Times New Roman"/>
                <w:color w:val="000000"/>
                <w:sz w:val="24"/>
                <w:lang w:eastAsia="fr-FR"/>
              </w:rPr>
            </w:pPr>
            <w:r w:rsidRPr="00031D10">
              <w:rPr>
                <w:rFonts w:ascii="Times New Roman" w:eastAsia="Times New Roman" w:hAnsi="Times New Roman" w:cs="Times New Roman"/>
                <w:color w:val="000000"/>
                <w:sz w:val="24"/>
                <w:lang w:eastAsia="fr-FR"/>
              </w:rPr>
              <w:t xml:space="preserve">                       5 318 196,03   </w:t>
            </w:r>
          </w:p>
        </w:tc>
      </w:tr>
      <w:tr w:rsidR="00987B99" w:rsidRPr="00031D10" w:rsidTr="002A3AB4">
        <w:trPr>
          <w:trHeight w:val="285"/>
          <w:jc w:val="center"/>
        </w:trPr>
        <w:tc>
          <w:tcPr>
            <w:tcW w:w="1480"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rsidR="000A0F4D" w:rsidRDefault="000A0F4D" w:rsidP="00987B99">
            <w:pPr>
              <w:spacing w:after="0" w:line="240" w:lineRule="auto"/>
              <w:rPr>
                <w:rFonts w:ascii="Times New Roman" w:eastAsia="Times New Roman" w:hAnsi="Times New Roman" w:cs="Times New Roman"/>
                <w:b/>
                <w:bCs/>
                <w:color w:val="000000"/>
                <w:sz w:val="24"/>
                <w:lang w:eastAsia="fr-FR"/>
              </w:rPr>
            </w:pPr>
          </w:p>
          <w:p w:rsidR="00987B99" w:rsidRDefault="00987B99" w:rsidP="00987B99">
            <w:pPr>
              <w:spacing w:after="0" w:line="240" w:lineRule="auto"/>
              <w:rPr>
                <w:rFonts w:ascii="Times New Roman" w:eastAsia="Times New Roman" w:hAnsi="Times New Roman" w:cs="Times New Roman"/>
                <w:b/>
                <w:bCs/>
                <w:color w:val="000000"/>
                <w:sz w:val="24"/>
                <w:lang w:eastAsia="fr-FR"/>
              </w:rPr>
            </w:pPr>
            <w:r w:rsidRPr="00031D10">
              <w:rPr>
                <w:rFonts w:ascii="Times New Roman" w:eastAsia="Times New Roman" w:hAnsi="Times New Roman" w:cs="Times New Roman"/>
                <w:b/>
                <w:bCs/>
                <w:color w:val="000000"/>
                <w:sz w:val="24"/>
                <w:lang w:eastAsia="fr-FR"/>
              </w:rPr>
              <w:t xml:space="preserve">TOTAL </w:t>
            </w:r>
          </w:p>
          <w:p w:rsidR="000A0F4D" w:rsidRPr="00031D10" w:rsidRDefault="000A0F4D" w:rsidP="00987B99">
            <w:pPr>
              <w:spacing w:after="0" w:line="240" w:lineRule="auto"/>
              <w:rPr>
                <w:rFonts w:ascii="Times New Roman" w:eastAsia="Times New Roman" w:hAnsi="Times New Roman" w:cs="Times New Roman"/>
                <w:b/>
                <w:bCs/>
                <w:color w:val="000000"/>
                <w:sz w:val="24"/>
                <w:lang w:eastAsia="fr-FR"/>
              </w:rPr>
            </w:pPr>
          </w:p>
        </w:tc>
        <w:tc>
          <w:tcPr>
            <w:tcW w:w="1360" w:type="dxa"/>
            <w:tcBorders>
              <w:top w:val="nil"/>
              <w:left w:val="nil"/>
              <w:bottom w:val="single" w:sz="4" w:space="0" w:color="auto"/>
              <w:right w:val="single" w:sz="4" w:space="0" w:color="auto"/>
            </w:tcBorders>
            <w:shd w:val="clear" w:color="auto" w:fill="ACB9CA" w:themeFill="text2" w:themeFillTint="66"/>
            <w:noWrap/>
            <w:vAlign w:val="center"/>
            <w:hideMark/>
          </w:tcPr>
          <w:p w:rsidR="00987B99" w:rsidRPr="00031D10" w:rsidRDefault="00987B99" w:rsidP="00031D10">
            <w:pPr>
              <w:spacing w:after="0" w:line="240" w:lineRule="auto"/>
              <w:jc w:val="center"/>
              <w:rPr>
                <w:rFonts w:ascii="Times New Roman" w:eastAsia="Times New Roman" w:hAnsi="Times New Roman" w:cs="Times New Roman"/>
                <w:b/>
                <w:bCs/>
                <w:color w:val="000000"/>
                <w:sz w:val="24"/>
                <w:lang w:eastAsia="fr-FR"/>
              </w:rPr>
            </w:pPr>
            <w:r w:rsidRPr="00031D10">
              <w:rPr>
                <w:rFonts w:ascii="Times New Roman" w:eastAsia="Times New Roman" w:hAnsi="Times New Roman" w:cs="Times New Roman"/>
                <w:b/>
                <w:bCs/>
                <w:color w:val="000000"/>
                <w:sz w:val="24"/>
                <w:lang w:eastAsia="fr-FR"/>
              </w:rPr>
              <w:t>49</w:t>
            </w:r>
          </w:p>
        </w:tc>
        <w:tc>
          <w:tcPr>
            <w:tcW w:w="1840" w:type="dxa"/>
            <w:tcBorders>
              <w:top w:val="nil"/>
              <w:left w:val="nil"/>
              <w:bottom w:val="single" w:sz="4" w:space="0" w:color="auto"/>
              <w:right w:val="single" w:sz="4" w:space="0" w:color="auto"/>
            </w:tcBorders>
            <w:shd w:val="clear" w:color="auto" w:fill="ACB9CA" w:themeFill="text2" w:themeFillTint="66"/>
            <w:noWrap/>
            <w:vAlign w:val="center"/>
            <w:hideMark/>
          </w:tcPr>
          <w:p w:rsidR="00987B99" w:rsidRPr="00031D10" w:rsidRDefault="00987B99" w:rsidP="00031D10">
            <w:pPr>
              <w:spacing w:after="0" w:line="240" w:lineRule="auto"/>
              <w:jc w:val="center"/>
              <w:rPr>
                <w:rFonts w:ascii="Times New Roman" w:eastAsia="Times New Roman" w:hAnsi="Times New Roman" w:cs="Times New Roman"/>
                <w:b/>
                <w:bCs/>
                <w:color w:val="000000"/>
                <w:sz w:val="24"/>
                <w:lang w:eastAsia="fr-FR"/>
              </w:rPr>
            </w:pPr>
            <w:r w:rsidRPr="00031D10">
              <w:rPr>
                <w:rFonts w:ascii="Times New Roman" w:eastAsia="Times New Roman" w:hAnsi="Times New Roman" w:cs="Times New Roman"/>
                <w:b/>
                <w:bCs/>
                <w:color w:val="000000"/>
                <w:sz w:val="24"/>
                <w:lang w:eastAsia="fr-FR"/>
              </w:rPr>
              <w:t>30 839 981,60</w:t>
            </w:r>
          </w:p>
        </w:tc>
        <w:tc>
          <w:tcPr>
            <w:tcW w:w="2800" w:type="dxa"/>
            <w:tcBorders>
              <w:top w:val="nil"/>
              <w:left w:val="nil"/>
              <w:bottom w:val="single" w:sz="4" w:space="0" w:color="auto"/>
              <w:right w:val="single" w:sz="4" w:space="0" w:color="auto"/>
            </w:tcBorders>
            <w:shd w:val="clear" w:color="auto" w:fill="ACB9CA" w:themeFill="text2" w:themeFillTint="66"/>
            <w:noWrap/>
            <w:vAlign w:val="center"/>
            <w:hideMark/>
          </w:tcPr>
          <w:p w:rsidR="00987B99" w:rsidRPr="00031D10" w:rsidRDefault="00987B99" w:rsidP="00987B99">
            <w:pPr>
              <w:spacing w:after="0" w:line="240" w:lineRule="auto"/>
              <w:rPr>
                <w:rFonts w:ascii="Times New Roman" w:eastAsia="Times New Roman" w:hAnsi="Times New Roman" w:cs="Times New Roman"/>
                <w:b/>
                <w:bCs/>
                <w:color w:val="000000"/>
                <w:sz w:val="24"/>
                <w:lang w:eastAsia="fr-FR"/>
              </w:rPr>
            </w:pPr>
            <w:r w:rsidRPr="00031D10">
              <w:rPr>
                <w:rFonts w:ascii="Times New Roman" w:eastAsia="Times New Roman" w:hAnsi="Times New Roman" w:cs="Times New Roman"/>
                <w:b/>
                <w:bCs/>
                <w:color w:val="000000"/>
                <w:sz w:val="24"/>
                <w:lang w:eastAsia="fr-FR"/>
              </w:rPr>
              <w:t xml:space="preserve">                     5 644 840,39   </w:t>
            </w:r>
          </w:p>
        </w:tc>
      </w:tr>
    </w:tbl>
    <w:p w:rsidR="0015377B" w:rsidRDefault="0015377B" w:rsidP="0015377B">
      <w:pPr>
        <w:jc w:val="both"/>
        <w:rPr>
          <w:rFonts w:ascii="Times New Roman" w:eastAsia="Times New Roman" w:hAnsi="Times New Roman" w:cs="Times New Roman"/>
          <w:b/>
          <w:color w:val="000000" w:themeColor="text1"/>
          <w:sz w:val="26"/>
          <w:szCs w:val="26"/>
          <w:lang w:eastAsia="fr-FR"/>
        </w:rPr>
      </w:pPr>
    </w:p>
    <w:p w:rsidR="000A0F4D" w:rsidRDefault="000A0F4D" w:rsidP="0095526C">
      <w:pPr>
        <w:pStyle w:val="Paragraphedeliste"/>
        <w:jc w:val="center"/>
        <w:rPr>
          <w:rFonts w:ascii="Times New Roman" w:eastAsia="Times New Roman" w:hAnsi="Times New Roman" w:cs="Times New Roman"/>
          <w:b/>
          <w:color w:val="000000" w:themeColor="text1"/>
          <w:sz w:val="26"/>
          <w:szCs w:val="26"/>
          <w:lang w:eastAsia="fr-FR"/>
        </w:rPr>
      </w:pPr>
    </w:p>
    <w:p w:rsidR="0095526C" w:rsidRDefault="0095526C" w:rsidP="0095526C">
      <w:pPr>
        <w:pStyle w:val="Paragraphedeliste"/>
        <w:jc w:val="center"/>
        <w:rPr>
          <w:rFonts w:ascii="Times New Roman" w:eastAsia="Times New Roman" w:hAnsi="Times New Roman" w:cs="Times New Roman"/>
          <w:b/>
          <w:color w:val="000000" w:themeColor="text1"/>
          <w:sz w:val="26"/>
          <w:szCs w:val="26"/>
          <w:lang w:eastAsia="fr-FR"/>
        </w:rPr>
      </w:pPr>
      <w:r w:rsidRPr="00987B99">
        <w:rPr>
          <w:rFonts w:ascii="Times New Roman" w:eastAsia="Times New Roman" w:hAnsi="Times New Roman" w:cs="Times New Roman"/>
          <w:b/>
          <w:color w:val="000000" w:themeColor="text1"/>
          <w:sz w:val="26"/>
          <w:szCs w:val="26"/>
          <w:lang w:eastAsia="fr-FR"/>
        </w:rPr>
        <w:t xml:space="preserve">SITUATION DES </w:t>
      </w:r>
      <w:r>
        <w:rPr>
          <w:rFonts w:ascii="Times New Roman" w:eastAsia="Times New Roman" w:hAnsi="Times New Roman" w:cs="Times New Roman"/>
          <w:b/>
          <w:color w:val="000000" w:themeColor="text1"/>
          <w:sz w:val="26"/>
          <w:szCs w:val="26"/>
          <w:lang w:eastAsia="fr-FR"/>
        </w:rPr>
        <w:t xml:space="preserve">PREAVIS DE COUPURE </w:t>
      </w:r>
      <w:r w:rsidR="000A0F4D">
        <w:rPr>
          <w:rFonts w:ascii="Times New Roman" w:eastAsia="Times New Roman" w:hAnsi="Times New Roman" w:cs="Times New Roman"/>
          <w:b/>
          <w:color w:val="000000" w:themeColor="text1"/>
          <w:sz w:val="26"/>
          <w:szCs w:val="26"/>
          <w:lang w:eastAsia="fr-FR"/>
        </w:rPr>
        <w:t>–</w:t>
      </w:r>
      <w:r>
        <w:rPr>
          <w:rFonts w:ascii="Times New Roman" w:eastAsia="Times New Roman" w:hAnsi="Times New Roman" w:cs="Times New Roman"/>
          <w:b/>
          <w:color w:val="000000" w:themeColor="text1"/>
          <w:sz w:val="26"/>
          <w:szCs w:val="26"/>
          <w:lang w:eastAsia="fr-FR"/>
        </w:rPr>
        <w:t xml:space="preserve"> SE</w:t>
      </w:r>
    </w:p>
    <w:p w:rsidR="000A0F4D" w:rsidRDefault="000A0F4D" w:rsidP="0095526C">
      <w:pPr>
        <w:pStyle w:val="Paragraphedeliste"/>
        <w:jc w:val="center"/>
        <w:rPr>
          <w:rFonts w:ascii="Times New Roman" w:eastAsia="Times New Roman" w:hAnsi="Times New Roman" w:cs="Times New Roman"/>
          <w:b/>
          <w:color w:val="000000" w:themeColor="text1"/>
          <w:sz w:val="26"/>
          <w:szCs w:val="26"/>
          <w:lang w:eastAsia="fr-FR"/>
        </w:rPr>
      </w:pPr>
    </w:p>
    <w:tbl>
      <w:tblPr>
        <w:tblW w:w="7933" w:type="dxa"/>
        <w:jc w:val="center"/>
        <w:tblCellMar>
          <w:left w:w="70" w:type="dxa"/>
          <w:right w:w="70" w:type="dxa"/>
        </w:tblCellMar>
        <w:tblLook w:val="04A0" w:firstRow="1" w:lastRow="0" w:firstColumn="1" w:lastColumn="0" w:noHBand="0" w:noVBand="1"/>
      </w:tblPr>
      <w:tblGrid>
        <w:gridCol w:w="1480"/>
        <w:gridCol w:w="1360"/>
        <w:gridCol w:w="2117"/>
        <w:gridCol w:w="2976"/>
      </w:tblGrid>
      <w:tr w:rsidR="000A0F4D" w:rsidRPr="000A0F4D" w:rsidTr="000A0F4D">
        <w:trPr>
          <w:trHeight w:val="300"/>
          <w:jc w:val="center"/>
        </w:trPr>
        <w:tc>
          <w:tcPr>
            <w:tcW w:w="1480"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rsidR="000A0F4D" w:rsidRPr="000A0F4D" w:rsidRDefault="000A0F4D" w:rsidP="000A0F4D">
            <w:pPr>
              <w:spacing w:after="0" w:line="240" w:lineRule="auto"/>
              <w:jc w:val="center"/>
              <w:rPr>
                <w:rFonts w:ascii="Times New Roman" w:eastAsia="Times New Roman" w:hAnsi="Times New Roman" w:cs="Times New Roman"/>
                <w:b/>
                <w:bCs/>
                <w:color w:val="000000"/>
                <w:sz w:val="24"/>
                <w:lang w:eastAsia="fr-FR"/>
              </w:rPr>
            </w:pPr>
          </w:p>
        </w:tc>
        <w:tc>
          <w:tcPr>
            <w:tcW w:w="1360" w:type="dxa"/>
            <w:tcBorders>
              <w:top w:val="single" w:sz="4" w:space="0" w:color="auto"/>
              <w:left w:val="nil"/>
              <w:bottom w:val="single" w:sz="4" w:space="0" w:color="auto"/>
              <w:right w:val="single" w:sz="4" w:space="0" w:color="auto"/>
            </w:tcBorders>
            <w:shd w:val="clear" w:color="auto" w:fill="ACB9CA" w:themeFill="text2" w:themeFillTint="66"/>
            <w:noWrap/>
            <w:vAlign w:val="center"/>
            <w:hideMark/>
          </w:tcPr>
          <w:p w:rsidR="000A0F4D" w:rsidRDefault="000A0F4D" w:rsidP="000A0F4D">
            <w:pPr>
              <w:spacing w:after="0" w:line="240" w:lineRule="auto"/>
              <w:jc w:val="center"/>
              <w:rPr>
                <w:rFonts w:ascii="Times New Roman" w:eastAsia="Times New Roman" w:hAnsi="Times New Roman" w:cs="Times New Roman"/>
                <w:b/>
                <w:bCs/>
                <w:color w:val="000000"/>
                <w:sz w:val="24"/>
                <w:lang w:eastAsia="fr-FR"/>
              </w:rPr>
            </w:pPr>
          </w:p>
          <w:p w:rsidR="000A0F4D" w:rsidRDefault="000A0F4D" w:rsidP="000A0F4D">
            <w:pPr>
              <w:spacing w:after="0" w:line="240" w:lineRule="auto"/>
              <w:jc w:val="center"/>
              <w:rPr>
                <w:rFonts w:ascii="Times New Roman" w:eastAsia="Times New Roman" w:hAnsi="Times New Roman" w:cs="Times New Roman"/>
                <w:b/>
                <w:bCs/>
                <w:color w:val="000000"/>
                <w:sz w:val="24"/>
                <w:lang w:eastAsia="fr-FR"/>
              </w:rPr>
            </w:pPr>
            <w:r w:rsidRPr="000A0F4D">
              <w:rPr>
                <w:rFonts w:ascii="Times New Roman" w:eastAsia="Times New Roman" w:hAnsi="Times New Roman" w:cs="Times New Roman"/>
                <w:b/>
                <w:bCs/>
                <w:color w:val="000000"/>
                <w:sz w:val="24"/>
                <w:lang w:eastAsia="fr-FR"/>
              </w:rPr>
              <w:t>NOMBRE</w:t>
            </w:r>
          </w:p>
          <w:p w:rsidR="000A0F4D" w:rsidRPr="000A0F4D" w:rsidRDefault="000A0F4D" w:rsidP="000A0F4D">
            <w:pPr>
              <w:spacing w:after="0" w:line="240" w:lineRule="auto"/>
              <w:jc w:val="center"/>
              <w:rPr>
                <w:rFonts w:ascii="Times New Roman" w:eastAsia="Times New Roman" w:hAnsi="Times New Roman" w:cs="Times New Roman"/>
                <w:b/>
                <w:bCs/>
                <w:color w:val="000000"/>
                <w:sz w:val="24"/>
                <w:lang w:eastAsia="fr-FR"/>
              </w:rPr>
            </w:pPr>
          </w:p>
        </w:tc>
        <w:tc>
          <w:tcPr>
            <w:tcW w:w="2117" w:type="dxa"/>
            <w:tcBorders>
              <w:top w:val="single" w:sz="4" w:space="0" w:color="auto"/>
              <w:left w:val="nil"/>
              <w:bottom w:val="single" w:sz="4" w:space="0" w:color="auto"/>
              <w:right w:val="single" w:sz="4" w:space="0" w:color="auto"/>
            </w:tcBorders>
            <w:shd w:val="clear" w:color="auto" w:fill="ACB9CA" w:themeFill="text2" w:themeFillTint="66"/>
            <w:noWrap/>
            <w:vAlign w:val="center"/>
            <w:hideMark/>
          </w:tcPr>
          <w:p w:rsidR="000A0F4D" w:rsidRDefault="000A0F4D" w:rsidP="000A0F4D">
            <w:pPr>
              <w:spacing w:after="0" w:line="240" w:lineRule="auto"/>
              <w:jc w:val="center"/>
              <w:rPr>
                <w:rFonts w:ascii="Times New Roman" w:eastAsia="Times New Roman" w:hAnsi="Times New Roman" w:cs="Times New Roman"/>
                <w:b/>
                <w:bCs/>
                <w:color w:val="000000"/>
                <w:sz w:val="24"/>
                <w:lang w:eastAsia="fr-FR"/>
              </w:rPr>
            </w:pPr>
            <w:r w:rsidRPr="000A0F4D">
              <w:rPr>
                <w:rFonts w:ascii="Times New Roman" w:eastAsia="Times New Roman" w:hAnsi="Times New Roman" w:cs="Times New Roman"/>
                <w:b/>
                <w:bCs/>
                <w:color w:val="000000"/>
                <w:sz w:val="24"/>
                <w:lang w:eastAsia="fr-FR"/>
              </w:rPr>
              <w:t>Montant</w:t>
            </w:r>
          </w:p>
          <w:p w:rsidR="000A0F4D" w:rsidRPr="000A0F4D" w:rsidRDefault="008A783C" w:rsidP="000A0F4D">
            <w:pPr>
              <w:spacing w:after="0" w:line="240" w:lineRule="auto"/>
              <w:jc w:val="center"/>
              <w:rPr>
                <w:rFonts w:ascii="Times New Roman" w:eastAsia="Times New Roman" w:hAnsi="Times New Roman" w:cs="Times New Roman"/>
                <w:b/>
                <w:bCs/>
                <w:color w:val="000000"/>
                <w:sz w:val="24"/>
                <w:lang w:eastAsia="fr-FR"/>
              </w:rPr>
            </w:pPr>
            <w:r w:rsidRPr="000A0F4D">
              <w:rPr>
                <w:rFonts w:ascii="Times New Roman" w:eastAsia="Times New Roman" w:hAnsi="Times New Roman" w:cs="Times New Roman"/>
                <w:b/>
                <w:bCs/>
                <w:color w:val="000000"/>
                <w:sz w:val="24"/>
                <w:lang w:eastAsia="fr-FR"/>
              </w:rPr>
              <w:t>(DA)</w:t>
            </w:r>
          </w:p>
        </w:tc>
        <w:tc>
          <w:tcPr>
            <w:tcW w:w="2976" w:type="dxa"/>
            <w:tcBorders>
              <w:top w:val="single" w:sz="4" w:space="0" w:color="auto"/>
              <w:left w:val="nil"/>
              <w:bottom w:val="single" w:sz="4" w:space="0" w:color="auto"/>
              <w:right w:val="single" w:sz="4" w:space="0" w:color="auto"/>
            </w:tcBorders>
            <w:shd w:val="clear" w:color="auto" w:fill="ACB9CA" w:themeFill="text2" w:themeFillTint="66"/>
            <w:noWrap/>
            <w:vAlign w:val="center"/>
            <w:hideMark/>
          </w:tcPr>
          <w:p w:rsidR="000A0F4D" w:rsidRDefault="000A0F4D" w:rsidP="000A0F4D">
            <w:pPr>
              <w:spacing w:after="0" w:line="240" w:lineRule="auto"/>
              <w:jc w:val="center"/>
              <w:rPr>
                <w:rFonts w:ascii="Times New Roman" w:eastAsia="Times New Roman" w:hAnsi="Times New Roman" w:cs="Times New Roman"/>
                <w:b/>
                <w:bCs/>
                <w:color w:val="000000"/>
                <w:sz w:val="24"/>
                <w:lang w:eastAsia="fr-FR"/>
              </w:rPr>
            </w:pPr>
            <w:r w:rsidRPr="000A0F4D">
              <w:rPr>
                <w:rFonts w:ascii="Times New Roman" w:eastAsia="Times New Roman" w:hAnsi="Times New Roman" w:cs="Times New Roman"/>
                <w:b/>
                <w:bCs/>
                <w:color w:val="000000"/>
                <w:sz w:val="24"/>
                <w:lang w:eastAsia="fr-FR"/>
              </w:rPr>
              <w:t>Montant</w:t>
            </w:r>
            <w:r w:rsidR="009E0CEA">
              <w:rPr>
                <w:rFonts w:ascii="Times New Roman" w:eastAsia="Times New Roman" w:hAnsi="Times New Roman" w:cs="Times New Roman"/>
                <w:b/>
                <w:bCs/>
                <w:color w:val="000000"/>
                <w:sz w:val="24"/>
                <w:lang w:eastAsia="fr-FR"/>
              </w:rPr>
              <w:t xml:space="preserve"> </w:t>
            </w:r>
            <w:r w:rsidRPr="000A0F4D">
              <w:rPr>
                <w:rFonts w:ascii="Times New Roman" w:eastAsia="Times New Roman" w:hAnsi="Times New Roman" w:cs="Times New Roman"/>
                <w:b/>
                <w:bCs/>
                <w:color w:val="000000"/>
                <w:sz w:val="24"/>
                <w:lang w:eastAsia="fr-FR"/>
              </w:rPr>
              <w:t xml:space="preserve">encaissé </w:t>
            </w:r>
          </w:p>
          <w:p w:rsidR="000A0F4D" w:rsidRPr="000A0F4D" w:rsidRDefault="008A783C" w:rsidP="000A0F4D">
            <w:pPr>
              <w:spacing w:after="0" w:line="240" w:lineRule="auto"/>
              <w:jc w:val="center"/>
              <w:rPr>
                <w:rFonts w:ascii="Times New Roman" w:eastAsia="Times New Roman" w:hAnsi="Times New Roman" w:cs="Times New Roman"/>
                <w:b/>
                <w:bCs/>
                <w:color w:val="000000"/>
                <w:sz w:val="24"/>
                <w:lang w:eastAsia="fr-FR"/>
              </w:rPr>
            </w:pPr>
            <w:r w:rsidRPr="000A0F4D">
              <w:rPr>
                <w:rFonts w:ascii="Times New Roman" w:eastAsia="Times New Roman" w:hAnsi="Times New Roman" w:cs="Times New Roman"/>
                <w:b/>
                <w:bCs/>
                <w:color w:val="000000"/>
                <w:sz w:val="24"/>
                <w:lang w:eastAsia="fr-FR"/>
              </w:rPr>
              <w:t>(DA)</w:t>
            </w:r>
          </w:p>
        </w:tc>
      </w:tr>
      <w:tr w:rsidR="000A0F4D" w:rsidRPr="000A0F4D" w:rsidTr="000A0F4D">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A0F4D" w:rsidRPr="000A0F4D" w:rsidRDefault="000A0F4D" w:rsidP="000A0F4D">
            <w:pPr>
              <w:spacing w:after="0" w:line="240" w:lineRule="auto"/>
              <w:rPr>
                <w:rFonts w:ascii="Times New Roman" w:eastAsia="Times New Roman" w:hAnsi="Times New Roman" w:cs="Times New Roman"/>
                <w:color w:val="000000"/>
                <w:sz w:val="24"/>
                <w:lang w:eastAsia="fr-FR"/>
              </w:rPr>
            </w:pPr>
            <w:r w:rsidRPr="000A0F4D">
              <w:rPr>
                <w:rFonts w:ascii="Times New Roman" w:eastAsia="Times New Roman" w:hAnsi="Times New Roman" w:cs="Times New Roman"/>
                <w:color w:val="000000"/>
                <w:sz w:val="24"/>
                <w:lang w:eastAsia="fr-FR"/>
              </w:rPr>
              <w:t xml:space="preserve"> MT </w:t>
            </w:r>
          </w:p>
        </w:tc>
        <w:tc>
          <w:tcPr>
            <w:tcW w:w="1360" w:type="dxa"/>
            <w:tcBorders>
              <w:top w:val="nil"/>
              <w:left w:val="nil"/>
              <w:bottom w:val="single" w:sz="4" w:space="0" w:color="auto"/>
              <w:right w:val="single" w:sz="4" w:space="0" w:color="auto"/>
            </w:tcBorders>
            <w:shd w:val="clear" w:color="auto" w:fill="auto"/>
            <w:noWrap/>
            <w:vAlign w:val="center"/>
            <w:hideMark/>
          </w:tcPr>
          <w:p w:rsidR="000A0F4D" w:rsidRPr="000A0F4D" w:rsidRDefault="000A0F4D" w:rsidP="000A0F4D">
            <w:pPr>
              <w:spacing w:after="0" w:line="240" w:lineRule="auto"/>
              <w:jc w:val="center"/>
              <w:rPr>
                <w:rFonts w:ascii="Times New Roman" w:eastAsia="Times New Roman" w:hAnsi="Times New Roman" w:cs="Times New Roman"/>
                <w:color w:val="000000"/>
                <w:sz w:val="24"/>
                <w:lang w:eastAsia="fr-FR"/>
              </w:rPr>
            </w:pPr>
            <w:r w:rsidRPr="000A0F4D">
              <w:rPr>
                <w:rFonts w:ascii="Times New Roman" w:eastAsia="Times New Roman" w:hAnsi="Times New Roman" w:cs="Times New Roman"/>
                <w:color w:val="000000"/>
                <w:sz w:val="24"/>
                <w:lang w:eastAsia="fr-FR"/>
              </w:rPr>
              <w:t>43</w:t>
            </w:r>
          </w:p>
        </w:tc>
        <w:tc>
          <w:tcPr>
            <w:tcW w:w="2117" w:type="dxa"/>
            <w:tcBorders>
              <w:top w:val="nil"/>
              <w:left w:val="nil"/>
              <w:bottom w:val="single" w:sz="4" w:space="0" w:color="auto"/>
              <w:right w:val="single" w:sz="4" w:space="0" w:color="auto"/>
            </w:tcBorders>
            <w:shd w:val="clear" w:color="auto" w:fill="auto"/>
            <w:noWrap/>
            <w:vAlign w:val="center"/>
            <w:hideMark/>
          </w:tcPr>
          <w:p w:rsidR="000A0F4D" w:rsidRPr="000A0F4D" w:rsidRDefault="000A0F4D" w:rsidP="000A0F4D">
            <w:pPr>
              <w:spacing w:after="0" w:line="240" w:lineRule="auto"/>
              <w:rPr>
                <w:rFonts w:ascii="Times New Roman" w:eastAsia="Times New Roman" w:hAnsi="Times New Roman" w:cs="Times New Roman"/>
                <w:color w:val="000000"/>
                <w:sz w:val="24"/>
                <w:lang w:eastAsia="fr-FR"/>
              </w:rPr>
            </w:pPr>
            <w:r w:rsidRPr="000A0F4D">
              <w:rPr>
                <w:rFonts w:ascii="Times New Roman" w:eastAsia="Times New Roman" w:hAnsi="Times New Roman" w:cs="Times New Roman"/>
                <w:color w:val="000000"/>
                <w:sz w:val="24"/>
                <w:lang w:eastAsia="fr-FR"/>
              </w:rPr>
              <w:t xml:space="preserve">      14 313 412,44   </w:t>
            </w:r>
          </w:p>
        </w:tc>
        <w:tc>
          <w:tcPr>
            <w:tcW w:w="2976" w:type="dxa"/>
            <w:tcBorders>
              <w:top w:val="nil"/>
              <w:left w:val="nil"/>
              <w:bottom w:val="single" w:sz="4" w:space="0" w:color="auto"/>
              <w:right w:val="single" w:sz="4" w:space="0" w:color="auto"/>
            </w:tcBorders>
            <w:shd w:val="clear" w:color="auto" w:fill="auto"/>
            <w:noWrap/>
            <w:vAlign w:val="center"/>
            <w:hideMark/>
          </w:tcPr>
          <w:p w:rsidR="000A0F4D" w:rsidRPr="000A0F4D" w:rsidRDefault="000A0F4D" w:rsidP="000A0F4D">
            <w:pPr>
              <w:spacing w:after="0" w:line="240" w:lineRule="auto"/>
              <w:jc w:val="right"/>
              <w:rPr>
                <w:rFonts w:ascii="Times New Roman" w:eastAsia="Times New Roman" w:hAnsi="Times New Roman" w:cs="Times New Roman"/>
                <w:color w:val="000000"/>
                <w:sz w:val="24"/>
                <w:lang w:eastAsia="fr-FR"/>
              </w:rPr>
            </w:pPr>
            <w:r w:rsidRPr="000A0F4D">
              <w:rPr>
                <w:rFonts w:ascii="Times New Roman" w:eastAsia="Times New Roman" w:hAnsi="Times New Roman" w:cs="Times New Roman"/>
                <w:color w:val="000000"/>
                <w:sz w:val="24"/>
                <w:lang w:eastAsia="fr-FR"/>
              </w:rPr>
              <w:t xml:space="preserve">                      13 897 179,91   </w:t>
            </w:r>
          </w:p>
        </w:tc>
      </w:tr>
      <w:tr w:rsidR="000A0F4D" w:rsidRPr="000A0F4D" w:rsidTr="000A0F4D">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0A0F4D" w:rsidRPr="000A0F4D" w:rsidRDefault="000A0F4D" w:rsidP="000A0F4D">
            <w:pPr>
              <w:spacing w:after="0" w:line="240" w:lineRule="auto"/>
              <w:rPr>
                <w:rFonts w:ascii="Times New Roman" w:eastAsia="Times New Roman" w:hAnsi="Times New Roman" w:cs="Times New Roman"/>
                <w:color w:val="000000"/>
                <w:sz w:val="24"/>
                <w:lang w:eastAsia="fr-FR"/>
              </w:rPr>
            </w:pPr>
            <w:r w:rsidRPr="000A0F4D">
              <w:rPr>
                <w:rFonts w:ascii="Times New Roman" w:eastAsia="Times New Roman" w:hAnsi="Times New Roman" w:cs="Times New Roman"/>
                <w:color w:val="000000"/>
                <w:sz w:val="24"/>
                <w:lang w:eastAsia="fr-FR"/>
              </w:rPr>
              <w:t xml:space="preserve"> MP </w:t>
            </w:r>
          </w:p>
        </w:tc>
        <w:tc>
          <w:tcPr>
            <w:tcW w:w="1360" w:type="dxa"/>
            <w:tcBorders>
              <w:top w:val="nil"/>
              <w:left w:val="nil"/>
              <w:bottom w:val="single" w:sz="4" w:space="0" w:color="auto"/>
              <w:right w:val="single" w:sz="4" w:space="0" w:color="auto"/>
            </w:tcBorders>
            <w:shd w:val="clear" w:color="auto" w:fill="auto"/>
            <w:noWrap/>
            <w:vAlign w:val="center"/>
            <w:hideMark/>
          </w:tcPr>
          <w:p w:rsidR="000A0F4D" w:rsidRPr="000A0F4D" w:rsidRDefault="000A0F4D" w:rsidP="000A0F4D">
            <w:pPr>
              <w:spacing w:after="0" w:line="240" w:lineRule="auto"/>
              <w:jc w:val="center"/>
              <w:rPr>
                <w:rFonts w:ascii="Times New Roman" w:eastAsia="Times New Roman" w:hAnsi="Times New Roman" w:cs="Times New Roman"/>
                <w:color w:val="000000"/>
                <w:sz w:val="24"/>
                <w:lang w:eastAsia="fr-FR"/>
              </w:rPr>
            </w:pPr>
            <w:r w:rsidRPr="000A0F4D">
              <w:rPr>
                <w:rFonts w:ascii="Times New Roman" w:eastAsia="Times New Roman" w:hAnsi="Times New Roman" w:cs="Times New Roman"/>
                <w:color w:val="000000"/>
                <w:sz w:val="24"/>
                <w:lang w:eastAsia="fr-FR"/>
              </w:rPr>
              <w:t>14</w:t>
            </w:r>
          </w:p>
        </w:tc>
        <w:tc>
          <w:tcPr>
            <w:tcW w:w="2117" w:type="dxa"/>
            <w:tcBorders>
              <w:top w:val="nil"/>
              <w:left w:val="nil"/>
              <w:bottom w:val="single" w:sz="4" w:space="0" w:color="auto"/>
              <w:right w:val="single" w:sz="4" w:space="0" w:color="auto"/>
            </w:tcBorders>
            <w:shd w:val="clear" w:color="auto" w:fill="auto"/>
            <w:noWrap/>
            <w:vAlign w:val="center"/>
            <w:hideMark/>
          </w:tcPr>
          <w:p w:rsidR="000A0F4D" w:rsidRPr="000A0F4D" w:rsidRDefault="000A0F4D" w:rsidP="000A0F4D">
            <w:pPr>
              <w:spacing w:after="0" w:line="240" w:lineRule="auto"/>
              <w:rPr>
                <w:rFonts w:ascii="Times New Roman" w:eastAsia="Times New Roman" w:hAnsi="Times New Roman" w:cs="Times New Roman"/>
                <w:color w:val="000000"/>
                <w:sz w:val="24"/>
                <w:lang w:eastAsia="fr-FR"/>
              </w:rPr>
            </w:pPr>
            <w:r w:rsidRPr="000A0F4D">
              <w:rPr>
                <w:rFonts w:ascii="Times New Roman" w:eastAsia="Times New Roman" w:hAnsi="Times New Roman" w:cs="Times New Roman"/>
                <w:color w:val="000000"/>
                <w:sz w:val="24"/>
                <w:lang w:eastAsia="fr-FR"/>
              </w:rPr>
              <w:t xml:space="preserve">          671 389,59   </w:t>
            </w:r>
          </w:p>
        </w:tc>
        <w:tc>
          <w:tcPr>
            <w:tcW w:w="2976" w:type="dxa"/>
            <w:tcBorders>
              <w:top w:val="nil"/>
              <w:left w:val="nil"/>
              <w:bottom w:val="single" w:sz="4" w:space="0" w:color="auto"/>
              <w:right w:val="single" w:sz="4" w:space="0" w:color="auto"/>
            </w:tcBorders>
            <w:shd w:val="clear" w:color="auto" w:fill="auto"/>
            <w:noWrap/>
            <w:vAlign w:val="center"/>
            <w:hideMark/>
          </w:tcPr>
          <w:p w:rsidR="000A0F4D" w:rsidRPr="000A0F4D" w:rsidRDefault="000A0F4D" w:rsidP="000A0F4D">
            <w:pPr>
              <w:spacing w:after="0" w:line="240" w:lineRule="auto"/>
              <w:jc w:val="right"/>
              <w:rPr>
                <w:rFonts w:ascii="Times New Roman" w:eastAsia="Times New Roman" w:hAnsi="Times New Roman" w:cs="Times New Roman"/>
                <w:color w:val="000000"/>
                <w:sz w:val="24"/>
                <w:lang w:eastAsia="fr-FR"/>
              </w:rPr>
            </w:pPr>
            <w:r w:rsidRPr="000A0F4D">
              <w:rPr>
                <w:rFonts w:ascii="Times New Roman" w:eastAsia="Times New Roman" w:hAnsi="Times New Roman" w:cs="Times New Roman"/>
                <w:color w:val="000000"/>
                <w:sz w:val="24"/>
                <w:lang w:eastAsia="fr-FR"/>
              </w:rPr>
              <w:t xml:space="preserve">                            17 436,15   </w:t>
            </w:r>
          </w:p>
        </w:tc>
      </w:tr>
      <w:tr w:rsidR="000A0F4D" w:rsidRPr="000A0F4D" w:rsidTr="000A0F4D">
        <w:trPr>
          <w:trHeight w:val="300"/>
          <w:jc w:val="center"/>
        </w:trPr>
        <w:tc>
          <w:tcPr>
            <w:tcW w:w="1480"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rsidR="000A0F4D" w:rsidRDefault="000A0F4D" w:rsidP="000A0F4D">
            <w:pPr>
              <w:spacing w:after="0" w:line="240" w:lineRule="auto"/>
              <w:rPr>
                <w:rFonts w:ascii="Times New Roman" w:eastAsia="Times New Roman" w:hAnsi="Times New Roman" w:cs="Times New Roman"/>
                <w:b/>
                <w:bCs/>
                <w:color w:val="000000"/>
                <w:sz w:val="24"/>
                <w:lang w:eastAsia="fr-FR"/>
              </w:rPr>
            </w:pPr>
          </w:p>
          <w:p w:rsidR="000A0F4D" w:rsidRDefault="000A0F4D" w:rsidP="000A0F4D">
            <w:pPr>
              <w:spacing w:after="0" w:line="240" w:lineRule="auto"/>
              <w:rPr>
                <w:rFonts w:ascii="Times New Roman" w:eastAsia="Times New Roman" w:hAnsi="Times New Roman" w:cs="Times New Roman"/>
                <w:b/>
                <w:bCs/>
                <w:color w:val="000000"/>
                <w:sz w:val="24"/>
                <w:lang w:eastAsia="fr-FR"/>
              </w:rPr>
            </w:pPr>
            <w:r w:rsidRPr="000A0F4D">
              <w:rPr>
                <w:rFonts w:ascii="Times New Roman" w:eastAsia="Times New Roman" w:hAnsi="Times New Roman" w:cs="Times New Roman"/>
                <w:b/>
                <w:bCs/>
                <w:color w:val="000000"/>
                <w:sz w:val="24"/>
                <w:lang w:eastAsia="fr-FR"/>
              </w:rPr>
              <w:t xml:space="preserve">TOTAL </w:t>
            </w:r>
          </w:p>
          <w:p w:rsidR="000A0F4D" w:rsidRPr="000A0F4D" w:rsidRDefault="000A0F4D" w:rsidP="000A0F4D">
            <w:pPr>
              <w:spacing w:after="0" w:line="240" w:lineRule="auto"/>
              <w:rPr>
                <w:rFonts w:ascii="Times New Roman" w:eastAsia="Times New Roman" w:hAnsi="Times New Roman" w:cs="Times New Roman"/>
                <w:b/>
                <w:bCs/>
                <w:color w:val="000000"/>
                <w:sz w:val="24"/>
                <w:lang w:eastAsia="fr-FR"/>
              </w:rPr>
            </w:pPr>
          </w:p>
        </w:tc>
        <w:tc>
          <w:tcPr>
            <w:tcW w:w="1360" w:type="dxa"/>
            <w:tcBorders>
              <w:top w:val="nil"/>
              <w:left w:val="nil"/>
              <w:bottom w:val="single" w:sz="4" w:space="0" w:color="auto"/>
              <w:right w:val="single" w:sz="4" w:space="0" w:color="auto"/>
            </w:tcBorders>
            <w:shd w:val="clear" w:color="auto" w:fill="ACB9CA" w:themeFill="text2" w:themeFillTint="66"/>
            <w:noWrap/>
            <w:vAlign w:val="center"/>
            <w:hideMark/>
          </w:tcPr>
          <w:p w:rsidR="000A0F4D" w:rsidRPr="000A0F4D" w:rsidRDefault="000A0F4D" w:rsidP="000A0F4D">
            <w:pPr>
              <w:spacing w:after="0" w:line="240" w:lineRule="auto"/>
              <w:jc w:val="center"/>
              <w:rPr>
                <w:rFonts w:ascii="Times New Roman" w:eastAsia="Times New Roman" w:hAnsi="Times New Roman" w:cs="Times New Roman"/>
                <w:b/>
                <w:bCs/>
                <w:color w:val="000000"/>
                <w:sz w:val="24"/>
                <w:lang w:eastAsia="fr-FR"/>
              </w:rPr>
            </w:pPr>
            <w:r w:rsidRPr="000A0F4D">
              <w:rPr>
                <w:rFonts w:ascii="Times New Roman" w:eastAsia="Times New Roman" w:hAnsi="Times New Roman" w:cs="Times New Roman"/>
                <w:b/>
                <w:bCs/>
                <w:color w:val="000000"/>
                <w:sz w:val="24"/>
                <w:lang w:eastAsia="fr-FR"/>
              </w:rPr>
              <w:t>57</w:t>
            </w:r>
          </w:p>
        </w:tc>
        <w:tc>
          <w:tcPr>
            <w:tcW w:w="2117" w:type="dxa"/>
            <w:tcBorders>
              <w:top w:val="nil"/>
              <w:left w:val="nil"/>
              <w:bottom w:val="single" w:sz="4" w:space="0" w:color="auto"/>
              <w:right w:val="single" w:sz="4" w:space="0" w:color="auto"/>
            </w:tcBorders>
            <w:shd w:val="clear" w:color="auto" w:fill="ACB9CA" w:themeFill="text2" w:themeFillTint="66"/>
            <w:noWrap/>
            <w:vAlign w:val="center"/>
            <w:hideMark/>
          </w:tcPr>
          <w:p w:rsidR="000A0F4D" w:rsidRPr="000A0F4D" w:rsidRDefault="000A0F4D" w:rsidP="000A0F4D">
            <w:pPr>
              <w:spacing w:after="0" w:line="240" w:lineRule="auto"/>
              <w:rPr>
                <w:rFonts w:ascii="Times New Roman" w:eastAsia="Times New Roman" w:hAnsi="Times New Roman" w:cs="Times New Roman"/>
                <w:b/>
                <w:bCs/>
                <w:color w:val="000000"/>
                <w:sz w:val="24"/>
                <w:lang w:eastAsia="fr-FR"/>
              </w:rPr>
            </w:pPr>
            <w:r w:rsidRPr="000A0F4D">
              <w:rPr>
                <w:rFonts w:ascii="Times New Roman" w:eastAsia="Times New Roman" w:hAnsi="Times New Roman" w:cs="Times New Roman"/>
                <w:b/>
                <w:bCs/>
                <w:color w:val="000000"/>
                <w:sz w:val="24"/>
                <w:lang w:eastAsia="fr-FR"/>
              </w:rPr>
              <w:t xml:space="preserve">   14 984 802,03   </w:t>
            </w:r>
          </w:p>
        </w:tc>
        <w:tc>
          <w:tcPr>
            <w:tcW w:w="2976" w:type="dxa"/>
            <w:tcBorders>
              <w:top w:val="nil"/>
              <w:left w:val="nil"/>
              <w:bottom w:val="single" w:sz="4" w:space="0" w:color="auto"/>
              <w:right w:val="single" w:sz="4" w:space="0" w:color="auto"/>
            </w:tcBorders>
            <w:shd w:val="clear" w:color="auto" w:fill="ACB9CA" w:themeFill="text2" w:themeFillTint="66"/>
            <w:noWrap/>
            <w:vAlign w:val="center"/>
            <w:hideMark/>
          </w:tcPr>
          <w:p w:rsidR="000A0F4D" w:rsidRPr="000A0F4D" w:rsidRDefault="000A0F4D" w:rsidP="000A0F4D">
            <w:pPr>
              <w:spacing w:after="0" w:line="240" w:lineRule="auto"/>
              <w:jc w:val="right"/>
              <w:rPr>
                <w:rFonts w:ascii="Times New Roman" w:eastAsia="Times New Roman" w:hAnsi="Times New Roman" w:cs="Times New Roman"/>
                <w:b/>
                <w:bCs/>
                <w:color w:val="000000"/>
                <w:sz w:val="24"/>
                <w:lang w:eastAsia="fr-FR"/>
              </w:rPr>
            </w:pPr>
            <w:r w:rsidRPr="000A0F4D">
              <w:rPr>
                <w:rFonts w:ascii="Times New Roman" w:eastAsia="Times New Roman" w:hAnsi="Times New Roman" w:cs="Times New Roman"/>
                <w:b/>
                <w:bCs/>
                <w:color w:val="000000"/>
                <w:sz w:val="24"/>
                <w:lang w:eastAsia="fr-FR"/>
              </w:rPr>
              <w:t xml:space="preserve">                   13 914 616,06   </w:t>
            </w:r>
          </w:p>
        </w:tc>
      </w:tr>
    </w:tbl>
    <w:p w:rsidR="0095526C" w:rsidRPr="00987B99" w:rsidRDefault="0095526C" w:rsidP="0095526C">
      <w:pPr>
        <w:pStyle w:val="Paragraphedeliste"/>
        <w:jc w:val="center"/>
        <w:rPr>
          <w:rFonts w:ascii="Times New Roman" w:eastAsia="Times New Roman" w:hAnsi="Times New Roman" w:cs="Times New Roman"/>
          <w:b/>
          <w:color w:val="000000" w:themeColor="text1"/>
          <w:sz w:val="26"/>
          <w:szCs w:val="26"/>
          <w:lang w:eastAsia="fr-FR"/>
        </w:rPr>
      </w:pPr>
    </w:p>
    <w:p w:rsidR="00F14C35" w:rsidRDefault="00F14C35" w:rsidP="00F54472">
      <w:pPr>
        <w:pStyle w:val="Paragraphedeliste"/>
        <w:jc w:val="both"/>
        <w:rPr>
          <w:rFonts w:ascii="Times New Roman" w:eastAsia="Times New Roman" w:hAnsi="Times New Roman" w:cs="Times New Roman"/>
          <w:color w:val="000000" w:themeColor="text1"/>
          <w:sz w:val="26"/>
          <w:szCs w:val="26"/>
          <w:lang w:eastAsia="fr-FR"/>
        </w:rPr>
      </w:pPr>
    </w:p>
    <w:p w:rsidR="00740257" w:rsidRDefault="00740257" w:rsidP="00F54472">
      <w:pPr>
        <w:pStyle w:val="Paragraphedeliste"/>
        <w:jc w:val="both"/>
        <w:rPr>
          <w:rFonts w:ascii="Times New Roman" w:eastAsia="Times New Roman" w:hAnsi="Times New Roman" w:cs="Times New Roman"/>
          <w:color w:val="000000" w:themeColor="text1"/>
          <w:sz w:val="26"/>
          <w:szCs w:val="26"/>
          <w:lang w:eastAsia="fr-FR"/>
        </w:rPr>
      </w:pPr>
    </w:p>
    <w:p w:rsidR="001220AC" w:rsidRPr="001220AC" w:rsidRDefault="00F14C35" w:rsidP="00F54472">
      <w:pPr>
        <w:jc w:val="both"/>
        <w:rPr>
          <w:rFonts w:ascii="Times New Roman" w:eastAsia="Times New Roman" w:hAnsi="Times New Roman" w:cs="Times New Roman"/>
          <w:b/>
          <w:color w:val="000000" w:themeColor="text1"/>
          <w:sz w:val="26"/>
          <w:szCs w:val="26"/>
          <w:u w:val="single"/>
          <w:lang w:eastAsia="fr-FR"/>
        </w:rPr>
      </w:pPr>
      <w:r w:rsidRPr="00F77AB2">
        <w:rPr>
          <w:rFonts w:ascii="Times New Roman" w:eastAsia="Times New Roman" w:hAnsi="Times New Roman" w:cs="Times New Roman"/>
          <w:b/>
          <w:color w:val="000000" w:themeColor="text1"/>
          <w:sz w:val="26"/>
          <w:szCs w:val="26"/>
          <w:lang w:eastAsia="fr-FR"/>
        </w:rPr>
        <w:lastRenderedPageBreak/>
        <w:t>I</w:t>
      </w:r>
      <w:r>
        <w:rPr>
          <w:rFonts w:ascii="Times New Roman" w:eastAsia="Times New Roman" w:hAnsi="Times New Roman" w:cs="Times New Roman"/>
          <w:b/>
          <w:color w:val="000000" w:themeColor="text1"/>
          <w:sz w:val="26"/>
          <w:szCs w:val="26"/>
          <w:lang w:eastAsia="fr-FR"/>
        </w:rPr>
        <w:t>I</w:t>
      </w:r>
      <w:r w:rsidRPr="00F77AB2">
        <w:rPr>
          <w:rFonts w:ascii="Times New Roman" w:eastAsia="Times New Roman" w:hAnsi="Times New Roman" w:cs="Times New Roman"/>
          <w:b/>
          <w:color w:val="000000" w:themeColor="text1"/>
          <w:sz w:val="26"/>
          <w:szCs w:val="26"/>
          <w:lang w:eastAsia="fr-FR"/>
        </w:rPr>
        <w:t xml:space="preserve"> – </w:t>
      </w:r>
      <w:r>
        <w:rPr>
          <w:rFonts w:ascii="Times New Roman" w:eastAsia="Times New Roman" w:hAnsi="Times New Roman" w:cs="Times New Roman"/>
          <w:b/>
          <w:color w:val="000000" w:themeColor="text1"/>
          <w:sz w:val="26"/>
          <w:szCs w:val="26"/>
          <w:u w:val="single"/>
          <w:lang w:eastAsia="fr-FR"/>
        </w:rPr>
        <w:t>TAUX DE PERTES</w:t>
      </w:r>
    </w:p>
    <w:p w:rsidR="00211997" w:rsidRDefault="001220AC" w:rsidP="00F54472">
      <w:pPr>
        <w:pStyle w:val="NormalWeb"/>
        <w:jc w:val="both"/>
        <w:rPr>
          <w:b/>
          <w:color w:val="000000" w:themeColor="text1"/>
          <w:sz w:val="26"/>
          <w:szCs w:val="26"/>
        </w:rPr>
      </w:pPr>
      <w:r w:rsidRPr="001220AC">
        <w:rPr>
          <w:color w:val="000000" w:themeColor="text1"/>
          <w:sz w:val="26"/>
          <w:szCs w:val="26"/>
        </w:rPr>
        <w:t xml:space="preserve">L'origine de </w:t>
      </w:r>
      <w:r w:rsidR="00F54472">
        <w:rPr>
          <w:color w:val="000000" w:themeColor="text1"/>
          <w:sz w:val="26"/>
          <w:szCs w:val="26"/>
        </w:rPr>
        <w:t>l</w:t>
      </w:r>
      <w:r w:rsidRPr="001220AC">
        <w:rPr>
          <w:color w:val="000000" w:themeColor="text1"/>
          <w:sz w:val="26"/>
          <w:szCs w:val="26"/>
        </w:rPr>
        <w:t xml:space="preserve">a dégradation du taux de pertes enregistrée durant le mois de janvier 2017 </w:t>
      </w:r>
      <w:r w:rsidR="00F54472">
        <w:rPr>
          <w:color w:val="000000" w:themeColor="text1"/>
          <w:sz w:val="26"/>
          <w:szCs w:val="26"/>
        </w:rPr>
        <w:t xml:space="preserve">soit          </w:t>
      </w:r>
      <w:r w:rsidRPr="00F54472">
        <w:rPr>
          <w:b/>
          <w:color w:val="000000" w:themeColor="text1"/>
          <w:sz w:val="26"/>
          <w:szCs w:val="26"/>
        </w:rPr>
        <w:t>47.41 %</w:t>
      </w:r>
      <w:r w:rsidR="007B21B7">
        <w:rPr>
          <w:b/>
          <w:color w:val="000000" w:themeColor="text1"/>
          <w:sz w:val="26"/>
          <w:szCs w:val="26"/>
        </w:rPr>
        <w:t xml:space="preserve">, </w:t>
      </w:r>
      <w:r w:rsidRPr="001220AC">
        <w:rPr>
          <w:color w:val="000000" w:themeColor="text1"/>
          <w:sz w:val="26"/>
          <w:szCs w:val="26"/>
        </w:rPr>
        <w:t xml:space="preserve">est le résultat de l'insuffisance constatée entre l'augmentation des ventes </w:t>
      </w:r>
      <w:r w:rsidR="007B21B7">
        <w:rPr>
          <w:color w:val="000000" w:themeColor="text1"/>
          <w:sz w:val="26"/>
          <w:szCs w:val="26"/>
        </w:rPr>
        <w:t xml:space="preserve">avec </w:t>
      </w:r>
      <w:r w:rsidRPr="007B21B7">
        <w:rPr>
          <w:b/>
          <w:color w:val="000000" w:themeColor="text1"/>
          <w:sz w:val="26"/>
          <w:szCs w:val="26"/>
        </w:rPr>
        <w:t>0,85 %</w:t>
      </w:r>
      <w:r w:rsidRPr="001220AC">
        <w:rPr>
          <w:color w:val="000000" w:themeColor="text1"/>
          <w:sz w:val="26"/>
          <w:szCs w:val="26"/>
        </w:rPr>
        <w:t xml:space="preserve"> par rapport à celle des achats </w:t>
      </w:r>
      <w:r w:rsidRPr="007B21B7">
        <w:rPr>
          <w:b/>
          <w:color w:val="000000" w:themeColor="text1"/>
          <w:sz w:val="26"/>
          <w:szCs w:val="26"/>
        </w:rPr>
        <w:t>9 %</w:t>
      </w:r>
      <w:r w:rsidRPr="001220AC">
        <w:rPr>
          <w:color w:val="000000" w:themeColor="text1"/>
          <w:sz w:val="26"/>
          <w:szCs w:val="26"/>
        </w:rPr>
        <w:t xml:space="preserve"> provoquée par un déficit au niveau des ventes BT </w:t>
      </w:r>
      <w:r w:rsidR="007B21B7">
        <w:rPr>
          <w:color w:val="000000" w:themeColor="text1"/>
          <w:sz w:val="26"/>
          <w:szCs w:val="26"/>
        </w:rPr>
        <w:t xml:space="preserve">de </w:t>
      </w:r>
      <w:r w:rsidRPr="007B21B7">
        <w:rPr>
          <w:b/>
          <w:color w:val="000000" w:themeColor="text1"/>
          <w:sz w:val="26"/>
          <w:szCs w:val="26"/>
        </w:rPr>
        <w:t>-2,16  %</w:t>
      </w:r>
      <w:r w:rsidR="00BA7008">
        <w:rPr>
          <w:b/>
          <w:color w:val="000000" w:themeColor="text1"/>
          <w:sz w:val="26"/>
          <w:szCs w:val="26"/>
        </w:rPr>
        <w:t>,</w:t>
      </w:r>
      <w:r w:rsidRPr="001220AC">
        <w:rPr>
          <w:color w:val="000000" w:themeColor="text1"/>
          <w:sz w:val="26"/>
          <w:szCs w:val="26"/>
        </w:rPr>
        <w:t xml:space="preserve"> essentiellement pour les agences de Sidi M'</w:t>
      </w:r>
      <w:proofErr w:type="spellStart"/>
      <w:r w:rsidRPr="001220AC">
        <w:rPr>
          <w:color w:val="000000" w:themeColor="text1"/>
          <w:sz w:val="26"/>
          <w:szCs w:val="26"/>
        </w:rPr>
        <w:t>hamed</w:t>
      </w:r>
      <w:proofErr w:type="spellEnd"/>
      <w:r w:rsidR="009E0CEA">
        <w:rPr>
          <w:color w:val="000000" w:themeColor="text1"/>
          <w:sz w:val="26"/>
          <w:szCs w:val="26"/>
        </w:rPr>
        <w:t xml:space="preserve"> </w:t>
      </w:r>
      <w:r w:rsidR="00BA7008">
        <w:rPr>
          <w:color w:val="000000" w:themeColor="text1"/>
          <w:sz w:val="26"/>
          <w:szCs w:val="26"/>
        </w:rPr>
        <w:t xml:space="preserve">avec </w:t>
      </w:r>
      <w:r w:rsidRPr="00BA7008">
        <w:rPr>
          <w:b/>
          <w:color w:val="000000" w:themeColor="text1"/>
          <w:sz w:val="26"/>
          <w:szCs w:val="26"/>
        </w:rPr>
        <w:t xml:space="preserve">-9,31 % </w:t>
      </w:r>
      <w:r w:rsidRPr="001220AC">
        <w:rPr>
          <w:color w:val="000000" w:themeColor="text1"/>
          <w:sz w:val="26"/>
          <w:szCs w:val="26"/>
        </w:rPr>
        <w:t xml:space="preserve">et </w:t>
      </w:r>
      <w:proofErr w:type="spellStart"/>
      <w:r w:rsidRPr="001220AC">
        <w:rPr>
          <w:color w:val="000000" w:themeColor="text1"/>
          <w:sz w:val="26"/>
          <w:szCs w:val="26"/>
        </w:rPr>
        <w:t>Asselah</w:t>
      </w:r>
      <w:proofErr w:type="spellEnd"/>
      <w:r w:rsidRPr="001220AC">
        <w:rPr>
          <w:color w:val="000000" w:themeColor="text1"/>
          <w:sz w:val="26"/>
          <w:szCs w:val="26"/>
        </w:rPr>
        <w:t xml:space="preserve"> Hocine </w:t>
      </w:r>
      <w:r w:rsidRPr="00BA7008">
        <w:rPr>
          <w:b/>
          <w:color w:val="000000" w:themeColor="text1"/>
          <w:sz w:val="26"/>
          <w:szCs w:val="26"/>
        </w:rPr>
        <w:t>-7,44 %</w:t>
      </w:r>
      <w:r w:rsidR="00211997">
        <w:rPr>
          <w:b/>
          <w:color w:val="000000" w:themeColor="text1"/>
          <w:sz w:val="26"/>
          <w:szCs w:val="26"/>
        </w:rPr>
        <w:t>.</w:t>
      </w:r>
    </w:p>
    <w:p w:rsidR="00211997" w:rsidRDefault="00211997" w:rsidP="00F54472">
      <w:pPr>
        <w:pStyle w:val="NormalWeb"/>
        <w:jc w:val="both"/>
        <w:rPr>
          <w:color w:val="000000" w:themeColor="text1"/>
          <w:sz w:val="26"/>
          <w:szCs w:val="26"/>
        </w:rPr>
      </w:pPr>
      <w:r w:rsidRPr="00211997">
        <w:rPr>
          <w:color w:val="000000" w:themeColor="text1"/>
          <w:sz w:val="26"/>
          <w:szCs w:val="26"/>
        </w:rPr>
        <w:t xml:space="preserve">Voici ci-après le tableau reflétant cette situation : </w:t>
      </w:r>
    </w:p>
    <w:p w:rsidR="003A71B6" w:rsidRDefault="003A71B6" w:rsidP="00F54472">
      <w:pPr>
        <w:pStyle w:val="NormalWeb"/>
        <w:jc w:val="both"/>
        <w:rPr>
          <w:color w:val="000000" w:themeColor="text1"/>
          <w:sz w:val="26"/>
          <w:szCs w:val="26"/>
        </w:rPr>
      </w:pPr>
    </w:p>
    <w:p w:rsidR="003A71B6" w:rsidRDefault="003A71B6" w:rsidP="003A71B6">
      <w:pPr>
        <w:pStyle w:val="Paragraphedeliste"/>
        <w:jc w:val="center"/>
        <w:rPr>
          <w:rFonts w:ascii="Times New Roman" w:eastAsia="Times New Roman" w:hAnsi="Times New Roman" w:cs="Times New Roman"/>
          <w:b/>
          <w:color w:val="000000" w:themeColor="text1"/>
          <w:sz w:val="26"/>
          <w:szCs w:val="26"/>
          <w:lang w:eastAsia="fr-FR"/>
        </w:rPr>
      </w:pPr>
      <w:r>
        <w:rPr>
          <w:rFonts w:ascii="Times New Roman" w:eastAsia="Times New Roman" w:hAnsi="Times New Roman" w:cs="Times New Roman"/>
          <w:b/>
          <w:color w:val="000000" w:themeColor="text1"/>
          <w:sz w:val="26"/>
          <w:szCs w:val="26"/>
          <w:lang w:eastAsia="fr-FR"/>
        </w:rPr>
        <w:t>EVOLUTION DES VENTES BT</w:t>
      </w:r>
    </w:p>
    <w:p w:rsidR="006254F6" w:rsidRDefault="006254F6" w:rsidP="003A71B6">
      <w:pPr>
        <w:pStyle w:val="Paragraphedeliste"/>
        <w:jc w:val="center"/>
        <w:rPr>
          <w:rFonts w:ascii="Times New Roman" w:eastAsia="Times New Roman" w:hAnsi="Times New Roman" w:cs="Times New Roman"/>
          <w:b/>
          <w:color w:val="000000" w:themeColor="text1"/>
          <w:sz w:val="26"/>
          <w:szCs w:val="26"/>
          <w:lang w:eastAsia="fr-FR"/>
        </w:rPr>
      </w:pPr>
    </w:p>
    <w:tbl>
      <w:tblPr>
        <w:tblW w:w="10997" w:type="dxa"/>
        <w:tblInd w:w="-279" w:type="dxa"/>
        <w:tblCellMar>
          <w:left w:w="70" w:type="dxa"/>
          <w:right w:w="70" w:type="dxa"/>
        </w:tblCellMar>
        <w:tblLook w:val="04A0" w:firstRow="1" w:lastRow="0" w:firstColumn="1" w:lastColumn="0" w:noHBand="0" w:noVBand="1"/>
      </w:tblPr>
      <w:tblGrid>
        <w:gridCol w:w="1975"/>
        <w:gridCol w:w="1271"/>
        <w:gridCol w:w="987"/>
        <w:gridCol w:w="1129"/>
        <w:gridCol w:w="1129"/>
        <w:gridCol w:w="987"/>
        <w:gridCol w:w="1124"/>
        <w:gridCol w:w="846"/>
        <w:gridCol w:w="845"/>
        <w:gridCol w:w="704"/>
      </w:tblGrid>
      <w:tr w:rsidR="008B4CC9" w:rsidRPr="00B66790" w:rsidTr="003A71B6">
        <w:trPr>
          <w:trHeight w:val="315"/>
        </w:trPr>
        <w:tc>
          <w:tcPr>
            <w:tcW w:w="1975" w:type="dxa"/>
            <w:tcBorders>
              <w:top w:val="nil"/>
              <w:left w:val="nil"/>
              <w:bottom w:val="nil"/>
              <w:right w:val="single" w:sz="4" w:space="0" w:color="auto"/>
            </w:tcBorders>
            <w:shd w:val="clear" w:color="auto" w:fill="auto"/>
            <w:noWrap/>
            <w:vAlign w:val="center"/>
            <w:hideMark/>
          </w:tcPr>
          <w:p w:rsidR="00B66790" w:rsidRPr="00B66790" w:rsidRDefault="00B66790" w:rsidP="00B66790">
            <w:pPr>
              <w:spacing w:after="0" w:line="240" w:lineRule="auto"/>
              <w:rPr>
                <w:rFonts w:ascii="Times New Roman" w:eastAsia="Times New Roman" w:hAnsi="Times New Roman" w:cs="Times New Roman"/>
                <w:b/>
                <w:bCs/>
                <w:sz w:val="20"/>
                <w:szCs w:val="24"/>
                <w:lang w:eastAsia="fr-FR"/>
              </w:rPr>
            </w:pPr>
            <w:r w:rsidRPr="00B66790">
              <w:rPr>
                <w:rFonts w:ascii="Times New Roman" w:eastAsia="Times New Roman" w:hAnsi="Times New Roman" w:cs="Times New Roman"/>
                <w:b/>
                <w:bCs/>
                <w:sz w:val="20"/>
                <w:szCs w:val="24"/>
                <w:lang w:eastAsia="fr-FR"/>
              </w:rPr>
              <w:t> </w:t>
            </w:r>
          </w:p>
        </w:tc>
        <w:tc>
          <w:tcPr>
            <w:tcW w:w="3387" w:type="dxa"/>
            <w:gridSpan w:val="3"/>
            <w:vMerge w:val="restar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32"/>
                <w:lang w:eastAsia="fr-FR"/>
              </w:rPr>
            </w:pPr>
            <w:r>
              <w:rPr>
                <w:rFonts w:ascii="Times New Roman" w:eastAsia="Times New Roman" w:hAnsi="Times New Roman" w:cs="Times New Roman"/>
                <w:b/>
                <w:bCs/>
                <w:sz w:val="20"/>
                <w:szCs w:val="32"/>
                <w:lang w:eastAsia="fr-FR"/>
              </w:rPr>
              <w:t>JANVIER 2016</w:t>
            </w:r>
          </w:p>
        </w:tc>
        <w:tc>
          <w:tcPr>
            <w:tcW w:w="3240" w:type="dxa"/>
            <w:gridSpan w:val="3"/>
            <w:vMerge w:val="restar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32"/>
                <w:lang w:eastAsia="fr-FR"/>
              </w:rPr>
            </w:pPr>
            <w:r>
              <w:rPr>
                <w:rFonts w:ascii="Times New Roman" w:eastAsia="Times New Roman" w:hAnsi="Times New Roman" w:cs="Times New Roman"/>
                <w:b/>
                <w:bCs/>
                <w:sz w:val="20"/>
                <w:szCs w:val="32"/>
                <w:lang w:eastAsia="fr-FR"/>
              </w:rPr>
              <w:t>JANVIER 2017</w:t>
            </w:r>
            <w:r w:rsidRPr="00B66790">
              <w:rPr>
                <w:rFonts w:ascii="Times New Roman" w:eastAsia="Times New Roman" w:hAnsi="Times New Roman" w:cs="Times New Roman"/>
                <w:b/>
                <w:bCs/>
                <w:sz w:val="20"/>
                <w:szCs w:val="32"/>
                <w:lang w:eastAsia="fr-FR"/>
              </w:rPr>
              <w:t>-17</w:t>
            </w:r>
          </w:p>
        </w:tc>
        <w:tc>
          <w:tcPr>
            <w:tcW w:w="2395" w:type="dxa"/>
            <w:gridSpan w:val="3"/>
            <w:vMerge w:val="restar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32"/>
                <w:lang w:eastAsia="fr-FR"/>
              </w:rPr>
            </w:pPr>
            <w:r>
              <w:rPr>
                <w:rFonts w:ascii="Times New Roman" w:eastAsia="Times New Roman" w:hAnsi="Times New Roman" w:cs="Times New Roman"/>
                <w:b/>
                <w:bCs/>
                <w:sz w:val="20"/>
                <w:szCs w:val="32"/>
                <w:lang w:eastAsia="fr-FR"/>
              </w:rPr>
              <w:t>TAUX D’EVOLUTION</w:t>
            </w:r>
          </w:p>
        </w:tc>
      </w:tr>
      <w:tr w:rsidR="008B4CC9" w:rsidRPr="00B66790" w:rsidTr="003A71B6">
        <w:trPr>
          <w:trHeight w:val="315"/>
        </w:trPr>
        <w:tc>
          <w:tcPr>
            <w:tcW w:w="1975" w:type="dxa"/>
            <w:tcBorders>
              <w:top w:val="nil"/>
              <w:left w:val="nil"/>
              <w:bottom w:val="single" w:sz="4" w:space="0" w:color="auto"/>
              <w:right w:val="single" w:sz="4" w:space="0" w:color="auto"/>
            </w:tcBorders>
            <w:shd w:val="clear" w:color="auto" w:fill="auto"/>
            <w:noWrap/>
            <w:vAlign w:val="center"/>
            <w:hideMark/>
          </w:tcPr>
          <w:p w:rsidR="00B66790" w:rsidRPr="00B66790" w:rsidRDefault="00B66790" w:rsidP="00B66790">
            <w:pPr>
              <w:spacing w:after="0" w:line="240" w:lineRule="auto"/>
              <w:rPr>
                <w:rFonts w:ascii="Times New Roman" w:eastAsia="Times New Roman" w:hAnsi="Times New Roman" w:cs="Times New Roman"/>
                <w:b/>
                <w:bCs/>
                <w:sz w:val="20"/>
                <w:szCs w:val="24"/>
                <w:lang w:eastAsia="fr-FR"/>
              </w:rPr>
            </w:pPr>
            <w:r w:rsidRPr="00B66790">
              <w:rPr>
                <w:rFonts w:ascii="Times New Roman" w:eastAsia="Times New Roman" w:hAnsi="Times New Roman" w:cs="Times New Roman"/>
                <w:b/>
                <w:bCs/>
                <w:sz w:val="20"/>
                <w:szCs w:val="24"/>
                <w:lang w:eastAsia="fr-FR"/>
              </w:rPr>
              <w:t> </w:t>
            </w:r>
          </w:p>
        </w:tc>
        <w:tc>
          <w:tcPr>
            <w:tcW w:w="3387" w:type="dxa"/>
            <w:gridSpan w:val="3"/>
            <w:vMerge/>
            <w:tcBorders>
              <w:top w:val="nil"/>
              <w:left w:val="nil"/>
              <w:bottom w:val="single" w:sz="4" w:space="0" w:color="auto"/>
              <w:right w:val="single" w:sz="4" w:space="0" w:color="auto"/>
            </w:tcBorders>
            <w:shd w:val="clear" w:color="auto" w:fill="ACB9CA" w:themeFill="text2" w:themeFillTint="66"/>
            <w:vAlign w:val="center"/>
            <w:hideMark/>
          </w:tcPr>
          <w:p w:rsidR="00B66790" w:rsidRPr="00B66790" w:rsidRDefault="00B66790" w:rsidP="00B66790">
            <w:pPr>
              <w:spacing w:after="0" w:line="240" w:lineRule="auto"/>
              <w:rPr>
                <w:rFonts w:ascii="Times New Roman" w:eastAsia="Times New Roman" w:hAnsi="Times New Roman" w:cs="Times New Roman"/>
                <w:b/>
                <w:bCs/>
                <w:sz w:val="20"/>
                <w:szCs w:val="32"/>
                <w:lang w:eastAsia="fr-FR"/>
              </w:rPr>
            </w:pPr>
          </w:p>
        </w:tc>
        <w:tc>
          <w:tcPr>
            <w:tcW w:w="3240" w:type="dxa"/>
            <w:gridSpan w:val="3"/>
            <w:vMerge/>
            <w:tcBorders>
              <w:top w:val="nil"/>
              <w:left w:val="nil"/>
              <w:bottom w:val="single" w:sz="4" w:space="0" w:color="auto"/>
              <w:right w:val="single" w:sz="4" w:space="0" w:color="auto"/>
            </w:tcBorders>
            <w:shd w:val="clear" w:color="auto" w:fill="ACB9CA" w:themeFill="text2" w:themeFillTint="66"/>
            <w:vAlign w:val="center"/>
            <w:hideMark/>
          </w:tcPr>
          <w:p w:rsidR="00B66790" w:rsidRPr="00B66790" w:rsidRDefault="00B66790" w:rsidP="00B66790">
            <w:pPr>
              <w:spacing w:after="0" w:line="240" w:lineRule="auto"/>
              <w:rPr>
                <w:rFonts w:ascii="Times New Roman" w:eastAsia="Times New Roman" w:hAnsi="Times New Roman" w:cs="Times New Roman"/>
                <w:b/>
                <w:bCs/>
                <w:sz w:val="20"/>
                <w:szCs w:val="32"/>
                <w:lang w:eastAsia="fr-FR"/>
              </w:rPr>
            </w:pPr>
          </w:p>
        </w:tc>
        <w:tc>
          <w:tcPr>
            <w:tcW w:w="2395" w:type="dxa"/>
            <w:gridSpan w:val="3"/>
            <w:vMerge/>
            <w:tcBorders>
              <w:top w:val="nil"/>
              <w:left w:val="nil"/>
              <w:bottom w:val="single" w:sz="4" w:space="0" w:color="auto"/>
              <w:right w:val="single" w:sz="4" w:space="0" w:color="auto"/>
            </w:tcBorders>
            <w:shd w:val="clear" w:color="auto" w:fill="ACB9CA" w:themeFill="text2" w:themeFillTint="66"/>
            <w:vAlign w:val="center"/>
            <w:hideMark/>
          </w:tcPr>
          <w:p w:rsidR="00B66790" w:rsidRPr="00B66790" w:rsidRDefault="00B66790" w:rsidP="00B66790">
            <w:pPr>
              <w:spacing w:after="0" w:line="240" w:lineRule="auto"/>
              <w:rPr>
                <w:rFonts w:ascii="Times New Roman" w:eastAsia="Times New Roman" w:hAnsi="Times New Roman" w:cs="Times New Roman"/>
                <w:b/>
                <w:bCs/>
                <w:sz w:val="20"/>
                <w:szCs w:val="32"/>
                <w:lang w:eastAsia="fr-FR"/>
              </w:rPr>
            </w:pPr>
          </w:p>
        </w:tc>
      </w:tr>
      <w:tr w:rsidR="008B4CC9" w:rsidRPr="00B66790" w:rsidTr="003A71B6">
        <w:trPr>
          <w:trHeight w:val="322"/>
        </w:trPr>
        <w:tc>
          <w:tcPr>
            <w:tcW w:w="1975" w:type="dxa"/>
            <w:vMerge w:val="restart"/>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4"/>
                <w:lang w:eastAsia="fr-FR"/>
              </w:rPr>
            </w:pPr>
            <w:r w:rsidRPr="00B66790">
              <w:rPr>
                <w:rFonts w:ascii="Times New Roman" w:eastAsia="Times New Roman" w:hAnsi="Times New Roman" w:cs="Times New Roman"/>
                <w:b/>
                <w:bCs/>
                <w:sz w:val="20"/>
                <w:szCs w:val="24"/>
                <w:lang w:eastAsia="fr-FR"/>
              </w:rPr>
              <w:t>Agence Commerciale</w:t>
            </w:r>
          </w:p>
        </w:tc>
        <w:tc>
          <w:tcPr>
            <w:tcW w:w="1271" w:type="dxa"/>
            <w:vMerge w:val="restart"/>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32"/>
                <w:lang w:eastAsia="fr-FR"/>
              </w:rPr>
            </w:pPr>
            <w:r w:rsidRPr="00B66790">
              <w:rPr>
                <w:rFonts w:ascii="Times New Roman" w:eastAsia="Times New Roman" w:hAnsi="Times New Roman" w:cs="Times New Roman"/>
                <w:b/>
                <w:bCs/>
                <w:sz w:val="20"/>
                <w:szCs w:val="32"/>
                <w:lang w:eastAsia="fr-FR"/>
              </w:rPr>
              <w:t>AO</w:t>
            </w:r>
          </w:p>
        </w:tc>
        <w:tc>
          <w:tcPr>
            <w:tcW w:w="987" w:type="dxa"/>
            <w:vMerge w:val="restart"/>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32"/>
                <w:lang w:eastAsia="fr-FR"/>
              </w:rPr>
            </w:pPr>
            <w:r w:rsidRPr="00B66790">
              <w:rPr>
                <w:rFonts w:ascii="Times New Roman" w:eastAsia="Times New Roman" w:hAnsi="Times New Roman" w:cs="Times New Roman"/>
                <w:b/>
                <w:bCs/>
                <w:sz w:val="20"/>
                <w:szCs w:val="32"/>
                <w:lang w:eastAsia="fr-FR"/>
              </w:rPr>
              <w:t>FSM</w:t>
            </w:r>
          </w:p>
        </w:tc>
        <w:tc>
          <w:tcPr>
            <w:tcW w:w="1129" w:type="dxa"/>
            <w:vMerge w:val="restart"/>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32"/>
                <w:lang w:eastAsia="fr-FR"/>
              </w:rPr>
            </w:pPr>
            <w:r w:rsidRPr="00B66790">
              <w:rPr>
                <w:rFonts w:ascii="Times New Roman" w:eastAsia="Times New Roman" w:hAnsi="Times New Roman" w:cs="Times New Roman"/>
                <w:b/>
                <w:bCs/>
                <w:sz w:val="20"/>
                <w:szCs w:val="32"/>
                <w:lang w:eastAsia="fr-FR"/>
              </w:rPr>
              <w:t>BT</w:t>
            </w:r>
          </w:p>
        </w:tc>
        <w:tc>
          <w:tcPr>
            <w:tcW w:w="1129" w:type="dxa"/>
            <w:vMerge w:val="restart"/>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32"/>
                <w:lang w:eastAsia="fr-FR"/>
              </w:rPr>
            </w:pPr>
            <w:r w:rsidRPr="00B66790">
              <w:rPr>
                <w:rFonts w:ascii="Times New Roman" w:eastAsia="Times New Roman" w:hAnsi="Times New Roman" w:cs="Times New Roman"/>
                <w:b/>
                <w:bCs/>
                <w:sz w:val="20"/>
                <w:szCs w:val="32"/>
                <w:lang w:eastAsia="fr-FR"/>
              </w:rPr>
              <w:t>AO</w:t>
            </w:r>
          </w:p>
        </w:tc>
        <w:tc>
          <w:tcPr>
            <w:tcW w:w="987" w:type="dxa"/>
            <w:vMerge w:val="restart"/>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32"/>
                <w:lang w:eastAsia="fr-FR"/>
              </w:rPr>
            </w:pPr>
            <w:r w:rsidRPr="00B66790">
              <w:rPr>
                <w:rFonts w:ascii="Times New Roman" w:eastAsia="Times New Roman" w:hAnsi="Times New Roman" w:cs="Times New Roman"/>
                <w:b/>
                <w:bCs/>
                <w:sz w:val="20"/>
                <w:szCs w:val="32"/>
                <w:lang w:eastAsia="fr-FR"/>
              </w:rPr>
              <w:t>FSM</w:t>
            </w:r>
          </w:p>
        </w:tc>
        <w:tc>
          <w:tcPr>
            <w:tcW w:w="1124" w:type="dxa"/>
            <w:vMerge w:val="restart"/>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32"/>
                <w:lang w:eastAsia="fr-FR"/>
              </w:rPr>
            </w:pPr>
            <w:r w:rsidRPr="00B66790">
              <w:rPr>
                <w:rFonts w:ascii="Times New Roman" w:eastAsia="Times New Roman" w:hAnsi="Times New Roman" w:cs="Times New Roman"/>
                <w:b/>
                <w:bCs/>
                <w:sz w:val="20"/>
                <w:szCs w:val="32"/>
                <w:lang w:eastAsia="fr-FR"/>
              </w:rPr>
              <w:t>BT</w:t>
            </w:r>
          </w:p>
        </w:tc>
        <w:tc>
          <w:tcPr>
            <w:tcW w:w="846" w:type="dxa"/>
            <w:vMerge w:val="restart"/>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32"/>
                <w:lang w:eastAsia="fr-FR"/>
              </w:rPr>
            </w:pPr>
            <w:r w:rsidRPr="00B66790">
              <w:rPr>
                <w:rFonts w:ascii="Times New Roman" w:eastAsia="Times New Roman" w:hAnsi="Times New Roman" w:cs="Times New Roman"/>
                <w:b/>
                <w:bCs/>
                <w:sz w:val="20"/>
                <w:szCs w:val="32"/>
                <w:lang w:eastAsia="fr-FR"/>
              </w:rPr>
              <w:t>AO</w:t>
            </w:r>
          </w:p>
        </w:tc>
        <w:tc>
          <w:tcPr>
            <w:tcW w:w="845" w:type="dxa"/>
            <w:vMerge w:val="restart"/>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32"/>
                <w:lang w:eastAsia="fr-FR"/>
              </w:rPr>
            </w:pPr>
            <w:r w:rsidRPr="00B66790">
              <w:rPr>
                <w:rFonts w:ascii="Times New Roman" w:eastAsia="Times New Roman" w:hAnsi="Times New Roman" w:cs="Times New Roman"/>
                <w:b/>
                <w:bCs/>
                <w:sz w:val="20"/>
                <w:szCs w:val="32"/>
                <w:lang w:eastAsia="fr-FR"/>
              </w:rPr>
              <w:t>FSM</w:t>
            </w:r>
          </w:p>
        </w:tc>
        <w:tc>
          <w:tcPr>
            <w:tcW w:w="704" w:type="dxa"/>
            <w:vMerge w:val="restart"/>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32"/>
                <w:lang w:eastAsia="fr-FR"/>
              </w:rPr>
            </w:pPr>
            <w:r w:rsidRPr="00B66790">
              <w:rPr>
                <w:rFonts w:ascii="Times New Roman" w:eastAsia="Times New Roman" w:hAnsi="Times New Roman" w:cs="Times New Roman"/>
                <w:b/>
                <w:bCs/>
                <w:sz w:val="20"/>
                <w:szCs w:val="32"/>
                <w:lang w:eastAsia="fr-FR"/>
              </w:rPr>
              <w:t>BT</w:t>
            </w:r>
          </w:p>
        </w:tc>
      </w:tr>
      <w:tr w:rsidR="008B4CC9" w:rsidRPr="00B66790" w:rsidTr="003A71B6">
        <w:trPr>
          <w:trHeight w:val="322"/>
        </w:trPr>
        <w:tc>
          <w:tcPr>
            <w:tcW w:w="1975" w:type="dxa"/>
            <w:vMerge/>
            <w:tcBorders>
              <w:top w:val="nil"/>
              <w:left w:val="single" w:sz="4" w:space="0" w:color="auto"/>
              <w:bottom w:val="single" w:sz="4" w:space="0" w:color="auto"/>
              <w:right w:val="single" w:sz="4" w:space="0" w:color="auto"/>
            </w:tcBorders>
            <w:shd w:val="clear" w:color="auto" w:fill="ACB9CA" w:themeFill="text2" w:themeFillTint="66"/>
            <w:vAlign w:val="center"/>
            <w:hideMark/>
          </w:tcPr>
          <w:p w:rsidR="00B66790" w:rsidRPr="00B66790" w:rsidRDefault="00B66790" w:rsidP="00B66790">
            <w:pPr>
              <w:spacing w:after="0" w:line="240" w:lineRule="auto"/>
              <w:rPr>
                <w:rFonts w:ascii="Times New Roman" w:eastAsia="Times New Roman" w:hAnsi="Times New Roman" w:cs="Times New Roman"/>
                <w:b/>
                <w:bCs/>
                <w:sz w:val="20"/>
                <w:szCs w:val="24"/>
                <w:lang w:eastAsia="fr-FR"/>
              </w:rPr>
            </w:pPr>
          </w:p>
        </w:tc>
        <w:tc>
          <w:tcPr>
            <w:tcW w:w="1271" w:type="dxa"/>
            <w:vMerge/>
            <w:tcBorders>
              <w:top w:val="nil"/>
              <w:left w:val="single" w:sz="4" w:space="0" w:color="auto"/>
              <w:bottom w:val="single" w:sz="4" w:space="0" w:color="auto"/>
              <w:right w:val="single" w:sz="4" w:space="0" w:color="auto"/>
            </w:tcBorders>
            <w:shd w:val="clear" w:color="auto" w:fill="ACB9CA" w:themeFill="text2" w:themeFillTint="66"/>
            <w:vAlign w:val="center"/>
            <w:hideMark/>
          </w:tcPr>
          <w:p w:rsidR="00B66790" w:rsidRPr="00B66790" w:rsidRDefault="00B66790" w:rsidP="00B66790">
            <w:pPr>
              <w:spacing w:after="0" w:line="240" w:lineRule="auto"/>
              <w:rPr>
                <w:rFonts w:ascii="Times New Roman" w:eastAsia="Times New Roman" w:hAnsi="Times New Roman" w:cs="Times New Roman"/>
                <w:b/>
                <w:bCs/>
                <w:sz w:val="20"/>
                <w:szCs w:val="32"/>
                <w:lang w:eastAsia="fr-FR"/>
              </w:rPr>
            </w:pPr>
          </w:p>
        </w:tc>
        <w:tc>
          <w:tcPr>
            <w:tcW w:w="987" w:type="dxa"/>
            <w:vMerge/>
            <w:tcBorders>
              <w:top w:val="nil"/>
              <w:left w:val="single" w:sz="4" w:space="0" w:color="auto"/>
              <w:bottom w:val="single" w:sz="4" w:space="0" w:color="auto"/>
              <w:right w:val="single" w:sz="4" w:space="0" w:color="auto"/>
            </w:tcBorders>
            <w:shd w:val="clear" w:color="auto" w:fill="ACB9CA" w:themeFill="text2" w:themeFillTint="66"/>
            <w:vAlign w:val="center"/>
            <w:hideMark/>
          </w:tcPr>
          <w:p w:rsidR="00B66790" w:rsidRPr="00B66790" w:rsidRDefault="00B66790" w:rsidP="00B66790">
            <w:pPr>
              <w:spacing w:after="0" w:line="240" w:lineRule="auto"/>
              <w:rPr>
                <w:rFonts w:ascii="Times New Roman" w:eastAsia="Times New Roman" w:hAnsi="Times New Roman" w:cs="Times New Roman"/>
                <w:b/>
                <w:bCs/>
                <w:sz w:val="20"/>
                <w:szCs w:val="32"/>
                <w:lang w:eastAsia="fr-FR"/>
              </w:rPr>
            </w:pPr>
          </w:p>
        </w:tc>
        <w:tc>
          <w:tcPr>
            <w:tcW w:w="1129" w:type="dxa"/>
            <w:vMerge/>
            <w:tcBorders>
              <w:top w:val="nil"/>
              <w:left w:val="single" w:sz="4" w:space="0" w:color="auto"/>
              <w:bottom w:val="single" w:sz="4" w:space="0" w:color="auto"/>
              <w:right w:val="single" w:sz="4" w:space="0" w:color="auto"/>
            </w:tcBorders>
            <w:shd w:val="clear" w:color="auto" w:fill="ACB9CA" w:themeFill="text2" w:themeFillTint="66"/>
            <w:vAlign w:val="center"/>
            <w:hideMark/>
          </w:tcPr>
          <w:p w:rsidR="00B66790" w:rsidRPr="00B66790" w:rsidRDefault="00B66790" w:rsidP="00B66790">
            <w:pPr>
              <w:spacing w:after="0" w:line="240" w:lineRule="auto"/>
              <w:rPr>
                <w:rFonts w:ascii="Times New Roman" w:eastAsia="Times New Roman" w:hAnsi="Times New Roman" w:cs="Times New Roman"/>
                <w:b/>
                <w:bCs/>
                <w:sz w:val="20"/>
                <w:szCs w:val="32"/>
                <w:lang w:eastAsia="fr-FR"/>
              </w:rPr>
            </w:pPr>
          </w:p>
        </w:tc>
        <w:tc>
          <w:tcPr>
            <w:tcW w:w="1129" w:type="dxa"/>
            <w:vMerge/>
            <w:tcBorders>
              <w:top w:val="nil"/>
              <w:left w:val="single" w:sz="4" w:space="0" w:color="auto"/>
              <w:bottom w:val="single" w:sz="4" w:space="0" w:color="auto"/>
              <w:right w:val="single" w:sz="4" w:space="0" w:color="auto"/>
            </w:tcBorders>
            <w:shd w:val="clear" w:color="auto" w:fill="ACB9CA" w:themeFill="text2" w:themeFillTint="66"/>
            <w:vAlign w:val="center"/>
            <w:hideMark/>
          </w:tcPr>
          <w:p w:rsidR="00B66790" w:rsidRPr="00B66790" w:rsidRDefault="00B66790" w:rsidP="00B66790">
            <w:pPr>
              <w:spacing w:after="0" w:line="240" w:lineRule="auto"/>
              <w:rPr>
                <w:rFonts w:ascii="Times New Roman" w:eastAsia="Times New Roman" w:hAnsi="Times New Roman" w:cs="Times New Roman"/>
                <w:b/>
                <w:bCs/>
                <w:sz w:val="20"/>
                <w:szCs w:val="32"/>
                <w:lang w:eastAsia="fr-FR"/>
              </w:rPr>
            </w:pPr>
          </w:p>
        </w:tc>
        <w:tc>
          <w:tcPr>
            <w:tcW w:w="987" w:type="dxa"/>
            <w:vMerge/>
            <w:tcBorders>
              <w:top w:val="nil"/>
              <w:left w:val="single" w:sz="4" w:space="0" w:color="auto"/>
              <w:bottom w:val="single" w:sz="4" w:space="0" w:color="auto"/>
              <w:right w:val="single" w:sz="4" w:space="0" w:color="auto"/>
            </w:tcBorders>
            <w:shd w:val="clear" w:color="auto" w:fill="ACB9CA" w:themeFill="text2" w:themeFillTint="66"/>
            <w:vAlign w:val="center"/>
            <w:hideMark/>
          </w:tcPr>
          <w:p w:rsidR="00B66790" w:rsidRPr="00B66790" w:rsidRDefault="00B66790" w:rsidP="00B66790">
            <w:pPr>
              <w:spacing w:after="0" w:line="240" w:lineRule="auto"/>
              <w:rPr>
                <w:rFonts w:ascii="Times New Roman" w:eastAsia="Times New Roman" w:hAnsi="Times New Roman" w:cs="Times New Roman"/>
                <w:b/>
                <w:bCs/>
                <w:sz w:val="20"/>
                <w:szCs w:val="32"/>
                <w:lang w:eastAsia="fr-FR"/>
              </w:rPr>
            </w:pPr>
          </w:p>
        </w:tc>
        <w:tc>
          <w:tcPr>
            <w:tcW w:w="1124" w:type="dxa"/>
            <w:vMerge/>
            <w:tcBorders>
              <w:top w:val="nil"/>
              <w:left w:val="single" w:sz="4" w:space="0" w:color="auto"/>
              <w:bottom w:val="single" w:sz="4" w:space="0" w:color="auto"/>
              <w:right w:val="single" w:sz="4" w:space="0" w:color="auto"/>
            </w:tcBorders>
            <w:shd w:val="clear" w:color="auto" w:fill="ACB9CA" w:themeFill="text2" w:themeFillTint="66"/>
            <w:vAlign w:val="center"/>
            <w:hideMark/>
          </w:tcPr>
          <w:p w:rsidR="00B66790" w:rsidRPr="00B66790" w:rsidRDefault="00B66790" w:rsidP="00B66790">
            <w:pPr>
              <w:spacing w:after="0" w:line="240" w:lineRule="auto"/>
              <w:rPr>
                <w:rFonts w:ascii="Times New Roman" w:eastAsia="Times New Roman" w:hAnsi="Times New Roman" w:cs="Times New Roman"/>
                <w:b/>
                <w:bCs/>
                <w:sz w:val="20"/>
                <w:szCs w:val="32"/>
                <w:lang w:eastAsia="fr-FR"/>
              </w:rPr>
            </w:pPr>
          </w:p>
        </w:tc>
        <w:tc>
          <w:tcPr>
            <w:tcW w:w="846" w:type="dxa"/>
            <w:vMerge/>
            <w:tcBorders>
              <w:top w:val="nil"/>
              <w:left w:val="single" w:sz="4" w:space="0" w:color="auto"/>
              <w:bottom w:val="single" w:sz="4" w:space="0" w:color="auto"/>
              <w:right w:val="single" w:sz="4" w:space="0" w:color="auto"/>
            </w:tcBorders>
            <w:shd w:val="clear" w:color="auto" w:fill="ACB9CA" w:themeFill="text2" w:themeFillTint="66"/>
            <w:vAlign w:val="center"/>
            <w:hideMark/>
          </w:tcPr>
          <w:p w:rsidR="00B66790" w:rsidRPr="00B66790" w:rsidRDefault="00B66790" w:rsidP="00B66790">
            <w:pPr>
              <w:spacing w:after="0" w:line="240" w:lineRule="auto"/>
              <w:rPr>
                <w:rFonts w:ascii="Times New Roman" w:eastAsia="Times New Roman" w:hAnsi="Times New Roman" w:cs="Times New Roman"/>
                <w:b/>
                <w:bCs/>
                <w:sz w:val="20"/>
                <w:szCs w:val="32"/>
                <w:lang w:eastAsia="fr-FR"/>
              </w:rPr>
            </w:pPr>
          </w:p>
        </w:tc>
        <w:tc>
          <w:tcPr>
            <w:tcW w:w="845" w:type="dxa"/>
            <w:vMerge/>
            <w:tcBorders>
              <w:top w:val="nil"/>
              <w:left w:val="single" w:sz="4" w:space="0" w:color="auto"/>
              <w:bottom w:val="single" w:sz="4" w:space="0" w:color="auto"/>
              <w:right w:val="single" w:sz="4" w:space="0" w:color="auto"/>
            </w:tcBorders>
            <w:shd w:val="clear" w:color="auto" w:fill="ACB9CA" w:themeFill="text2" w:themeFillTint="66"/>
            <w:vAlign w:val="center"/>
            <w:hideMark/>
          </w:tcPr>
          <w:p w:rsidR="00B66790" w:rsidRPr="00B66790" w:rsidRDefault="00B66790" w:rsidP="00B66790">
            <w:pPr>
              <w:spacing w:after="0" w:line="240" w:lineRule="auto"/>
              <w:rPr>
                <w:rFonts w:ascii="Times New Roman" w:eastAsia="Times New Roman" w:hAnsi="Times New Roman" w:cs="Times New Roman"/>
                <w:b/>
                <w:bCs/>
                <w:sz w:val="20"/>
                <w:szCs w:val="32"/>
                <w:lang w:eastAsia="fr-FR"/>
              </w:rPr>
            </w:pPr>
          </w:p>
        </w:tc>
        <w:tc>
          <w:tcPr>
            <w:tcW w:w="704" w:type="dxa"/>
            <w:vMerge/>
            <w:tcBorders>
              <w:top w:val="nil"/>
              <w:left w:val="single" w:sz="4" w:space="0" w:color="auto"/>
              <w:bottom w:val="single" w:sz="4" w:space="0" w:color="auto"/>
              <w:right w:val="single" w:sz="4" w:space="0" w:color="auto"/>
            </w:tcBorders>
            <w:shd w:val="clear" w:color="auto" w:fill="ACB9CA" w:themeFill="text2" w:themeFillTint="66"/>
            <w:vAlign w:val="center"/>
            <w:hideMark/>
          </w:tcPr>
          <w:p w:rsidR="00B66790" w:rsidRPr="00B66790" w:rsidRDefault="00B66790" w:rsidP="00B66790">
            <w:pPr>
              <w:spacing w:after="0" w:line="240" w:lineRule="auto"/>
              <w:rPr>
                <w:rFonts w:ascii="Times New Roman" w:eastAsia="Times New Roman" w:hAnsi="Times New Roman" w:cs="Times New Roman"/>
                <w:b/>
                <w:bCs/>
                <w:sz w:val="20"/>
                <w:szCs w:val="32"/>
                <w:lang w:eastAsia="fr-FR"/>
              </w:rPr>
            </w:pPr>
          </w:p>
        </w:tc>
      </w:tr>
      <w:tr w:rsidR="00B66790" w:rsidRPr="00B66790" w:rsidTr="003A71B6">
        <w:trPr>
          <w:trHeight w:val="37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B66790" w:rsidRPr="00B66790" w:rsidRDefault="00B66790" w:rsidP="00B66790">
            <w:pPr>
              <w:spacing w:after="0" w:line="240" w:lineRule="auto"/>
              <w:rPr>
                <w:rFonts w:ascii="Times New Roman" w:eastAsia="Times New Roman" w:hAnsi="Times New Roman" w:cs="Times New Roman"/>
                <w:b/>
                <w:bCs/>
                <w:sz w:val="20"/>
                <w:szCs w:val="24"/>
                <w:lang w:eastAsia="fr-FR"/>
              </w:rPr>
            </w:pPr>
            <w:r w:rsidRPr="00B66790">
              <w:rPr>
                <w:rFonts w:ascii="Times New Roman" w:eastAsia="Times New Roman" w:hAnsi="Times New Roman" w:cs="Times New Roman"/>
                <w:b/>
                <w:bCs/>
                <w:sz w:val="20"/>
                <w:szCs w:val="24"/>
                <w:lang w:eastAsia="fr-FR"/>
              </w:rPr>
              <w:t>BELOUIZDAD</w:t>
            </w:r>
          </w:p>
        </w:tc>
        <w:tc>
          <w:tcPr>
            <w:tcW w:w="1271"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2 519 667</w:t>
            </w:r>
          </w:p>
        </w:tc>
        <w:tc>
          <w:tcPr>
            <w:tcW w:w="987"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260 263</w:t>
            </w:r>
          </w:p>
        </w:tc>
        <w:tc>
          <w:tcPr>
            <w:tcW w:w="1129"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8"/>
                <w:lang w:eastAsia="fr-FR"/>
              </w:rPr>
            </w:pPr>
            <w:r w:rsidRPr="00B66790">
              <w:rPr>
                <w:rFonts w:ascii="Times New Roman" w:eastAsia="Times New Roman" w:hAnsi="Times New Roman" w:cs="Times New Roman"/>
                <w:b/>
                <w:bCs/>
                <w:sz w:val="20"/>
                <w:szCs w:val="28"/>
                <w:lang w:eastAsia="fr-FR"/>
              </w:rPr>
              <w:t>2 779 930</w:t>
            </w:r>
          </w:p>
        </w:tc>
        <w:tc>
          <w:tcPr>
            <w:tcW w:w="1129"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2 634 935</w:t>
            </w:r>
          </w:p>
        </w:tc>
        <w:tc>
          <w:tcPr>
            <w:tcW w:w="987"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246 661</w:t>
            </w:r>
          </w:p>
        </w:tc>
        <w:tc>
          <w:tcPr>
            <w:tcW w:w="1124"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8"/>
                <w:lang w:eastAsia="fr-FR"/>
              </w:rPr>
            </w:pPr>
            <w:r w:rsidRPr="00B66790">
              <w:rPr>
                <w:rFonts w:ascii="Times New Roman" w:eastAsia="Times New Roman" w:hAnsi="Times New Roman" w:cs="Times New Roman"/>
                <w:b/>
                <w:bCs/>
                <w:sz w:val="20"/>
                <w:szCs w:val="28"/>
                <w:lang w:eastAsia="fr-FR"/>
              </w:rPr>
              <w:t>2 881 596</w:t>
            </w:r>
          </w:p>
        </w:tc>
        <w:tc>
          <w:tcPr>
            <w:tcW w:w="846"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4,57</w:t>
            </w:r>
          </w:p>
        </w:tc>
        <w:tc>
          <w:tcPr>
            <w:tcW w:w="845"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-5,23</w:t>
            </w:r>
          </w:p>
        </w:tc>
        <w:tc>
          <w:tcPr>
            <w:tcW w:w="704"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8"/>
                <w:lang w:eastAsia="fr-FR"/>
              </w:rPr>
            </w:pPr>
            <w:r w:rsidRPr="00B66790">
              <w:rPr>
                <w:rFonts w:ascii="Times New Roman" w:eastAsia="Times New Roman" w:hAnsi="Times New Roman" w:cs="Times New Roman"/>
                <w:b/>
                <w:bCs/>
                <w:sz w:val="20"/>
                <w:szCs w:val="28"/>
                <w:lang w:eastAsia="fr-FR"/>
              </w:rPr>
              <w:t>3,66</w:t>
            </w:r>
          </w:p>
        </w:tc>
      </w:tr>
      <w:tr w:rsidR="00B66790" w:rsidRPr="00B66790" w:rsidTr="003A71B6">
        <w:trPr>
          <w:trHeight w:val="37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B66790" w:rsidRPr="00B66790" w:rsidRDefault="00B66790" w:rsidP="00B66790">
            <w:pPr>
              <w:spacing w:after="0" w:line="240" w:lineRule="auto"/>
              <w:rPr>
                <w:rFonts w:ascii="Times New Roman" w:eastAsia="Times New Roman" w:hAnsi="Times New Roman" w:cs="Times New Roman"/>
                <w:b/>
                <w:bCs/>
                <w:sz w:val="20"/>
                <w:szCs w:val="24"/>
                <w:lang w:eastAsia="fr-FR"/>
              </w:rPr>
            </w:pPr>
            <w:r w:rsidRPr="00B66790">
              <w:rPr>
                <w:rFonts w:ascii="Times New Roman" w:eastAsia="Times New Roman" w:hAnsi="Times New Roman" w:cs="Times New Roman"/>
                <w:b/>
                <w:bCs/>
                <w:sz w:val="20"/>
                <w:szCs w:val="24"/>
                <w:lang w:eastAsia="fr-FR"/>
              </w:rPr>
              <w:t>KOUBA</w:t>
            </w:r>
          </w:p>
        </w:tc>
        <w:tc>
          <w:tcPr>
            <w:tcW w:w="1271"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8 123 692</w:t>
            </w:r>
          </w:p>
        </w:tc>
        <w:tc>
          <w:tcPr>
            <w:tcW w:w="987"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478 846</w:t>
            </w:r>
          </w:p>
        </w:tc>
        <w:tc>
          <w:tcPr>
            <w:tcW w:w="1129"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8"/>
                <w:lang w:eastAsia="fr-FR"/>
              </w:rPr>
            </w:pPr>
            <w:r w:rsidRPr="00B66790">
              <w:rPr>
                <w:rFonts w:ascii="Times New Roman" w:eastAsia="Times New Roman" w:hAnsi="Times New Roman" w:cs="Times New Roman"/>
                <w:b/>
                <w:bCs/>
                <w:sz w:val="20"/>
                <w:szCs w:val="28"/>
                <w:lang w:eastAsia="fr-FR"/>
              </w:rPr>
              <w:t>8 602 538</w:t>
            </w:r>
          </w:p>
        </w:tc>
        <w:tc>
          <w:tcPr>
            <w:tcW w:w="1129"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7 699 107</w:t>
            </w:r>
          </w:p>
        </w:tc>
        <w:tc>
          <w:tcPr>
            <w:tcW w:w="987"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560 065</w:t>
            </w:r>
          </w:p>
        </w:tc>
        <w:tc>
          <w:tcPr>
            <w:tcW w:w="1124"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8"/>
                <w:lang w:eastAsia="fr-FR"/>
              </w:rPr>
            </w:pPr>
            <w:r w:rsidRPr="00B66790">
              <w:rPr>
                <w:rFonts w:ascii="Times New Roman" w:eastAsia="Times New Roman" w:hAnsi="Times New Roman" w:cs="Times New Roman"/>
                <w:b/>
                <w:bCs/>
                <w:sz w:val="20"/>
                <w:szCs w:val="28"/>
                <w:lang w:eastAsia="fr-FR"/>
              </w:rPr>
              <w:t>8 259 172</w:t>
            </w:r>
          </w:p>
        </w:tc>
        <w:tc>
          <w:tcPr>
            <w:tcW w:w="846"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-5,23</w:t>
            </w:r>
          </w:p>
        </w:tc>
        <w:tc>
          <w:tcPr>
            <w:tcW w:w="845"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16,96</w:t>
            </w:r>
          </w:p>
        </w:tc>
        <w:tc>
          <w:tcPr>
            <w:tcW w:w="704"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8"/>
                <w:lang w:eastAsia="fr-FR"/>
              </w:rPr>
            </w:pPr>
            <w:r w:rsidRPr="00B66790">
              <w:rPr>
                <w:rFonts w:ascii="Times New Roman" w:eastAsia="Times New Roman" w:hAnsi="Times New Roman" w:cs="Times New Roman"/>
                <w:b/>
                <w:bCs/>
                <w:sz w:val="20"/>
                <w:szCs w:val="28"/>
                <w:lang w:eastAsia="fr-FR"/>
              </w:rPr>
              <w:t>-3,99</w:t>
            </w:r>
          </w:p>
        </w:tc>
      </w:tr>
      <w:tr w:rsidR="00B66790" w:rsidRPr="00B66790" w:rsidTr="003A71B6">
        <w:trPr>
          <w:trHeight w:val="37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B66790" w:rsidRPr="00B66790" w:rsidRDefault="00B66790" w:rsidP="00B66790">
            <w:pPr>
              <w:spacing w:after="0" w:line="240" w:lineRule="auto"/>
              <w:rPr>
                <w:rFonts w:ascii="Times New Roman" w:eastAsia="Times New Roman" w:hAnsi="Times New Roman" w:cs="Times New Roman"/>
                <w:b/>
                <w:bCs/>
                <w:sz w:val="20"/>
                <w:szCs w:val="24"/>
                <w:lang w:eastAsia="fr-FR"/>
              </w:rPr>
            </w:pPr>
            <w:r w:rsidRPr="00B66790">
              <w:rPr>
                <w:rFonts w:ascii="Times New Roman" w:eastAsia="Times New Roman" w:hAnsi="Times New Roman" w:cs="Times New Roman"/>
                <w:b/>
                <w:bCs/>
                <w:sz w:val="20"/>
                <w:szCs w:val="24"/>
                <w:lang w:eastAsia="fr-FR"/>
              </w:rPr>
              <w:t>BACHDJARAH</w:t>
            </w:r>
          </w:p>
        </w:tc>
        <w:tc>
          <w:tcPr>
            <w:tcW w:w="1271"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4 494 705</w:t>
            </w:r>
          </w:p>
        </w:tc>
        <w:tc>
          <w:tcPr>
            <w:tcW w:w="987"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360 801</w:t>
            </w:r>
          </w:p>
        </w:tc>
        <w:tc>
          <w:tcPr>
            <w:tcW w:w="1129"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8"/>
                <w:lang w:eastAsia="fr-FR"/>
              </w:rPr>
            </w:pPr>
            <w:r w:rsidRPr="00B66790">
              <w:rPr>
                <w:rFonts w:ascii="Times New Roman" w:eastAsia="Times New Roman" w:hAnsi="Times New Roman" w:cs="Times New Roman"/>
                <w:b/>
                <w:bCs/>
                <w:sz w:val="20"/>
                <w:szCs w:val="28"/>
                <w:lang w:eastAsia="fr-FR"/>
              </w:rPr>
              <w:t>4 855 506</w:t>
            </w:r>
          </w:p>
        </w:tc>
        <w:tc>
          <w:tcPr>
            <w:tcW w:w="1129"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4 775 355</w:t>
            </w:r>
          </w:p>
        </w:tc>
        <w:tc>
          <w:tcPr>
            <w:tcW w:w="987"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320 000</w:t>
            </w:r>
          </w:p>
        </w:tc>
        <w:tc>
          <w:tcPr>
            <w:tcW w:w="1124"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8"/>
                <w:lang w:eastAsia="fr-FR"/>
              </w:rPr>
            </w:pPr>
            <w:r w:rsidRPr="00B66790">
              <w:rPr>
                <w:rFonts w:ascii="Times New Roman" w:eastAsia="Times New Roman" w:hAnsi="Times New Roman" w:cs="Times New Roman"/>
                <w:b/>
                <w:bCs/>
                <w:sz w:val="20"/>
                <w:szCs w:val="28"/>
                <w:lang w:eastAsia="fr-FR"/>
              </w:rPr>
              <w:t>5 095 355</w:t>
            </w:r>
          </w:p>
        </w:tc>
        <w:tc>
          <w:tcPr>
            <w:tcW w:w="846"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6,24</w:t>
            </w:r>
          </w:p>
        </w:tc>
        <w:tc>
          <w:tcPr>
            <w:tcW w:w="845"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-11,31</w:t>
            </w:r>
          </w:p>
        </w:tc>
        <w:tc>
          <w:tcPr>
            <w:tcW w:w="704"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8"/>
                <w:lang w:eastAsia="fr-FR"/>
              </w:rPr>
            </w:pPr>
            <w:r w:rsidRPr="00B66790">
              <w:rPr>
                <w:rFonts w:ascii="Times New Roman" w:eastAsia="Times New Roman" w:hAnsi="Times New Roman" w:cs="Times New Roman"/>
                <w:b/>
                <w:bCs/>
                <w:sz w:val="20"/>
                <w:szCs w:val="28"/>
                <w:lang w:eastAsia="fr-FR"/>
              </w:rPr>
              <w:t>4,94</w:t>
            </w:r>
          </w:p>
        </w:tc>
      </w:tr>
      <w:tr w:rsidR="00B66790" w:rsidRPr="00B66790" w:rsidTr="003A71B6">
        <w:trPr>
          <w:trHeight w:val="37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B66790" w:rsidRPr="00B66790" w:rsidRDefault="00B66790" w:rsidP="00B66790">
            <w:pPr>
              <w:spacing w:after="0" w:line="240" w:lineRule="auto"/>
              <w:rPr>
                <w:rFonts w:ascii="Times New Roman" w:eastAsia="Times New Roman" w:hAnsi="Times New Roman" w:cs="Times New Roman"/>
                <w:b/>
                <w:bCs/>
                <w:sz w:val="20"/>
                <w:szCs w:val="24"/>
                <w:lang w:eastAsia="fr-FR"/>
              </w:rPr>
            </w:pPr>
            <w:r w:rsidRPr="00B66790">
              <w:rPr>
                <w:rFonts w:ascii="Times New Roman" w:eastAsia="Times New Roman" w:hAnsi="Times New Roman" w:cs="Times New Roman"/>
                <w:b/>
                <w:bCs/>
                <w:sz w:val="20"/>
                <w:szCs w:val="24"/>
                <w:lang w:eastAsia="fr-FR"/>
              </w:rPr>
              <w:t>SIDI M'HAMED</w:t>
            </w:r>
          </w:p>
        </w:tc>
        <w:tc>
          <w:tcPr>
            <w:tcW w:w="1271"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5 761 994</w:t>
            </w:r>
          </w:p>
        </w:tc>
        <w:tc>
          <w:tcPr>
            <w:tcW w:w="987"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624 665</w:t>
            </w:r>
          </w:p>
        </w:tc>
        <w:tc>
          <w:tcPr>
            <w:tcW w:w="1129"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8"/>
                <w:lang w:eastAsia="fr-FR"/>
              </w:rPr>
            </w:pPr>
            <w:r w:rsidRPr="00B66790">
              <w:rPr>
                <w:rFonts w:ascii="Times New Roman" w:eastAsia="Times New Roman" w:hAnsi="Times New Roman" w:cs="Times New Roman"/>
                <w:b/>
                <w:bCs/>
                <w:sz w:val="20"/>
                <w:szCs w:val="28"/>
                <w:lang w:eastAsia="fr-FR"/>
              </w:rPr>
              <w:t>6 386 659</w:t>
            </w:r>
          </w:p>
        </w:tc>
        <w:tc>
          <w:tcPr>
            <w:tcW w:w="1129"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5 101 768</w:t>
            </w:r>
          </w:p>
        </w:tc>
        <w:tc>
          <w:tcPr>
            <w:tcW w:w="987"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690 245</w:t>
            </w:r>
          </w:p>
        </w:tc>
        <w:tc>
          <w:tcPr>
            <w:tcW w:w="1124"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8"/>
                <w:lang w:eastAsia="fr-FR"/>
              </w:rPr>
            </w:pPr>
            <w:r w:rsidRPr="00B66790">
              <w:rPr>
                <w:rFonts w:ascii="Times New Roman" w:eastAsia="Times New Roman" w:hAnsi="Times New Roman" w:cs="Times New Roman"/>
                <w:b/>
                <w:bCs/>
                <w:sz w:val="20"/>
                <w:szCs w:val="28"/>
                <w:lang w:eastAsia="fr-FR"/>
              </w:rPr>
              <w:t>5 792 013</w:t>
            </w:r>
          </w:p>
        </w:tc>
        <w:tc>
          <w:tcPr>
            <w:tcW w:w="846"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-11,46</w:t>
            </w:r>
          </w:p>
        </w:tc>
        <w:tc>
          <w:tcPr>
            <w:tcW w:w="845"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10,50</w:t>
            </w:r>
          </w:p>
        </w:tc>
        <w:tc>
          <w:tcPr>
            <w:tcW w:w="704"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8"/>
                <w:lang w:eastAsia="fr-FR"/>
              </w:rPr>
            </w:pPr>
            <w:r w:rsidRPr="00B66790">
              <w:rPr>
                <w:rFonts w:ascii="Times New Roman" w:eastAsia="Times New Roman" w:hAnsi="Times New Roman" w:cs="Times New Roman"/>
                <w:b/>
                <w:bCs/>
                <w:sz w:val="20"/>
                <w:szCs w:val="28"/>
                <w:lang w:eastAsia="fr-FR"/>
              </w:rPr>
              <w:t>-9,31</w:t>
            </w:r>
          </w:p>
        </w:tc>
      </w:tr>
      <w:tr w:rsidR="00B66790" w:rsidRPr="00B66790" w:rsidTr="003A71B6">
        <w:trPr>
          <w:trHeight w:val="37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B66790" w:rsidRPr="00B66790" w:rsidRDefault="00B66790" w:rsidP="00B66790">
            <w:pPr>
              <w:spacing w:after="0" w:line="240" w:lineRule="auto"/>
              <w:rPr>
                <w:rFonts w:ascii="Times New Roman" w:eastAsia="Times New Roman" w:hAnsi="Times New Roman" w:cs="Times New Roman"/>
                <w:b/>
                <w:bCs/>
                <w:sz w:val="20"/>
                <w:szCs w:val="24"/>
                <w:lang w:eastAsia="fr-FR"/>
              </w:rPr>
            </w:pPr>
            <w:r w:rsidRPr="00B66790">
              <w:rPr>
                <w:rFonts w:ascii="Times New Roman" w:eastAsia="Times New Roman" w:hAnsi="Times New Roman" w:cs="Times New Roman"/>
                <w:b/>
                <w:bCs/>
                <w:sz w:val="20"/>
                <w:szCs w:val="24"/>
                <w:lang w:eastAsia="fr-FR"/>
              </w:rPr>
              <w:t>ASSELAH HOCINE</w:t>
            </w:r>
          </w:p>
        </w:tc>
        <w:tc>
          <w:tcPr>
            <w:tcW w:w="1271"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8 554 682</w:t>
            </w:r>
          </w:p>
        </w:tc>
        <w:tc>
          <w:tcPr>
            <w:tcW w:w="987"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565 217</w:t>
            </w:r>
          </w:p>
        </w:tc>
        <w:tc>
          <w:tcPr>
            <w:tcW w:w="1129"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8"/>
                <w:lang w:eastAsia="fr-FR"/>
              </w:rPr>
            </w:pPr>
            <w:r w:rsidRPr="00B66790">
              <w:rPr>
                <w:rFonts w:ascii="Times New Roman" w:eastAsia="Times New Roman" w:hAnsi="Times New Roman" w:cs="Times New Roman"/>
                <w:b/>
                <w:bCs/>
                <w:sz w:val="20"/>
                <w:szCs w:val="28"/>
                <w:lang w:eastAsia="fr-FR"/>
              </w:rPr>
              <w:t>9 119 899</w:t>
            </w:r>
          </w:p>
        </w:tc>
        <w:tc>
          <w:tcPr>
            <w:tcW w:w="1129"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7 875 469</w:t>
            </w:r>
          </w:p>
        </w:tc>
        <w:tc>
          <w:tcPr>
            <w:tcW w:w="987"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566 116</w:t>
            </w:r>
          </w:p>
        </w:tc>
        <w:tc>
          <w:tcPr>
            <w:tcW w:w="1124"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8"/>
                <w:lang w:eastAsia="fr-FR"/>
              </w:rPr>
            </w:pPr>
            <w:r w:rsidRPr="00B66790">
              <w:rPr>
                <w:rFonts w:ascii="Times New Roman" w:eastAsia="Times New Roman" w:hAnsi="Times New Roman" w:cs="Times New Roman"/>
                <w:b/>
                <w:bCs/>
                <w:sz w:val="20"/>
                <w:szCs w:val="28"/>
                <w:lang w:eastAsia="fr-FR"/>
              </w:rPr>
              <w:t>8 441 585</w:t>
            </w:r>
          </w:p>
        </w:tc>
        <w:tc>
          <w:tcPr>
            <w:tcW w:w="846"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-7,94</w:t>
            </w:r>
          </w:p>
        </w:tc>
        <w:tc>
          <w:tcPr>
            <w:tcW w:w="845"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0,16</w:t>
            </w:r>
          </w:p>
        </w:tc>
        <w:tc>
          <w:tcPr>
            <w:tcW w:w="704"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8"/>
                <w:lang w:eastAsia="fr-FR"/>
              </w:rPr>
            </w:pPr>
            <w:r w:rsidRPr="00B66790">
              <w:rPr>
                <w:rFonts w:ascii="Times New Roman" w:eastAsia="Times New Roman" w:hAnsi="Times New Roman" w:cs="Times New Roman"/>
                <w:b/>
                <w:bCs/>
                <w:sz w:val="20"/>
                <w:szCs w:val="28"/>
                <w:lang w:eastAsia="fr-FR"/>
              </w:rPr>
              <w:t>-7,44</w:t>
            </w:r>
          </w:p>
        </w:tc>
      </w:tr>
      <w:tr w:rsidR="00B66790" w:rsidRPr="00B66790" w:rsidTr="003A71B6">
        <w:trPr>
          <w:trHeight w:val="37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B66790" w:rsidRPr="00B66790" w:rsidRDefault="00B66790" w:rsidP="00B66790">
            <w:pPr>
              <w:spacing w:after="0" w:line="240" w:lineRule="auto"/>
              <w:rPr>
                <w:rFonts w:ascii="Times New Roman" w:eastAsia="Times New Roman" w:hAnsi="Times New Roman" w:cs="Times New Roman"/>
                <w:b/>
                <w:bCs/>
                <w:sz w:val="20"/>
                <w:szCs w:val="24"/>
                <w:lang w:eastAsia="fr-FR"/>
              </w:rPr>
            </w:pPr>
            <w:r w:rsidRPr="00B66790">
              <w:rPr>
                <w:rFonts w:ascii="Times New Roman" w:eastAsia="Times New Roman" w:hAnsi="Times New Roman" w:cs="Times New Roman"/>
                <w:b/>
                <w:bCs/>
                <w:sz w:val="20"/>
                <w:szCs w:val="24"/>
                <w:lang w:eastAsia="fr-FR"/>
              </w:rPr>
              <w:t>EL BIAR</w:t>
            </w:r>
          </w:p>
        </w:tc>
        <w:tc>
          <w:tcPr>
            <w:tcW w:w="1271"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8 281 801</w:t>
            </w:r>
          </w:p>
        </w:tc>
        <w:tc>
          <w:tcPr>
            <w:tcW w:w="987"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458 980</w:t>
            </w:r>
          </w:p>
        </w:tc>
        <w:tc>
          <w:tcPr>
            <w:tcW w:w="1129"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8"/>
                <w:lang w:eastAsia="fr-FR"/>
              </w:rPr>
            </w:pPr>
            <w:r w:rsidRPr="00B66790">
              <w:rPr>
                <w:rFonts w:ascii="Times New Roman" w:eastAsia="Times New Roman" w:hAnsi="Times New Roman" w:cs="Times New Roman"/>
                <w:b/>
                <w:bCs/>
                <w:sz w:val="20"/>
                <w:szCs w:val="28"/>
                <w:lang w:eastAsia="fr-FR"/>
              </w:rPr>
              <w:t>8 740 781</w:t>
            </w:r>
          </w:p>
        </w:tc>
        <w:tc>
          <w:tcPr>
            <w:tcW w:w="1129"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8 013 791</w:t>
            </w:r>
          </w:p>
        </w:tc>
        <w:tc>
          <w:tcPr>
            <w:tcW w:w="987"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541 238</w:t>
            </w:r>
          </w:p>
        </w:tc>
        <w:tc>
          <w:tcPr>
            <w:tcW w:w="1124"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8"/>
                <w:lang w:eastAsia="fr-FR"/>
              </w:rPr>
            </w:pPr>
            <w:r w:rsidRPr="00B66790">
              <w:rPr>
                <w:rFonts w:ascii="Times New Roman" w:eastAsia="Times New Roman" w:hAnsi="Times New Roman" w:cs="Times New Roman"/>
                <w:b/>
                <w:bCs/>
                <w:sz w:val="20"/>
                <w:szCs w:val="28"/>
                <w:lang w:eastAsia="fr-FR"/>
              </w:rPr>
              <w:t>8 555 029</w:t>
            </w:r>
          </w:p>
        </w:tc>
        <w:tc>
          <w:tcPr>
            <w:tcW w:w="846"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-3,24</w:t>
            </w:r>
          </w:p>
        </w:tc>
        <w:tc>
          <w:tcPr>
            <w:tcW w:w="845"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17,92</w:t>
            </w:r>
          </w:p>
        </w:tc>
        <w:tc>
          <w:tcPr>
            <w:tcW w:w="704"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8"/>
                <w:lang w:eastAsia="fr-FR"/>
              </w:rPr>
            </w:pPr>
            <w:r w:rsidRPr="00B66790">
              <w:rPr>
                <w:rFonts w:ascii="Times New Roman" w:eastAsia="Times New Roman" w:hAnsi="Times New Roman" w:cs="Times New Roman"/>
                <w:b/>
                <w:bCs/>
                <w:sz w:val="20"/>
                <w:szCs w:val="28"/>
                <w:lang w:eastAsia="fr-FR"/>
              </w:rPr>
              <w:t>-2,13</w:t>
            </w:r>
          </w:p>
        </w:tc>
      </w:tr>
      <w:tr w:rsidR="00B66790" w:rsidRPr="00B66790" w:rsidTr="003A71B6">
        <w:trPr>
          <w:trHeight w:val="37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B66790" w:rsidRPr="00B66790" w:rsidRDefault="00B66790" w:rsidP="00B66790">
            <w:pPr>
              <w:spacing w:after="0" w:line="240" w:lineRule="auto"/>
              <w:rPr>
                <w:rFonts w:ascii="Times New Roman" w:eastAsia="Times New Roman" w:hAnsi="Times New Roman" w:cs="Times New Roman"/>
                <w:b/>
                <w:bCs/>
                <w:sz w:val="20"/>
                <w:szCs w:val="24"/>
                <w:lang w:eastAsia="fr-FR"/>
              </w:rPr>
            </w:pPr>
            <w:r w:rsidRPr="00B66790">
              <w:rPr>
                <w:rFonts w:ascii="Times New Roman" w:eastAsia="Times New Roman" w:hAnsi="Times New Roman" w:cs="Times New Roman"/>
                <w:b/>
                <w:bCs/>
                <w:sz w:val="20"/>
                <w:szCs w:val="24"/>
                <w:lang w:eastAsia="fr-FR"/>
              </w:rPr>
              <w:t>HUSSEIN DEY</w:t>
            </w:r>
          </w:p>
        </w:tc>
        <w:tc>
          <w:tcPr>
            <w:tcW w:w="1271"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2 803 105</w:t>
            </w:r>
          </w:p>
        </w:tc>
        <w:tc>
          <w:tcPr>
            <w:tcW w:w="987"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232 033</w:t>
            </w:r>
          </w:p>
        </w:tc>
        <w:tc>
          <w:tcPr>
            <w:tcW w:w="1129"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8"/>
                <w:lang w:eastAsia="fr-FR"/>
              </w:rPr>
            </w:pPr>
            <w:r w:rsidRPr="00B66790">
              <w:rPr>
                <w:rFonts w:ascii="Times New Roman" w:eastAsia="Times New Roman" w:hAnsi="Times New Roman" w:cs="Times New Roman"/>
                <w:b/>
                <w:bCs/>
                <w:sz w:val="20"/>
                <w:szCs w:val="28"/>
                <w:lang w:eastAsia="fr-FR"/>
              </w:rPr>
              <w:t>3 035 138</w:t>
            </w:r>
          </w:p>
        </w:tc>
        <w:tc>
          <w:tcPr>
            <w:tcW w:w="1129"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3 140 179</w:t>
            </w:r>
          </w:p>
        </w:tc>
        <w:tc>
          <w:tcPr>
            <w:tcW w:w="987"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248 235</w:t>
            </w:r>
          </w:p>
        </w:tc>
        <w:tc>
          <w:tcPr>
            <w:tcW w:w="1124"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8"/>
                <w:lang w:eastAsia="fr-FR"/>
              </w:rPr>
            </w:pPr>
            <w:r w:rsidRPr="00B66790">
              <w:rPr>
                <w:rFonts w:ascii="Times New Roman" w:eastAsia="Times New Roman" w:hAnsi="Times New Roman" w:cs="Times New Roman"/>
                <w:b/>
                <w:bCs/>
                <w:sz w:val="20"/>
                <w:szCs w:val="28"/>
                <w:lang w:eastAsia="fr-FR"/>
              </w:rPr>
              <w:t>3 388 414</w:t>
            </w:r>
          </w:p>
        </w:tc>
        <w:tc>
          <w:tcPr>
            <w:tcW w:w="846"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12,03</w:t>
            </w:r>
          </w:p>
        </w:tc>
        <w:tc>
          <w:tcPr>
            <w:tcW w:w="845"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6,98</w:t>
            </w:r>
          </w:p>
        </w:tc>
        <w:tc>
          <w:tcPr>
            <w:tcW w:w="704"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8"/>
                <w:lang w:eastAsia="fr-FR"/>
              </w:rPr>
            </w:pPr>
            <w:r w:rsidRPr="00B66790">
              <w:rPr>
                <w:rFonts w:ascii="Times New Roman" w:eastAsia="Times New Roman" w:hAnsi="Times New Roman" w:cs="Times New Roman"/>
                <w:b/>
                <w:bCs/>
                <w:sz w:val="20"/>
                <w:szCs w:val="28"/>
                <w:lang w:eastAsia="fr-FR"/>
              </w:rPr>
              <w:t>11,64</w:t>
            </w:r>
          </w:p>
        </w:tc>
      </w:tr>
      <w:tr w:rsidR="00B66790" w:rsidRPr="00B66790" w:rsidTr="003A71B6">
        <w:trPr>
          <w:trHeight w:val="37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B66790" w:rsidRPr="00B66790" w:rsidRDefault="00B66790" w:rsidP="00B66790">
            <w:pPr>
              <w:spacing w:after="0" w:line="240" w:lineRule="auto"/>
              <w:rPr>
                <w:rFonts w:ascii="Times New Roman" w:eastAsia="Times New Roman" w:hAnsi="Times New Roman" w:cs="Times New Roman"/>
                <w:b/>
                <w:bCs/>
                <w:sz w:val="20"/>
                <w:szCs w:val="24"/>
                <w:lang w:eastAsia="fr-FR"/>
              </w:rPr>
            </w:pPr>
            <w:r w:rsidRPr="00B66790">
              <w:rPr>
                <w:rFonts w:ascii="Times New Roman" w:eastAsia="Times New Roman" w:hAnsi="Times New Roman" w:cs="Times New Roman"/>
                <w:b/>
                <w:bCs/>
                <w:sz w:val="20"/>
                <w:szCs w:val="24"/>
                <w:lang w:eastAsia="fr-FR"/>
              </w:rPr>
              <w:t>SAID HAMDINE</w:t>
            </w:r>
          </w:p>
        </w:tc>
        <w:tc>
          <w:tcPr>
            <w:tcW w:w="1271"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9 366 946</w:t>
            </w:r>
          </w:p>
        </w:tc>
        <w:tc>
          <w:tcPr>
            <w:tcW w:w="987"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716 644</w:t>
            </w:r>
          </w:p>
        </w:tc>
        <w:tc>
          <w:tcPr>
            <w:tcW w:w="1129"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8"/>
                <w:lang w:eastAsia="fr-FR"/>
              </w:rPr>
            </w:pPr>
            <w:r w:rsidRPr="00B66790">
              <w:rPr>
                <w:rFonts w:ascii="Times New Roman" w:eastAsia="Times New Roman" w:hAnsi="Times New Roman" w:cs="Times New Roman"/>
                <w:b/>
                <w:bCs/>
                <w:sz w:val="20"/>
                <w:szCs w:val="28"/>
                <w:lang w:eastAsia="fr-FR"/>
              </w:rPr>
              <w:t>10 083 590</w:t>
            </w:r>
          </w:p>
        </w:tc>
        <w:tc>
          <w:tcPr>
            <w:tcW w:w="1129"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9 373 083</w:t>
            </w:r>
          </w:p>
        </w:tc>
        <w:tc>
          <w:tcPr>
            <w:tcW w:w="987"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661 997</w:t>
            </w:r>
          </w:p>
        </w:tc>
        <w:tc>
          <w:tcPr>
            <w:tcW w:w="1124"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8"/>
                <w:lang w:eastAsia="fr-FR"/>
              </w:rPr>
            </w:pPr>
            <w:r w:rsidRPr="00B66790">
              <w:rPr>
                <w:rFonts w:ascii="Times New Roman" w:eastAsia="Times New Roman" w:hAnsi="Times New Roman" w:cs="Times New Roman"/>
                <w:b/>
                <w:bCs/>
                <w:sz w:val="20"/>
                <w:szCs w:val="28"/>
                <w:lang w:eastAsia="fr-FR"/>
              </w:rPr>
              <w:t>10 035 080</w:t>
            </w:r>
          </w:p>
        </w:tc>
        <w:tc>
          <w:tcPr>
            <w:tcW w:w="846"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0,07</w:t>
            </w:r>
          </w:p>
        </w:tc>
        <w:tc>
          <w:tcPr>
            <w:tcW w:w="845"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Cs/>
                <w:sz w:val="20"/>
                <w:szCs w:val="28"/>
                <w:lang w:eastAsia="fr-FR"/>
              </w:rPr>
            </w:pPr>
            <w:r w:rsidRPr="00B66790">
              <w:rPr>
                <w:rFonts w:ascii="Times New Roman" w:eastAsia="Times New Roman" w:hAnsi="Times New Roman" w:cs="Times New Roman"/>
                <w:bCs/>
                <w:sz w:val="20"/>
                <w:szCs w:val="28"/>
                <w:lang w:eastAsia="fr-FR"/>
              </w:rPr>
              <w:t>-7,63</w:t>
            </w:r>
          </w:p>
        </w:tc>
        <w:tc>
          <w:tcPr>
            <w:tcW w:w="704" w:type="dxa"/>
            <w:tcBorders>
              <w:top w:val="nil"/>
              <w:left w:val="nil"/>
              <w:bottom w:val="single" w:sz="4" w:space="0" w:color="auto"/>
              <w:right w:val="single" w:sz="4" w:space="0" w:color="auto"/>
            </w:tcBorders>
            <w:shd w:val="clear" w:color="auto" w:fill="auto"/>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8"/>
                <w:lang w:eastAsia="fr-FR"/>
              </w:rPr>
            </w:pPr>
            <w:r w:rsidRPr="00B66790">
              <w:rPr>
                <w:rFonts w:ascii="Times New Roman" w:eastAsia="Times New Roman" w:hAnsi="Times New Roman" w:cs="Times New Roman"/>
                <w:b/>
                <w:bCs/>
                <w:sz w:val="20"/>
                <w:szCs w:val="28"/>
                <w:lang w:eastAsia="fr-FR"/>
              </w:rPr>
              <w:t>-0,48</w:t>
            </w:r>
          </w:p>
        </w:tc>
      </w:tr>
      <w:tr w:rsidR="00B66790" w:rsidRPr="00B66790" w:rsidTr="003A71B6">
        <w:trPr>
          <w:trHeight w:val="405"/>
        </w:trPr>
        <w:tc>
          <w:tcPr>
            <w:tcW w:w="1975"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32"/>
                <w:lang w:eastAsia="fr-FR"/>
              </w:rPr>
            </w:pPr>
            <w:r w:rsidRPr="00B66790">
              <w:rPr>
                <w:rFonts w:ascii="Times New Roman" w:eastAsia="Times New Roman" w:hAnsi="Times New Roman" w:cs="Times New Roman"/>
                <w:b/>
                <w:bCs/>
                <w:sz w:val="20"/>
                <w:szCs w:val="32"/>
                <w:lang w:eastAsia="fr-FR"/>
              </w:rPr>
              <w:t>Total</w:t>
            </w:r>
          </w:p>
        </w:tc>
        <w:tc>
          <w:tcPr>
            <w:tcW w:w="1271" w:type="dxa"/>
            <w:tcBorders>
              <w:top w:val="nil"/>
              <w:left w:val="nil"/>
              <w:bottom w:val="single" w:sz="4" w:space="0" w:color="auto"/>
              <w:right w:val="single" w:sz="4" w:space="0" w:color="auto"/>
            </w:tcBorders>
            <w:shd w:val="clear" w:color="auto" w:fill="ACB9CA" w:themeFill="text2" w:themeFillTint="66"/>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8"/>
                <w:lang w:eastAsia="fr-FR"/>
              </w:rPr>
            </w:pPr>
            <w:r w:rsidRPr="00B66790">
              <w:rPr>
                <w:rFonts w:ascii="Times New Roman" w:eastAsia="Times New Roman" w:hAnsi="Times New Roman" w:cs="Times New Roman"/>
                <w:b/>
                <w:bCs/>
                <w:sz w:val="20"/>
                <w:szCs w:val="28"/>
                <w:lang w:eastAsia="fr-FR"/>
              </w:rPr>
              <w:t>49 906 592</w:t>
            </w:r>
          </w:p>
        </w:tc>
        <w:tc>
          <w:tcPr>
            <w:tcW w:w="987" w:type="dxa"/>
            <w:tcBorders>
              <w:top w:val="nil"/>
              <w:left w:val="nil"/>
              <w:bottom w:val="single" w:sz="4" w:space="0" w:color="auto"/>
              <w:right w:val="single" w:sz="4" w:space="0" w:color="auto"/>
            </w:tcBorders>
            <w:shd w:val="clear" w:color="auto" w:fill="ACB9CA" w:themeFill="text2" w:themeFillTint="66"/>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8"/>
                <w:lang w:eastAsia="fr-FR"/>
              </w:rPr>
            </w:pPr>
            <w:r w:rsidRPr="00B66790">
              <w:rPr>
                <w:rFonts w:ascii="Times New Roman" w:eastAsia="Times New Roman" w:hAnsi="Times New Roman" w:cs="Times New Roman"/>
                <w:b/>
                <w:bCs/>
                <w:sz w:val="20"/>
                <w:szCs w:val="28"/>
                <w:lang w:eastAsia="fr-FR"/>
              </w:rPr>
              <w:t>3 697 449</w:t>
            </w:r>
          </w:p>
        </w:tc>
        <w:tc>
          <w:tcPr>
            <w:tcW w:w="1129" w:type="dxa"/>
            <w:tcBorders>
              <w:top w:val="nil"/>
              <w:left w:val="nil"/>
              <w:bottom w:val="single" w:sz="4" w:space="0" w:color="auto"/>
              <w:right w:val="single" w:sz="4" w:space="0" w:color="auto"/>
            </w:tcBorders>
            <w:shd w:val="clear" w:color="auto" w:fill="ACB9CA" w:themeFill="text2" w:themeFillTint="66"/>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8"/>
                <w:lang w:eastAsia="fr-FR"/>
              </w:rPr>
            </w:pPr>
            <w:r w:rsidRPr="00B66790">
              <w:rPr>
                <w:rFonts w:ascii="Times New Roman" w:eastAsia="Times New Roman" w:hAnsi="Times New Roman" w:cs="Times New Roman"/>
                <w:b/>
                <w:bCs/>
                <w:sz w:val="20"/>
                <w:szCs w:val="28"/>
                <w:lang w:eastAsia="fr-FR"/>
              </w:rPr>
              <w:t>53 604 041</w:t>
            </w:r>
          </w:p>
        </w:tc>
        <w:tc>
          <w:tcPr>
            <w:tcW w:w="1129" w:type="dxa"/>
            <w:tcBorders>
              <w:top w:val="nil"/>
              <w:left w:val="nil"/>
              <w:bottom w:val="single" w:sz="4" w:space="0" w:color="auto"/>
              <w:right w:val="single" w:sz="4" w:space="0" w:color="auto"/>
            </w:tcBorders>
            <w:shd w:val="clear" w:color="auto" w:fill="ACB9CA" w:themeFill="text2" w:themeFillTint="66"/>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8"/>
                <w:lang w:eastAsia="fr-FR"/>
              </w:rPr>
            </w:pPr>
            <w:r w:rsidRPr="00B66790">
              <w:rPr>
                <w:rFonts w:ascii="Times New Roman" w:eastAsia="Times New Roman" w:hAnsi="Times New Roman" w:cs="Times New Roman"/>
                <w:b/>
                <w:bCs/>
                <w:sz w:val="20"/>
                <w:szCs w:val="28"/>
                <w:lang w:eastAsia="fr-FR"/>
              </w:rPr>
              <w:t>48 613 687</w:t>
            </w:r>
          </w:p>
        </w:tc>
        <w:tc>
          <w:tcPr>
            <w:tcW w:w="987" w:type="dxa"/>
            <w:tcBorders>
              <w:top w:val="nil"/>
              <w:left w:val="nil"/>
              <w:bottom w:val="single" w:sz="4" w:space="0" w:color="auto"/>
              <w:right w:val="single" w:sz="4" w:space="0" w:color="auto"/>
            </w:tcBorders>
            <w:shd w:val="clear" w:color="auto" w:fill="ACB9CA" w:themeFill="text2" w:themeFillTint="66"/>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8"/>
                <w:lang w:eastAsia="fr-FR"/>
              </w:rPr>
            </w:pPr>
            <w:r w:rsidRPr="00B66790">
              <w:rPr>
                <w:rFonts w:ascii="Times New Roman" w:eastAsia="Times New Roman" w:hAnsi="Times New Roman" w:cs="Times New Roman"/>
                <w:b/>
                <w:bCs/>
                <w:sz w:val="20"/>
                <w:szCs w:val="28"/>
                <w:lang w:eastAsia="fr-FR"/>
              </w:rPr>
              <w:t>3 834 557</w:t>
            </w:r>
          </w:p>
        </w:tc>
        <w:tc>
          <w:tcPr>
            <w:tcW w:w="1124" w:type="dxa"/>
            <w:tcBorders>
              <w:top w:val="nil"/>
              <w:left w:val="nil"/>
              <w:bottom w:val="single" w:sz="4" w:space="0" w:color="auto"/>
              <w:right w:val="single" w:sz="4" w:space="0" w:color="auto"/>
            </w:tcBorders>
            <w:shd w:val="clear" w:color="auto" w:fill="ACB9CA" w:themeFill="text2" w:themeFillTint="66"/>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8"/>
                <w:lang w:eastAsia="fr-FR"/>
              </w:rPr>
            </w:pPr>
            <w:r w:rsidRPr="00B66790">
              <w:rPr>
                <w:rFonts w:ascii="Times New Roman" w:eastAsia="Times New Roman" w:hAnsi="Times New Roman" w:cs="Times New Roman"/>
                <w:b/>
                <w:bCs/>
                <w:sz w:val="20"/>
                <w:szCs w:val="28"/>
                <w:lang w:eastAsia="fr-FR"/>
              </w:rPr>
              <w:t>52 448 244</w:t>
            </w:r>
          </w:p>
        </w:tc>
        <w:tc>
          <w:tcPr>
            <w:tcW w:w="846" w:type="dxa"/>
            <w:tcBorders>
              <w:top w:val="nil"/>
              <w:left w:val="nil"/>
              <w:bottom w:val="single" w:sz="4" w:space="0" w:color="auto"/>
              <w:right w:val="single" w:sz="4" w:space="0" w:color="auto"/>
            </w:tcBorders>
            <w:shd w:val="clear" w:color="auto" w:fill="ACB9CA" w:themeFill="text2" w:themeFillTint="66"/>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8"/>
                <w:lang w:eastAsia="fr-FR"/>
              </w:rPr>
            </w:pPr>
            <w:r w:rsidRPr="00B66790">
              <w:rPr>
                <w:rFonts w:ascii="Times New Roman" w:eastAsia="Times New Roman" w:hAnsi="Times New Roman" w:cs="Times New Roman"/>
                <w:b/>
                <w:bCs/>
                <w:sz w:val="20"/>
                <w:szCs w:val="28"/>
                <w:lang w:eastAsia="fr-FR"/>
              </w:rPr>
              <w:t>-2,59</w:t>
            </w:r>
          </w:p>
        </w:tc>
        <w:tc>
          <w:tcPr>
            <w:tcW w:w="845" w:type="dxa"/>
            <w:tcBorders>
              <w:top w:val="nil"/>
              <w:left w:val="nil"/>
              <w:bottom w:val="single" w:sz="4" w:space="0" w:color="auto"/>
              <w:right w:val="single" w:sz="4" w:space="0" w:color="auto"/>
            </w:tcBorders>
            <w:shd w:val="clear" w:color="auto" w:fill="ACB9CA" w:themeFill="text2" w:themeFillTint="66"/>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8"/>
                <w:lang w:eastAsia="fr-FR"/>
              </w:rPr>
            </w:pPr>
            <w:r w:rsidRPr="00B66790">
              <w:rPr>
                <w:rFonts w:ascii="Times New Roman" w:eastAsia="Times New Roman" w:hAnsi="Times New Roman" w:cs="Times New Roman"/>
                <w:b/>
                <w:bCs/>
                <w:sz w:val="20"/>
                <w:szCs w:val="28"/>
                <w:lang w:eastAsia="fr-FR"/>
              </w:rPr>
              <w:t>3,71</w:t>
            </w:r>
          </w:p>
        </w:tc>
        <w:tc>
          <w:tcPr>
            <w:tcW w:w="704" w:type="dxa"/>
            <w:tcBorders>
              <w:top w:val="nil"/>
              <w:left w:val="nil"/>
              <w:bottom w:val="single" w:sz="4" w:space="0" w:color="auto"/>
              <w:right w:val="single" w:sz="4" w:space="0" w:color="auto"/>
            </w:tcBorders>
            <w:shd w:val="clear" w:color="auto" w:fill="ACB9CA" w:themeFill="text2" w:themeFillTint="66"/>
            <w:vAlign w:val="center"/>
            <w:hideMark/>
          </w:tcPr>
          <w:p w:rsidR="00B66790" w:rsidRPr="00B66790" w:rsidRDefault="00B66790" w:rsidP="00B66790">
            <w:pPr>
              <w:spacing w:after="0" w:line="240" w:lineRule="auto"/>
              <w:jc w:val="center"/>
              <w:rPr>
                <w:rFonts w:ascii="Times New Roman" w:eastAsia="Times New Roman" w:hAnsi="Times New Roman" w:cs="Times New Roman"/>
                <w:b/>
                <w:bCs/>
                <w:sz w:val="20"/>
                <w:szCs w:val="28"/>
                <w:lang w:eastAsia="fr-FR"/>
              </w:rPr>
            </w:pPr>
            <w:r w:rsidRPr="00B66790">
              <w:rPr>
                <w:rFonts w:ascii="Times New Roman" w:eastAsia="Times New Roman" w:hAnsi="Times New Roman" w:cs="Times New Roman"/>
                <w:b/>
                <w:bCs/>
                <w:sz w:val="20"/>
                <w:szCs w:val="28"/>
                <w:lang w:eastAsia="fr-FR"/>
              </w:rPr>
              <w:t>-2,16</w:t>
            </w:r>
          </w:p>
        </w:tc>
      </w:tr>
    </w:tbl>
    <w:p w:rsidR="00211997" w:rsidRDefault="00211997" w:rsidP="00F54472">
      <w:pPr>
        <w:pStyle w:val="NormalWeb"/>
        <w:jc w:val="both"/>
        <w:rPr>
          <w:color w:val="000000" w:themeColor="text1"/>
          <w:sz w:val="26"/>
          <w:szCs w:val="26"/>
        </w:rPr>
      </w:pPr>
    </w:p>
    <w:p w:rsidR="006254F6" w:rsidRDefault="006254F6" w:rsidP="00F54472">
      <w:pPr>
        <w:pStyle w:val="NormalWeb"/>
        <w:jc w:val="both"/>
        <w:rPr>
          <w:color w:val="000000" w:themeColor="text1"/>
          <w:sz w:val="26"/>
          <w:szCs w:val="26"/>
        </w:rPr>
      </w:pPr>
    </w:p>
    <w:p w:rsidR="006254F6" w:rsidRDefault="006254F6" w:rsidP="00F54472">
      <w:pPr>
        <w:pStyle w:val="NormalWeb"/>
        <w:jc w:val="both"/>
        <w:rPr>
          <w:color w:val="000000" w:themeColor="text1"/>
          <w:sz w:val="26"/>
          <w:szCs w:val="26"/>
        </w:rPr>
      </w:pPr>
    </w:p>
    <w:p w:rsidR="00417387" w:rsidRDefault="00417387" w:rsidP="00F54472">
      <w:pPr>
        <w:pStyle w:val="NormalWeb"/>
        <w:jc w:val="both"/>
        <w:rPr>
          <w:color w:val="000000" w:themeColor="text1"/>
          <w:sz w:val="26"/>
          <w:szCs w:val="26"/>
        </w:rPr>
      </w:pPr>
    </w:p>
    <w:p w:rsidR="00417387" w:rsidRDefault="00417387" w:rsidP="00F54472">
      <w:pPr>
        <w:pStyle w:val="NormalWeb"/>
        <w:jc w:val="both"/>
        <w:rPr>
          <w:color w:val="000000" w:themeColor="text1"/>
          <w:sz w:val="26"/>
          <w:szCs w:val="26"/>
        </w:rPr>
      </w:pPr>
    </w:p>
    <w:p w:rsidR="00417387" w:rsidRDefault="00417387" w:rsidP="00F54472">
      <w:pPr>
        <w:pStyle w:val="NormalWeb"/>
        <w:jc w:val="both"/>
        <w:rPr>
          <w:color w:val="000000" w:themeColor="text1"/>
          <w:sz w:val="26"/>
          <w:szCs w:val="26"/>
        </w:rPr>
      </w:pPr>
    </w:p>
    <w:p w:rsidR="00417387" w:rsidRDefault="00417387" w:rsidP="00F54472">
      <w:pPr>
        <w:pStyle w:val="NormalWeb"/>
        <w:jc w:val="both"/>
        <w:rPr>
          <w:color w:val="000000" w:themeColor="text1"/>
          <w:sz w:val="26"/>
          <w:szCs w:val="26"/>
        </w:rPr>
      </w:pPr>
    </w:p>
    <w:p w:rsidR="00417387" w:rsidRDefault="00417387" w:rsidP="00F54472">
      <w:pPr>
        <w:pStyle w:val="NormalWeb"/>
        <w:jc w:val="both"/>
        <w:rPr>
          <w:color w:val="000000" w:themeColor="text1"/>
          <w:sz w:val="26"/>
          <w:szCs w:val="26"/>
        </w:rPr>
      </w:pPr>
    </w:p>
    <w:p w:rsidR="00417387" w:rsidRDefault="00417387" w:rsidP="00F54472">
      <w:pPr>
        <w:pStyle w:val="NormalWeb"/>
        <w:jc w:val="both"/>
        <w:rPr>
          <w:color w:val="000000" w:themeColor="text1"/>
          <w:sz w:val="26"/>
          <w:szCs w:val="26"/>
        </w:rPr>
      </w:pPr>
    </w:p>
    <w:p w:rsidR="00417387" w:rsidRDefault="00417387" w:rsidP="00F54472">
      <w:pPr>
        <w:pStyle w:val="NormalWeb"/>
        <w:jc w:val="both"/>
        <w:rPr>
          <w:color w:val="000000" w:themeColor="text1"/>
          <w:sz w:val="26"/>
          <w:szCs w:val="26"/>
        </w:rPr>
      </w:pPr>
    </w:p>
    <w:p w:rsidR="001220AC" w:rsidRDefault="00D43A9A" w:rsidP="00F54472">
      <w:pPr>
        <w:pStyle w:val="NormalWeb"/>
        <w:jc w:val="both"/>
        <w:rPr>
          <w:color w:val="000000" w:themeColor="text1"/>
          <w:sz w:val="26"/>
          <w:szCs w:val="26"/>
        </w:rPr>
      </w:pPr>
      <w:r>
        <w:rPr>
          <w:color w:val="000000" w:themeColor="text1"/>
          <w:sz w:val="26"/>
          <w:szCs w:val="26"/>
        </w:rPr>
        <w:lastRenderedPageBreak/>
        <w:t xml:space="preserve">Ce déficit enregistré </w:t>
      </w:r>
      <w:r w:rsidRPr="001220AC">
        <w:rPr>
          <w:color w:val="000000" w:themeColor="text1"/>
          <w:sz w:val="26"/>
          <w:szCs w:val="26"/>
        </w:rPr>
        <w:t>au niveau des ventes BT</w:t>
      </w:r>
      <w:r w:rsidR="009E0CEA">
        <w:rPr>
          <w:color w:val="000000" w:themeColor="text1"/>
          <w:sz w:val="26"/>
          <w:szCs w:val="26"/>
        </w:rPr>
        <w:t xml:space="preserve"> </w:t>
      </w:r>
      <w:r w:rsidR="001220AC" w:rsidRPr="00211997">
        <w:rPr>
          <w:color w:val="000000" w:themeColor="text1"/>
          <w:sz w:val="26"/>
          <w:szCs w:val="26"/>
        </w:rPr>
        <w:t>a été engendré par des taux de</w:t>
      </w:r>
      <w:r w:rsidR="001220AC" w:rsidRPr="001220AC">
        <w:rPr>
          <w:color w:val="000000" w:themeColor="text1"/>
          <w:sz w:val="26"/>
          <w:szCs w:val="26"/>
        </w:rPr>
        <w:t xml:space="preserve"> consommations nulles assez élevés </w:t>
      </w:r>
      <w:r w:rsidR="001220AC" w:rsidRPr="00BA7008">
        <w:rPr>
          <w:b/>
          <w:color w:val="000000" w:themeColor="text1"/>
          <w:sz w:val="26"/>
          <w:szCs w:val="26"/>
        </w:rPr>
        <w:t xml:space="preserve">25,35 % </w:t>
      </w:r>
      <w:r w:rsidR="001220AC" w:rsidRPr="001220AC">
        <w:rPr>
          <w:color w:val="000000" w:themeColor="text1"/>
          <w:sz w:val="26"/>
          <w:szCs w:val="26"/>
        </w:rPr>
        <w:t xml:space="preserve">et </w:t>
      </w:r>
      <w:r w:rsidR="001220AC" w:rsidRPr="00BA7008">
        <w:rPr>
          <w:b/>
          <w:color w:val="000000" w:themeColor="text1"/>
          <w:sz w:val="26"/>
          <w:szCs w:val="26"/>
        </w:rPr>
        <w:t>34,22 %</w:t>
      </w:r>
      <w:r w:rsidR="001220AC" w:rsidRPr="001220AC">
        <w:rPr>
          <w:color w:val="000000" w:themeColor="text1"/>
          <w:sz w:val="26"/>
          <w:szCs w:val="26"/>
        </w:rPr>
        <w:t xml:space="preserve"> au niveau de ces agences avec une faible prise en charge des signalés de la relève par l'ensemble des agences  qui se traduit par un manque à gagner de </w:t>
      </w:r>
      <w:r w:rsidR="00B628E8">
        <w:rPr>
          <w:b/>
          <w:color w:val="000000" w:themeColor="text1"/>
          <w:sz w:val="26"/>
          <w:szCs w:val="26"/>
        </w:rPr>
        <w:t xml:space="preserve">8,20 </w:t>
      </w:r>
      <w:proofErr w:type="spellStart"/>
      <w:r w:rsidR="00B628E8">
        <w:rPr>
          <w:b/>
          <w:color w:val="000000" w:themeColor="text1"/>
          <w:sz w:val="26"/>
          <w:szCs w:val="26"/>
        </w:rPr>
        <w:t>Gwh</w:t>
      </w:r>
      <w:proofErr w:type="spellEnd"/>
      <w:r w:rsidR="00B628E8">
        <w:rPr>
          <w:b/>
          <w:color w:val="000000" w:themeColor="text1"/>
          <w:sz w:val="26"/>
          <w:szCs w:val="26"/>
        </w:rPr>
        <w:t>.</w:t>
      </w:r>
      <w:r w:rsidR="009E0CEA">
        <w:rPr>
          <w:b/>
          <w:color w:val="000000" w:themeColor="text1"/>
          <w:sz w:val="26"/>
          <w:szCs w:val="26"/>
        </w:rPr>
        <w:t xml:space="preserve"> </w:t>
      </w:r>
      <w:r w:rsidR="004D4D0B" w:rsidRPr="004D4D0B">
        <w:rPr>
          <w:color w:val="000000" w:themeColor="text1"/>
          <w:sz w:val="26"/>
          <w:szCs w:val="26"/>
        </w:rPr>
        <w:t xml:space="preserve">Voici le </w:t>
      </w:r>
      <w:r w:rsidR="00B949A6" w:rsidRPr="004D4D0B">
        <w:rPr>
          <w:color w:val="000000" w:themeColor="text1"/>
          <w:sz w:val="26"/>
          <w:szCs w:val="26"/>
        </w:rPr>
        <w:t>détail</w:t>
      </w:r>
      <w:r w:rsidR="004D4D0B" w:rsidRPr="004D4D0B">
        <w:rPr>
          <w:color w:val="000000" w:themeColor="text1"/>
          <w:sz w:val="26"/>
          <w:szCs w:val="26"/>
        </w:rPr>
        <w:t>  par agences commerciales :</w:t>
      </w:r>
    </w:p>
    <w:p w:rsidR="006254F6" w:rsidRDefault="006254F6" w:rsidP="00F54472">
      <w:pPr>
        <w:pStyle w:val="NormalWeb"/>
        <w:jc w:val="both"/>
        <w:rPr>
          <w:color w:val="000000" w:themeColor="text1"/>
          <w:sz w:val="26"/>
          <w:szCs w:val="26"/>
        </w:rPr>
      </w:pPr>
    </w:p>
    <w:p w:rsidR="006254F6" w:rsidRDefault="006254F6" w:rsidP="006254F6">
      <w:pPr>
        <w:pStyle w:val="Paragraphedeliste"/>
        <w:jc w:val="center"/>
        <w:rPr>
          <w:rFonts w:ascii="Times New Roman" w:eastAsia="Times New Roman" w:hAnsi="Times New Roman" w:cs="Times New Roman"/>
          <w:b/>
          <w:color w:val="000000" w:themeColor="text1"/>
          <w:sz w:val="26"/>
          <w:szCs w:val="26"/>
          <w:lang w:eastAsia="fr-FR"/>
        </w:rPr>
      </w:pPr>
      <w:r>
        <w:rPr>
          <w:rFonts w:ascii="Times New Roman" w:eastAsia="Times New Roman" w:hAnsi="Times New Roman" w:cs="Times New Roman"/>
          <w:b/>
          <w:color w:val="000000" w:themeColor="text1"/>
          <w:sz w:val="26"/>
          <w:szCs w:val="26"/>
          <w:lang w:eastAsia="fr-FR"/>
        </w:rPr>
        <w:t xml:space="preserve">EVOLUTION DES </w:t>
      </w:r>
      <w:r w:rsidR="00BA7B8A">
        <w:rPr>
          <w:rFonts w:ascii="Times New Roman" w:eastAsia="Times New Roman" w:hAnsi="Times New Roman" w:cs="Times New Roman"/>
          <w:b/>
          <w:color w:val="000000" w:themeColor="text1"/>
          <w:sz w:val="26"/>
          <w:szCs w:val="26"/>
          <w:lang w:eastAsia="fr-FR"/>
        </w:rPr>
        <w:t xml:space="preserve">CONSOMMATIONS NULLES </w:t>
      </w:r>
      <w:r>
        <w:rPr>
          <w:rFonts w:ascii="Times New Roman" w:eastAsia="Times New Roman" w:hAnsi="Times New Roman" w:cs="Times New Roman"/>
          <w:b/>
          <w:color w:val="000000" w:themeColor="text1"/>
          <w:sz w:val="26"/>
          <w:szCs w:val="26"/>
          <w:lang w:eastAsia="fr-FR"/>
        </w:rPr>
        <w:t xml:space="preserve"> BT</w:t>
      </w:r>
    </w:p>
    <w:p w:rsidR="00417387" w:rsidRDefault="00417387" w:rsidP="006254F6">
      <w:pPr>
        <w:pStyle w:val="Paragraphedeliste"/>
        <w:jc w:val="center"/>
        <w:rPr>
          <w:color w:val="000000" w:themeColor="text1"/>
          <w:sz w:val="26"/>
          <w:szCs w:val="26"/>
        </w:rPr>
      </w:pP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71"/>
        <w:gridCol w:w="1134"/>
        <w:gridCol w:w="1276"/>
        <w:gridCol w:w="850"/>
        <w:gridCol w:w="851"/>
        <w:gridCol w:w="1134"/>
        <w:gridCol w:w="709"/>
        <w:gridCol w:w="992"/>
        <w:gridCol w:w="992"/>
        <w:gridCol w:w="1134"/>
      </w:tblGrid>
      <w:tr w:rsidR="00BA7B8A" w:rsidRPr="00BA7B8A" w:rsidTr="00A9039D">
        <w:trPr>
          <w:trHeight w:val="615"/>
        </w:trPr>
        <w:tc>
          <w:tcPr>
            <w:tcW w:w="1271" w:type="dxa"/>
            <w:vMerge w:val="restart"/>
            <w:shd w:val="clear" w:color="auto" w:fill="ACB9CA" w:themeFill="text2" w:themeFillTint="66"/>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6"/>
                <w:lang w:eastAsia="fr-FR"/>
              </w:rPr>
            </w:pPr>
            <w:r w:rsidRPr="006254F6">
              <w:rPr>
                <w:rFonts w:ascii="Times New Roman" w:eastAsia="Times New Roman" w:hAnsi="Times New Roman" w:cs="Times New Roman"/>
                <w:b/>
                <w:bCs/>
                <w:sz w:val="20"/>
                <w:szCs w:val="36"/>
                <w:lang w:eastAsia="fr-FR"/>
              </w:rPr>
              <w:t xml:space="preserve">Agence </w:t>
            </w:r>
          </w:p>
        </w:tc>
        <w:tc>
          <w:tcPr>
            <w:tcW w:w="3260" w:type="dxa"/>
            <w:gridSpan w:val="3"/>
            <w:shd w:val="clear" w:color="auto" w:fill="ACB9CA" w:themeFill="text2" w:themeFillTint="66"/>
            <w:vAlign w:val="center"/>
            <w:hideMark/>
          </w:tcPr>
          <w:p w:rsidR="006254F6" w:rsidRPr="006254F6" w:rsidRDefault="00BA7B8A" w:rsidP="006254F6">
            <w:pPr>
              <w:spacing w:after="0" w:line="240" w:lineRule="auto"/>
              <w:jc w:val="center"/>
              <w:rPr>
                <w:rFonts w:ascii="Times New Roman" w:eastAsia="Times New Roman" w:hAnsi="Times New Roman" w:cs="Times New Roman"/>
                <w:b/>
                <w:bCs/>
                <w:sz w:val="20"/>
                <w:szCs w:val="48"/>
                <w:lang w:eastAsia="fr-FR"/>
              </w:rPr>
            </w:pPr>
            <w:r>
              <w:rPr>
                <w:rFonts w:ascii="Times New Roman" w:eastAsia="Times New Roman" w:hAnsi="Times New Roman" w:cs="Times New Roman"/>
                <w:b/>
                <w:bCs/>
                <w:sz w:val="20"/>
                <w:szCs w:val="48"/>
                <w:lang w:eastAsia="fr-FR"/>
              </w:rPr>
              <w:t>JANVIER 2016</w:t>
            </w:r>
          </w:p>
        </w:tc>
        <w:tc>
          <w:tcPr>
            <w:tcW w:w="2694" w:type="dxa"/>
            <w:gridSpan w:val="3"/>
            <w:shd w:val="clear" w:color="auto" w:fill="ACB9CA" w:themeFill="text2" w:themeFillTint="66"/>
            <w:vAlign w:val="center"/>
            <w:hideMark/>
          </w:tcPr>
          <w:p w:rsidR="006254F6" w:rsidRDefault="00BA7B8A" w:rsidP="006254F6">
            <w:pPr>
              <w:spacing w:after="0" w:line="240" w:lineRule="auto"/>
              <w:jc w:val="center"/>
              <w:rPr>
                <w:rFonts w:ascii="Times New Roman" w:eastAsia="Times New Roman" w:hAnsi="Times New Roman" w:cs="Times New Roman"/>
                <w:b/>
                <w:bCs/>
                <w:sz w:val="20"/>
                <w:szCs w:val="48"/>
                <w:lang w:eastAsia="fr-FR"/>
              </w:rPr>
            </w:pPr>
            <w:r>
              <w:rPr>
                <w:rFonts w:ascii="Times New Roman" w:eastAsia="Times New Roman" w:hAnsi="Times New Roman" w:cs="Times New Roman"/>
                <w:b/>
                <w:bCs/>
                <w:sz w:val="20"/>
                <w:szCs w:val="48"/>
                <w:lang w:eastAsia="fr-FR"/>
              </w:rPr>
              <w:t>JANVIER 2017</w:t>
            </w:r>
          </w:p>
          <w:p w:rsidR="00BA7B8A" w:rsidRPr="006254F6" w:rsidRDefault="00BA7B8A" w:rsidP="006254F6">
            <w:pPr>
              <w:spacing w:after="0" w:line="240" w:lineRule="auto"/>
              <w:jc w:val="center"/>
              <w:rPr>
                <w:rFonts w:ascii="Times New Roman" w:eastAsia="Times New Roman" w:hAnsi="Times New Roman" w:cs="Times New Roman"/>
                <w:b/>
                <w:bCs/>
                <w:sz w:val="20"/>
                <w:szCs w:val="48"/>
                <w:lang w:eastAsia="fr-FR"/>
              </w:rPr>
            </w:pPr>
          </w:p>
        </w:tc>
        <w:tc>
          <w:tcPr>
            <w:tcW w:w="3118" w:type="dxa"/>
            <w:gridSpan w:val="3"/>
            <w:shd w:val="clear" w:color="auto" w:fill="ACB9CA" w:themeFill="text2" w:themeFillTint="66"/>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48"/>
                <w:lang w:eastAsia="fr-FR"/>
              </w:rPr>
            </w:pPr>
            <w:r w:rsidRPr="006254F6">
              <w:rPr>
                <w:rFonts w:ascii="Times New Roman" w:eastAsia="Times New Roman" w:hAnsi="Times New Roman" w:cs="Times New Roman"/>
                <w:b/>
                <w:bCs/>
                <w:sz w:val="20"/>
                <w:szCs w:val="48"/>
                <w:lang w:eastAsia="fr-FR"/>
              </w:rPr>
              <w:t>Ecart (en nombre)</w:t>
            </w:r>
          </w:p>
        </w:tc>
      </w:tr>
      <w:tr w:rsidR="00A9039D" w:rsidRPr="00BA7B8A" w:rsidTr="00A9039D">
        <w:trPr>
          <w:trHeight w:val="915"/>
        </w:trPr>
        <w:tc>
          <w:tcPr>
            <w:tcW w:w="1271" w:type="dxa"/>
            <w:vMerge/>
            <w:shd w:val="clear" w:color="auto" w:fill="ACB9CA" w:themeFill="text2" w:themeFillTint="66"/>
            <w:vAlign w:val="center"/>
            <w:hideMark/>
          </w:tcPr>
          <w:p w:rsidR="006254F6" w:rsidRPr="006254F6" w:rsidRDefault="006254F6" w:rsidP="006254F6">
            <w:pPr>
              <w:spacing w:after="0" w:line="240" w:lineRule="auto"/>
              <w:rPr>
                <w:rFonts w:ascii="Times New Roman" w:eastAsia="Times New Roman" w:hAnsi="Times New Roman" w:cs="Times New Roman"/>
                <w:b/>
                <w:bCs/>
                <w:sz w:val="20"/>
                <w:szCs w:val="36"/>
                <w:lang w:eastAsia="fr-FR"/>
              </w:rPr>
            </w:pPr>
          </w:p>
        </w:tc>
        <w:tc>
          <w:tcPr>
            <w:tcW w:w="1134" w:type="dxa"/>
            <w:shd w:val="clear" w:color="auto" w:fill="ACB9CA" w:themeFill="text2" w:themeFillTint="66"/>
            <w:vAlign w:val="center"/>
            <w:hideMark/>
          </w:tcPr>
          <w:p w:rsidR="00BA7B8A" w:rsidRDefault="006254F6" w:rsidP="006254F6">
            <w:pPr>
              <w:spacing w:after="0" w:line="240" w:lineRule="auto"/>
              <w:jc w:val="center"/>
              <w:rPr>
                <w:rFonts w:ascii="Times New Roman" w:eastAsia="Times New Roman" w:hAnsi="Times New Roman" w:cs="Times New Roman"/>
                <w:b/>
                <w:bCs/>
                <w:sz w:val="20"/>
                <w:szCs w:val="36"/>
                <w:lang w:eastAsia="fr-FR"/>
              </w:rPr>
            </w:pPr>
            <w:proofErr w:type="spellStart"/>
            <w:r w:rsidRPr="006254F6">
              <w:rPr>
                <w:rFonts w:ascii="Times New Roman" w:eastAsia="Times New Roman" w:hAnsi="Times New Roman" w:cs="Times New Roman"/>
                <w:b/>
                <w:bCs/>
                <w:sz w:val="20"/>
                <w:szCs w:val="36"/>
                <w:lang w:eastAsia="fr-FR"/>
              </w:rPr>
              <w:t>N</w:t>
            </w:r>
            <w:r w:rsidR="00BA7B8A">
              <w:rPr>
                <w:rFonts w:ascii="Times New Roman" w:eastAsia="Times New Roman" w:hAnsi="Times New Roman" w:cs="Times New Roman"/>
                <w:b/>
                <w:bCs/>
                <w:sz w:val="20"/>
                <w:szCs w:val="36"/>
                <w:lang w:eastAsia="fr-FR"/>
              </w:rPr>
              <w:t>bre</w:t>
            </w:r>
            <w:proofErr w:type="spellEnd"/>
          </w:p>
          <w:p w:rsidR="006254F6" w:rsidRPr="006254F6" w:rsidRDefault="00BA7B8A" w:rsidP="00BA7B8A">
            <w:pPr>
              <w:spacing w:after="0" w:line="240" w:lineRule="auto"/>
              <w:jc w:val="center"/>
              <w:rPr>
                <w:rFonts w:ascii="Times New Roman" w:eastAsia="Times New Roman" w:hAnsi="Times New Roman" w:cs="Times New Roman"/>
                <w:b/>
                <w:bCs/>
                <w:sz w:val="20"/>
                <w:szCs w:val="36"/>
                <w:lang w:eastAsia="fr-FR"/>
              </w:rPr>
            </w:pPr>
            <w:r>
              <w:rPr>
                <w:rFonts w:ascii="Times New Roman" w:eastAsia="Times New Roman" w:hAnsi="Times New Roman" w:cs="Times New Roman"/>
                <w:b/>
                <w:bCs/>
                <w:sz w:val="20"/>
                <w:szCs w:val="36"/>
                <w:lang w:eastAsia="fr-FR"/>
              </w:rPr>
              <w:t>client</w:t>
            </w:r>
          </w:p>
        </w:tc>
        <w:tc>
          <w:tcPr>
            <w:tcW w:w="1276" w:type="dxa"/>
            <w:shd w:val="clear" w:color="auto" w:fill="ACB9CA" w:themeFill="text2" w:themeFillTint="66"/>
            <w:vAlign w:val="center"/>
            <w:hideMark/>
          </w:tcPr>
          <w:p w:rsidR="00BA7B8A" w:rsidRDefault="006254F6" w:rsidP="006254F6">
            <w:pPr>
              <w:spacing w:after="0" w:line="240" w:lineRule="auto"/>
              <w:jc w:val="center"/>
              <w:rPr>
                <w:rFonts w:ascii="Times New Roman" w:eastAsia="Times New Roman" w:hAnsi="Times New Roman" w:cs="Times New Roman"/>
                <w:b/>
                <w:bCs/>
                <w:sz w:val="20"/>
                <w:szCs w:val="36"/>
                <w:lang w:eastAsia="fr-FR"/>
              </w:rPr>
            </w:pPr>
            <w:proofErr w:type="spellStart"/>
            <w:r w:rsidRPr="006254F6">
              <w:rPr>
                <w:rFonts w:ascii="Times New Roman" w:eastAsia="Times New Roman" w:hAnsi="Times New Roman" w:cs="Times New Roman"/>
                <w:b/>
                <w:bCs/>
                <w:sz w:val="20"/>
                <w:szCs w:val="36"/>
                <w:lang w:eastAsia="fr-FR"/>
              </w:rPr>
              <w:t>Nbr</w:t>
            </w:r>
            <w:proofErr w:type="spellEnd"/>
          </w:p>
          <w:p w:rsidR="006254F6" w:rsidRPr="006254F6" w:rsidRDefault="00BA7B8A" w:rsidP="006254F6">
            <w:pPr>
              <w:spacing w:after="0" w:line="240" w:lineRule="auto"/>
              <w:jc w:val="center"/>
              <w:rPr>
                <w:rFonts w:ascii="Times New Roman" w:eastAsia="Times New Roman" w:hAnsi="Times New Roman" w:cs="Times New Roman"/>
                <w:b/>
                <w:bCs/>
                <w:sz w:val="20"/>
                <w:szCs w:val="36"/>
                <w:lang w:eastAsia="fr-FR"/>
              </w:rPr>
            </w:pPr>
            <w:r w:rsidRPr="006254F6">
              <w:rPr>
                <w:rFonts w:ascii="Times New Roman" w:eastAsia="Times New Roman" w:hAnsi="Times New Roman" w:cs="Times New Roman"/>
                <w:b/>
                <w:bCs/>
                <w:sz w:val="20"/>
                <w:szCs w:val="36"/>
                <w:lang w:eastAsia="fr-FR"/>
              </w:rPr>
              <w:t>C</w:t>
            </w:r>
            <w:r w:rsidR="006254F6" w:rsidRPr="006254F6">
              <w:rPr>
                <w:rFonts w:ascii="Times New Roman" w:eastAsia="Times New Roman" w:hAnsi="Times New Roman" w:cs="Times New Roman"/>
                <w:b/>
                <w:bCs/>
                <w:sz w:val="20"/>
                <w:szCs w:val="36"/>
                <w:lang w:eastAsia="fr-FR"/>
              </w:rPr>
              <w:t>ons nulles</w:t>
            </w:r>
          </w:p>
        </w:tc>
        <w:tc>
          <w:tcPr>
            <w:tcW w:w="850" w:type="dxa"/>
            <w:shd w:val="clear" w:color="auto" w:fill="ACB9CA" w:themeFill="text2" w:themeFillTint="66"/>
            <w:vAlign w:val="center"/>
            <w:hideMark/>
          </w:tcPr>
          <w:p w:rsidR="00BA7B8A" w:rsidRDefault="006254F6" w:rsidP="006254F6">
            <w:pPr>
              <w:spacing w:after="0" w:line="240" w:lineRule="auto"/>
              <w:jc w:val="center"/>
              <w:rPr>
                <w:rFonts w:ascii="Times New Roman" w:eastAsia="Times New Roman" w:hAnsi="Times New Roman" w:cs="Times New Roman"/>
                <w:b/>
                <w:bCs/>
                <w:sz w:val="20"/>
                <w:szCs w:val="36"/>
                <w:lang w:eastAsia="fr-FR"/>
              </w:rPr>
            </w:pPr>
            <w:r w:rsidRPr="006254F6">
              <w:rPr>
                <w:rFonts w:ascii="Times New Roman" w:eastAsia="Times New Roman" w:hAnsi="Times New Roman" w:cs="Times New Roman"/>
                <w:b/>
                <w:bCs/>
                <w:sz w:val="20"/>
                <w:szCs w:val="36"/>
                <w:lang w:eastAsia="fr-FR"/>
              </w:rPr>
              <w:t xml:space="preserve">Taux </w:t>
            </w:r>
          </w:p>
          <w:p w:rsidR="006254F6" w:rsidRPr="006254F6" w:rsidRDefault="006254F6" w:rsidP="006254F6">
            <w:pPr>
              <w:spacing w:after="0" w:line="240" w:lineRule="auto"/>
              <w:jc w:val="center"/>
              <w:rPr>
                <w:rFonts w:ascii="Times New Roman" w:eastAsia="Times New Roman" w:hAnsi="Times New Roman" w:cs="Times New Roman"/>
                <w:b/>
                <w:bCs/>
                <w:sz w:val="20"/>
                <w:szCs w:val="36"/>
                <w:lang w:eastAsia="fr-FR"/>
              </w:rPr>
            </w:pPr>
            <w:r w:rsidRPr="006254F6">
              <w:rPr>
                <w:rFonts w:ascii="Times New Roman" w:eastAsia="Times New Roman" w:hAnsi="Times New Roman" w:cs="Times New Roman"/>
                <w:b/>
                <w:bCs/>
                <w:sz w:val="20"/>
                <w:szCs w:val="36"/>
                <w:lang w:eastAsia="fr-FR"/>
              </w:rPr>
              <w:t>%</w:t>
            </w:r>
          </w:p>
        </w:tc>
        <w:tc>
          <w:tcPr>
            <w:tcW w:w="851" w:type="dxa"/>
            <w:shd w:val="clear" w:color="auto" w:fill="ACB9CA" w:themeFill="text2" w:themeFillTint="66"/>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6"/>
                <w:lang w:eastAsia="fr-FR"/>
              </w:rPr>
            </w:pPr>
            <w:proofErr w:type="spellStart"/>
            <w:r w:rsidRPr="006254F6">
              <w:rPr>
                <w:rFonts w:ascii="Times New Roman" w:eastAsia="Times New Roman" w:hAnsi="Times New Roman" w:cs="Times New Roman"/>
                <w:b/>
                <w:bCs/>
                <w:sz w:val="20"/>
                <w:szCs w:val="36"/>
                <w:lang w:eastAsia="fr-FR"/>
              </w:rPr>
              <w:t>Nbr</w:t>
            </w:r>
            <w:proofErr w:type="spellEnd"/>
            <w:r w:rsidRPr="006254F6">
              <w:rPr>
                <w:rFonts w:ascii="Times New Roman" w:eastAsia="Times New Roman" w:hAnsi="Times New Roman" w:cs="Times New Roman"/>
                <w:b/>
                <w:bCs/>
                <w:sz w:val="20"/>
                <w:szCs w:val="36"/>
                <w:lang w:eastAsia="fr-FR"/>
              </w:rPr>
              <w:t xml:space="preserve"> client</w:t>
            </w:r>
          </w:p>
        </w:tc>
        <w:tc>
          <w:tcPr>
            <w:tcW w:w="1134" w:type="dxa"/>
            <w:shd w:val="clear" w:color="auto" w:fill="ACB9CA" w:themeFill="text2" w:themeFillTint="66"/>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6"/>
                <w:lang w:eastAsia="fr-FR"/>
              </w:rPr>
            </w:pPr>
            <w:proofErr w:type="spellStart"/>
            <w:r w:rsidRPr="006254F6">
              <w:rPr>
                <w:rFonts w:ascii="Times New Roman" w:eastAsia="Times New Roman" w:hAnsi="Times New Roman" w:cs="Times New Roman"/>
                <w:b/>
                <w:bCs/>
                <w:sz w:val="20"/>
                <w:szCs w:val="36"/>
                <w:lang w:eastAsia="fr-FR"/>
              </w:rPr>
              <w:t>Nbr</w:t>
            </w:r>
            <w:proofErr w:type="spellEnd"/>
            <w:r w:rsidRPr="006254F6">
              <w:rPr>
                <w:rFonts w:ascii="Times New Roman" w:eastAsia="Times New Roman" w:hAnsi="Times New Roman" w:cs="Times New Roman"/>
                <w:b/>
                <w:bCs/>
                <w:sz w:val="20"/>
                <w:szCs w:val="36"/>
                <w:lang w:eastAsia="fr-FR"/>
              </w:rPr>
              <w:t xml:space="preserve"> cons nulles</w:t>
            </w:r>
          </w:p>
        </w:tc>
        <w:tc>
          <w:tcPr>
            <w:tcW w:w="709" w:type="dxa"/>
            <w:shd w:val="clear" w:color="auto" w:fill="ACB9CA" w:themeFill="text2" w:themeFillTint="66"/>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6"/>
                <w:lang w:eastAsia="fr-FR"/>
              </w:rPr>
            </w:pPr>
            <w:r w:rsidRPr="006254F6">
              <w:rPr>
                <w:rFonts w:ascii="Times New Roman" w:eastAsia="Times New Roman" w:hAnsi="Times New Roman" w:cs="Times New Roman"/>
                <w:b/>
                <w:bCs/>
                <w:sz w:val="20"/>
                <w:szCs w:val="36"/>
                <w:lang w:eastAsia="fr-FR"/>
              </w:rPr>
              <w:t xml:space="preserve">Taux % </w:t>
            </w:r>
          </w:p>
        </w:tc>
        <w:tc>
          <w:tcPr>
            <w:tcW w:w="992" w:type="dxa"/>
            <w:shd w:val="clear" w:color="auto" w:fill="ACB9CA" w:themeFill="text2" w:themeFillTint="66"/>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6"/>
                <w:lang w:eastAsia="fr-FR"/>
              </w:rPr>
            </w:pPr>
            <w:proofErr w:type="spellStart"/>
            <w:r w:rsidRPr="006254F6">
              <w:rPr>
                <w:rFonts w:ascii="Times New Roman" w:eastAsia="Times New Roman" w:hAnsi="Times New Roman" w:cs="Times New Roman"/>
                <w:b/>
                <w:bCs/>
                <w:sz w:val="20"/>
                <w:szCs w:val="36"/>
                <w:lang w:eastAsia="fr-FR"/>
              </w:rPr>
              <w:t>Nbr</w:t>
            </w:r>
            <w:proofErr w:type="spellEnd"/>
            <w:r w:rsidRPr="006254F6">
              <w:rPr>
                <w:rFonts w:ascii="Times New Roman" w:eastAsia="Times New Roman" w:hAnsi="Times New Roman" w:cs="Times New Roman"/>
                <w:b/>
                <w:bCs/>
                <w:sz w:val="20"/>
                <w:szCs w:val="36"/>
                <w:lang w:eastAsia="fr-FR"/>
              </w:rPr>
              <w:t xml:space="preserve"> client</w:t>
            </w:r>
          </w:p>
        </w:tc>
        <w:tc>
          <w:tcPr>
            <w:tcW w:w="992" w:type="dxa"/>
            <w:shd w:val="clear" w:color="auto" w:fill="ACB9CA" w:themeFill="text2" w:themeFillTint="66"/>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6"/>
                <w:lang w:eastAsia="fr-FR"/>
              </w:rPr>
            </w:pPr>
            <w:proofErr w:type="spellStart"/>
            <w:r w:rsidRPr="006254F6">
              <w:rPr>
                <w:rFonts w:ascii="Times New Roman" w:eastAsia="Times New Roman" w:hAnsi="Times New Roman" w:cs="Times New Roman"/>
                <w:b/>
                <w:bCs/>
                <w:sz w:val="20"/>
                <w:szCs w:val="36"/>
                <w:lang w:eastAsia="fr-FR"/>
              </w:rPr>
              <w:t>Nbr</w:t>
            </w:r>
            <w:proofErr w:type="spellEnd"/>
            <w:r w:rsidRPr="006254F6">
              <w:rPr>
                <w:rFonts w:ascii="Times New Roman" w:eastAsia="Times New Roman" w:hAnsi="Times New Roman" w:cs="Times New Roman"/>
                <w:b/>
                <w:bCs/>
                <w:sz w:val="20"/>
                <w:szCs w:val="36"/>
                <w:lang w:eastAsia="fr-FR"/>
              </w:rPr>
              <w:t xml:space="preserve"> cons nulles</w:t>
            </w:r>
          </w:p>
        </w:tc>
        <w:tc>
          <w:tcPr>
            <w:tcW w:w="1134" w:type="dxa"/>
            <w:shd w:val="clear" w:color="auto" w:fill="ACB9CA" w:themeFill="text2" w:themeFillTint="66"/>
            <w:vAlign w:val="center"/>
            <w:hideMark/>
          </w:tcPr>
          <w:p w:rsidR="00A9039D" w:rsidRDefault="006254F6" w:rsidP="006254F6">
            <w:pPr>
              <w:spacing w:after="0" w:line="240" w:lineRule="auto"/>
              <w:jc w:val="center"/>
              <w:rPr>
                <w:rFonts w:ascii="Times New Roman" w:eastAsia="Times New Roman" w:hAnsi="Times New Roman" w:cs="Times New Roman"/>
                <w:b/>
                <w:bCs/>
                <w:sz w:val="20"/>
                <w:szCs w:val="36"/>
                <w:lang w:eastAsia="fr-FR"/>
              </w:rPr>
            </w:pPr>
            <w:r w:rsidRPr="006254F6">
              <w:rPr>
                <w:rFonts w:ascii="Times New Roman" w:eastAsia="Times New Roman" w:hAnsi="Times New Roman" w:cs="Times New Roman"/>
                <w:b/>
                <w:bCs/>
                <w:sz w:val="20"/>
                <w:szCs w:val="36"/>
                <w:lang w:eastAsia="fr-FR"/>
              </w:rPr>
              <w:t>Taux</w:t>
            </w:r>
          </w:p>
          <w:p w:rsidR="006254F6" w:rsidRPr="006254F6" w:rsidRDefault="006254F6" w:rsidP="006254F6">
            <w:pPr>
              <w:spacing w:after="0" w:line="240" w:lineRule="auto"/>
              <w:jc w:val="center"/>
              <w:rPr>
                <w:rFonts w:ascii="Times New Roman" w:eastAsia="Times New Roman" w:hAnsi="Times New Roman" w:cs="Times New Roman"/>
                <w:b/>
                <w:bCs/>
                <w:sz w:val="20"/>
                <w:szCs w:val="36"/>
                <w:lang w:eastAsia="fr-FR"/>
              </w:rPr>
            </w:pPr>
            <w:r w:rsidRPr="006254F6">
              <w:rPr>
                <w:rFonts w:ascii="Times New Roman" w:eastAsia="Times New Roman" w:hAnsi="Times New Roman" w:cs="Times New Roman"/>
                <w:b/>
                <w:bCs/>
                <w:sz w:val="20"/>
                <w:szCs w:val="36"/>
                <w:lang w:eastAsia="fr-FR"/>
              </w:rPr>
              <w:t xml:space="preserve"> % </w:t>
            </w:r>
          </w:p>
        </w:tc>
      </w:tr>
      <w:tr w:rsidR="00BA7B8A" w:rsidRPr="00BA7B8A" w:rsidTr="00BA7B8A">
        <w:trPr>
          <w:trHeight w:val="420"/>
        </w:trPr>
        <w:tc>
          <w:tcPr>
            <w:tcW w:w="1271" w:type="dxa"/>
            <w:shd w:val="clear" w:color="auto" w:fill="auto"/>
            <w:vAlign w:val="center"/>
            <w:hideMark/>
          </w:tcPr>
          <w:p w:rsidR="006254F6" w:rsidRPr="006254F6" w:rsidRDefault="006254F6" w:rsidP="006254F6">
            <w:pPr>
              <w:spacing w:after="0" w:line="240" w:lineRule="auto"/>
              <w:rPr>
                <w:rFonts w:ascii="Times New Roman" w:eastAsia="Times New Roman" w:hAnsi="Times New Roman" w:cs="Times New Roman"/>
                <w:b/>
                <w:bCs/>
                <w:sz w:val="20"/>
                <w:szCs w:val="32"/>
                <w:lang w:eastAsia="fr-FR"/>
              </w:rPr>
            </w:pPr>
            <w:proofErr w:type="spellStart"/>
            <w:r w:rsidRPr="006254F6">
              <w:rPr>
                <w:rFonts w:ascii="Times New Roman" w:eastAsia="Times New Roman" w:hAnsi="Times New Roman" w:cs="Times New Roman"/>
                <w:b/>
                <w:bCs/>
                <w:sz w:val="20"/>
                <w:szCs w:val="32"/>
                <w:lang w:eastAsia="fr-FR"/>
              </w:rPr>
              <w:t>Belouizdad</w:t>
            </w:r>
            <w:proofErr w:type="spellEnd"/>
          </w:p>
        </w:tc>
        <w:tc>
          <w:tcPr>
            <w:tcW w:w="1134"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 xml:space="preserve">         5 100   </w:t>
            </w:r>
          </w:p>
        </w:tc>
        <w:tc>
          <w:tcPr>
            <w:tcW w:w="1276"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1226</w:t>
            </w:r>
          </w:p>
        </w:tc>
        <w:tc>
          <w:tcPr>
            <w:tcW w:w="850"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24,04</w:t>
            </w:r>
          </w:p>
        </w:tc>
        <w:tc>
          <w:tcPr>
            <w:tcW w:w="851"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5 032</w:t>
            </w:r>
          </w:p>
        </w:tc>
        <w:tc>
          <w:tcPr>
            <w:tcW w:w="1134"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1 113</w:t>
            </w:r>
          </w:p>
        </w:tc>
        <w:tc>
          <w:tcPr>
            <w:tcW w:w="709"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22,12</w:t>
            </w:r>
          </w:p>
        </w:tc>
        <w:tc>
          <w:tcPr>
            <w:tcW w:w="992"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 xml:space="preserve">-         68   </w:t>
            </w:r>
          </w:p>
        </w:tc>
        <w:tc>
          <w:tcPr>
            <w:tcW w:w="992"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-113</w:t>
            </w:r>
          </w:p>
        </w:tc>
        <w:tc>
          <w:tcPr>
            <w:tcW w:w="1134"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 xml:space="preserve">-            2   </w:t>
            </w:r>
          </w:p>
        </w:tc>
      </w:tr>
      <w:tr w:rsidR="00BA7B8A" w:rsidRPr="00BA7B8A" w:rsidTr="00BA7B8A">
        <w:trPr>
          <w:trHeight w:val="420"/>
        </w:trPr>
        <w:tc>
          <w:tcPr>
            <w:tcW w:w="1271" w:type="dxa"/>
            <w:shd w:val="clear" w:color="auto" w:fill="auto"/>
            <w:vAlign w:val="center"/>
            <w:hideMark/>
          </w:tcPr>
          <w:p w:rsidR="006254F6" w:rsidRPr="006254F6" w:rsidRDefault="006254F6" w:rsidP="006254F6">
            <w:pPr>
              <w:spacing w:after="0" w:line="240" w:lineRule="auto"/>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Kouba</w:t>
            </w:r>
          </w:p>
        </w:tc>
        <w:tc>
          <w:tcPr>
            <w:tcW w:w="1134"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 xml:space="preserve">       10 597   </w:t>
            </w:r>
          </w:p>
        </w:tc>
        <w:tc>
          <w:tcPr>
            <w:tcW w:w="1276"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2054</w:t>
            </w:r>
          </w:p>
        </w:tc>
        <w:tc>
          <w:tcPr>
            <w:tcW w:w="850"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19,38</w:t>
            </w:r>
          </w:p>
        </w:tc>
        <w:tc>
          <w:tcPr>
            <w:tcW w:w="851"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10 785</w:t>
            </w:r>
          </w:p>
        </w:tc>
        <w:tc>
          <w:tcPr>
            <w:tcW w:w="1134"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2 133</w:t>
            </w:r>
          </w:p>
        </w:tc>
        <w:tc>
          <w:tcPr>
            <w:tcW w:w="709"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19,78</w:t>
            </w:r>
          </w:p>
        </w:tc>
        <w:tc>
          <w:tcPr>
            <w:tcW w:w="992"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 xml:space="preserve">        188   </w:t>
            </w:r>
          </w:p>
        </w:tc>
        <w:tc>
          <w:tcPr>
            <w:tcW w:w="992"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79</w:t>
            </w:r>
          </w:p>
        </w:tc>
        <w:tc>
          <w:tcPr>
            <w:tcW w:w="1134"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 xml:space="preserve">             0   </w:t>
            </w:r>
          </w:p>
        </w:tc>
      </w:tr>
      <w:tr w:rsidR="00BA7B8A" w:rsidRPr="00BA7B8A" w:rsidTr="00BA7B8A">
        <w:trPr>
          <w:trHeight w:val="420"/>
        </w:trPr>
        <w:tc>
          <w:tcPr>
            <w:tcW w:w="1271" w:type="dxa"/>
            <w:shd w:val="clear" w:color="auto" w:fill="auto"/>
            <w:vAlign w:val="center"/>
            <w:hideMark/>
          </w:tcPr>
          <w:p w:rsidR="006254F6" w:rsidRPr="006254F6" w:rsidRDefault="006254F6" w:rsidP="006254F6">
            <w:pPr>
              <w:spacing w:after="0" w:line="240" w:lineRule="auto"/>
              <w:rPr>
                <w:rFonts w:ascii="Times New Roman" w:eastAsia="Times New Roman" w:hAnsi="Times New Roman" w:cs="Times New Roman"/>
                <w:b/>
                <w:bCs/>
                <w:sz w:val="20"/>
                <w:szCs w:val="32"/>
                <w:lang w:eastAsia="fr-FR"/>
              </w:rPr>
            </w:pPr>
            <w:proofErr w:type="spellStart"/>
            <w:r w:rsidRPr="006254F6">
              <w:rPr>
                <w:rFonts w:ascii="Times New Roman" w:eastAsia="Times New Roman" w:hAnsi="Times New Roman" w:cs="Times New Roman"/>
                <w:b/>
                <w:bCs/>
                <w:sz w:val="20"/>
                <w:szCs w:val="32"/>
                <w:lang w:eastAsia="fr-FR"/>
              </w:rPr>
              <w:t>Bachdjarrah</w:t>
            </w:r>
            <w:proofErr w:type="spellEnd"/>
          </w:p>
        </w:tc>
        <w:tc>
          <w:tcPr>
            <w:tcW w:w="1134"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 xml:space="preserve">         9 122   </w:t>
            </w:r>
          </w:p>
        </w:tc>
        <w:tc>
          <w:tcPr>
            <w:tcW w:w="1276"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1346</w:t>
            </w:r>
          </w:p>
        </w:tc>
        <w:tc>
          <w:tcPr>
            <w:tcW w:w="850"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14,76</w:t>
            </w:r>
          </w:p>
        </w:tc>
        <w:tc>
          <w:tcPr>
            <w:tcW w:w="851"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8 813</w:t>
            </w:r>
          </w:p>
        </w:tc>
        <w:tc>
          <w:tcPr>
            <w:tcW w:w="1134"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1 304</w:t>
            </w:r>
          </w:p>
        </w:tc>
        <w:tc>
          <w:tcPr>
            <w:tcW w:w="709"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14,80</w:t>
            </w:r>
          </w:p>
        </w:tc>
        <w:tc>
          <w:tcPr>
            <w:tcW w:w="992"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 xml:space="preserve">-       309   </w:t>
            </w:r>
          </w:p>
        </w:tc>
        <w:tc>
          <w:tcPr>
            <w:tcW w:w="992"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-42</w:t>
            </w:r>
          </w:p>
        </w:tc>
        <w:tc>
          <w:tcPr>
            <w:tcW w:w="1134"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 xml:space="preserve">             0   </w:t>
            </w:r>
          </w:p>
        </w:tc>
      </w:tr>
      <w:tr w:rsidR="00BA7B8A" w:rsidRPr="00BA7B8A" w:rsidTr="00BA7B8A">
        <w:trPr>
          <w:trHeight w:val="420"/>
        </w:trPr>
        <w:tc>
          <w:tcPr>
            <w:tcW w:w="1271" w:type="dxa"/>
            <w:shd w:val="clear" w:color="auto" w:fill="auto"/>
            <w:vAlign w:val="center"/>
            <w:hideMark/>
          </w:tcPr>
          <w:p w:rsidR="006254F6" w:rsidRPr="006254F6" w:rsidRDefault="006254F6" w:rsidP="006254F6">
            <w:pPr>
              <w:spacing w:after="0" w:line="240" w:lineRule="auto"/>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S M’Hamed</w:t>
            </w:r>
          </w:p>
        </w:tc>
        <w:tc>
          <w:tcPr>
            <w:tcW w:w="1134"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 xml:space="preserve">       10 282   </w:t>
            </w:r>
          </w:p>
        </w:tc>
        <w:tc>
          <w:tcPr>
            <w:tcW w:w="1276"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1513</w:t>
            </w:r>
          </w:p>
        </w:tc>
        <w:tc>
          <w:tcPr>
            <w:tcW w:w="850"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14,72</w:t>
            </w:r>
          </w:p>
        </w:tc>
        <w:tc>
          <w:tcPr>
            <w:tcW w:w="851"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10 202</w:t>
            </w:r>
          </w:p>
        </w:tc>
        <w:tc>
          <w:tcPr>
            <w:tcW w:w="1134"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2 586</w:t>
            </w:r>
          </w:p>
        </w:tc>
        <w:tc>
          <w:tcPr>
            <w:tcW w:w="709"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25,35</w:t>
            </w:r>
          </w:p>
        </w:tc>
        <w:tc>
          <w:tcPr>
            <w:tcW w:w="992"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 xml:space="preserve">-         80   </w:t>
            </w:r>
          </w:p>
        </w:tc>
        <w:tc>
          <w:tcPr>
            <w:tcW w:w="992"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1073</w:t>
            </w:r>
          </w:p>
        </w:tc>
        <w:tc>
          <w:tcPr>
            <w:tcW w:w="1134"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 xml:space="preserve">           11   </w:t>
            </w:r>
          </w:p>
        </w:tc>
      </w:tr>
      <w:tr w:rsidR="00BA7B8A" w:rsidRPr="00BA7B8A" w:rsidTr="00BA7B8A">
        <w:trPr>
          <w:trHeight w:val="420"/>
        </w:trPr>
        <w:tc>
          <w:tcPr>
            <w:tcW w:w="1271" w:type="dxa"/>
            <w:shd w:val="clear" w:color="auto" w:fill="auto"/>
            <w:vAlign w:val="center"/>
            <w:hideMark/>
          </w:tcPr>
          <w:p w:rsidR="006254F6" w:rsidRPr="006254F6" w:rsidRDefault="006254F6" w:rsidP="006254F6">
            <w:pPr>
              <w:spacing w:after="0" w:line="240" w:lineRule="auto"/>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A Hocine</w:t>
            </w:r>
          </w:p>
        </w:tc>
        <w:tc>
          <w:tcPr>
            <w:tcW w:w="1134"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 xml:space="preserve">       12 059   </w:t>
            </w:r>
          </w:p>
        </w:tc>
        <w:tc>
          <w:tcPr>
            <w:tcW w:w="1276"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2282</w:t>
            </w:r>
          </w:p>
        </w:tc>
        <w:tc>
          <w:tcPr>
            <w:tcW w:w="850"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18,92</w:t>
            </w:r>
          </w:p>
        </w:tc>
        <w:tc>
          <w:tcPr>
            <w:tcW w:w="851"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12 129</w:t>
            </w:r>
          </w:p>
        </w:tc>
        <w:tc>
          <w:tcPr>
            <w:tcW w:w="1134"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4 150</w:t>
            </w:r>
          </w:p>
        </w:tc>
        <w:tc>
          <w:tcPr>
            <w:tcW w:w="709"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34,22</w:t>
            </w:r>
          </w:p>
        </w:tc>
        <w:tc>
          <w:tcPr>
            <w:tcW w:w="992"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 xml:space="preserve">          70   </w:t>
            </w:r>
          </w:p>
        </w:tc>
        <w:tc>
          <w:tcPr>
            <w:tcW w:w="992"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1868</w:t>
            </w:r>
          </w:p>
        </w:tc>
        <w:tc>
          <w:tcPr>
            <w:tcW w:w="1134"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 xml:space="preserve">           15   </w:t>
            </w:r>
          </w:p>
        </w:tc>
      </w:tr>
      <w:tr w:rsidR="00BA7B8A" w:rsidRPr="00BA7B8A" w:rsidTr="00BA7B8A">
        <w:trPr>
          <w:trHeight w:val="420"/>
        </w:trPr>
        <w:tc>
          <w:tcPr>
            <w:tcW w:w="1271" w:type="dxa"/>
            <w:shd w:val="clear" w:color="auto" w:fill="auto"/>
            <w:vAlign w:val="center"/>
            <w:hideMark/>
          </w:tcPr>
          <w:p w:rsidR="006254F6" w:rsidRPr="006254F6" w:rsidRDefault="006254F6" w:rsidP="006254F6">
            <w:pPr>
              <w:spacing w:after="0" w:line="240" w:lineRule="auto"/>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 xml:space="preserve">El </w:t>
            </w:r>
            <w:proofErr w:type="spellStart"/>
            <w:r w:rsidRPr="006254F6">
              <w:rPr>
                <w:rFonts w:ascii="Times New Roman" w:eastAsia="Times New Roman" w:hAnsi="Times New Roman" w:cs="Times New Roman"/>
                <w:b/>
                <w:bCs/>
                <w:sz w:val="20"/>
                <w:szCs w:val="32"/>
                <w:lang w:eastAsia="fr-FR"/>
              </w:rPr>
              <w:t>Biar</w:t>
            </w:r>
            <w:proofErr w:type="spellEnd"/>
          </w:p>
        </w:tc>
        <w:tc>
          <w:tcPr>
            <w:tcW w:w="1134"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 xml:space="preserve">         9 880   </w:t>
            </w:r>
          </w:p>
        </w:tc>
        <w:tc>
          <w:tcPr>
            <w:tcW w:w="1276"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2092</w:t>
            </w:r>
          </w:p>
        </w:tc>
        <w:tc>
          <w:tcPr>
            <w:tcW w:w="850"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21,17</w:t>
            </w:r>
          </w:p>
        </w:tc>
        <w:tc>
          <w:tcPr>
            <w:tcW w:w="851"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9 870</w:t>
            </w:r>
          </w:p>
        </w:tc>
        <w:tc>
          <w:tcPr>
            <w:tcW w:w="1134"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1 979</w:t>
            </w:r>
          </w:p>
        </w:tc>
        <w:tc>
          <w:tcPr>
            <w:tcW w:w="709"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20,05</w:t>
            </w:r>
          </w:p>
        </w:tc>
        <w:tc>
          <w:tcPr>
            <w:tcW w:w="992"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 xml:space="preserve">-         10   </w:t>
            </w:r>
          </w:p>
        </w:tc>
        <w:tc>
          <w:tcPr>
            <w:tcW w:w="992"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-113</w:t>
            </w:r>
          </w:p>
        </w:tc>
        <w:tc>
          <w:tcPr>
            <w:tcW w:w="1134"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 xml:space="preserve">-            1   </w:t>
            </w:r>
          </w:p>
        </w:tc>
      </w:tr>
      <w:tr w:rsidR="00BA7B8A" w:rsidRPr="00BA7B8A" w:rsidTr="00BA7B8A">
        <w:trPr>
          <w:trHeight w:val="420"/>
        </w:trPr>
        <w:tc>
          <w:tcPr>
            <w:tcW w:w="1271" w:type="dxa"/>
            <w:shd w:val="clear" w:color="auto" w:fill="auto"/>
            <w:vAlign w:val="center"/>
            <w:hideMark/>
          </w:tcPr>
          <w:p w:rsidR="006254F6" w:rsidRPr="006254F6" w:rsidRDefault="006254F6" w:rsidP="006254F6">
            <w:pPr>
              <w:spacing w:after="0" w:line="240" w:lineRule="auto"/>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H Dey</w:t>
            </w:r>
          </w:p>
        </w:tc>
        <w:tc>
          <w:tcPr>
            <w:tcW w:w="1134"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 xml:space="preserve">         4 783   </w:t>
            </w:r>
          </w:p>
        </w:tc>
        <w:tc>
          <w:tcPr>
            <w:tcW w:w="1276"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508</w:t>
            </w:r>
          </w:p>
        </w:tc>
        <w:tc>
          <w:tcPr>
            <w:tcW w:w="850"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10,62</w:t>
            </w:r>
          </w:p>
        </w:tc>
        <w:tc>
          <w:tcPr>
            <w:tcW w:w="851"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4 783</w:t>
            </w:r>
          </w:p>
        </w:tc>
        <w:tc>
          <w:tcPr>
            <w:tcW w:w="1134"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790</w:t>
            </w:r>
          </w:p>
        </w:tc>
        <w:tc>
          <w:tcPr>
            <w:tcW w:w="709"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16,52</w:t>
            </w:r>
          </w:p>
        </w:tc>
        <w:tc>
          <w:tcPr>
            <w:tcW w:w="992"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 xml:space="preserve">             -   </w:t>
            </w:r>
          </w:p>
        </w:tc>
        <w:tc>
          <w:tcPr>
            <w:tcW w:w="992"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282</w:t>
            </w:r>
          </w:p>
        </w:tc>
        <w:tc>
          <w:tcPr>
            <w:tcW w:w="1134"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 xml:space="preserve">             6   </w:t>
            </w:r>
          </w:p>
        </w:tc>
      </w:tr>
      <w:tr w:rsidR="00BA7B8A" w:rsidRPr="00BA7B8A" w:rsidTr="00BA7B8A">
        <w:trPr>
          <w:trHeight w:val="420"/>
        </w:trPr>
        <w:tc>
          <w:tcPr>
            <w:tcW w:w="1271" w:type="dxa"/>
            <w:shd w:val="clear" w:color="auto" w:fill="auto"/>
            <w:vAlign w:val="center"/>
            <w:hideMark/>
          </w:tcPr>
          <w:p w:rsidR="006254F6" w:rsidRPr="006254F6" w:rsidRDefault="006254F6" w:rsidP="006254F6">
            <w:pPr>
              <w:spacing w:after="0" w:line="240" w:lineRule="auto"/>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 xml:space="preserve">S </w:t>
            </w:r>
            <w:proofErr w:type="spellStart"/>
            <w:r w:rsidRPr="006254F6">
              <w:rPr>
                <w:rFonts w:ascii="Times New Roman" w:eastAsia="Times New Roman" w:hAnsi="Times New Roman" w:cs="Times New Roman"/>
                <w:b/>
                <w:bCs/>
                <w:sz w:val="20"/>
                <w:szCs w:val="32"/>
                <w:lang w:eastAsia="fr-FR"/>
              </w:rPr>
              <w:t>Hamdine</w:t>
            </w:r>
            <w:proofErr w:type="spellEnd"/>
          </w:p>
        </w:tc>
        <w:tc>
          <w:tcPr>
            <w:tcW w:w="1134"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 xml:space="preserve">       10 719   </w:t>
            </w:r>
          </w:p>
        </w:tc>
        <w:tc>
          <w:tcPr>
            <w:tcW w:w="1276"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2092</w:t>
            </w:r>
          </w:p>
        </w:tc>
        <w:tc>
          <w:tcPr>
            <w:tcW w:w="850"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19,52</w:t>
            </w:r>
          </w:p>
        </w:tc>
        <w:tc>
          <w:tcPr>
            <w:tcW w:w="851"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10 917</w:t>
            </w:r>
          </w:p>
        </w:tc>
        <w:tc>
          <w:tcPr>
            <w:tcW w:w="1134"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2 250</w:t>
            </w:r>
          </w:p>
        </w:tc>
        <w:tc>
          <w:tcPr>
            <w:tcW w:w="709"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20,61</w:t>
            </w:r>
          </w:p>
        </w:tc>
        <w:tc>
          <w:tcPr>
            <w:tcW w:w="992"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 xml:space="preserve">        198   </w:t>
            </w:r>
          </w:p>
        </w:tc>
        <w:tc>
          <w:tcPr>
            <w:tcW w:w="992"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Cs/>
                <w:sz w:val="20"/>
                <w:szCs w:val="32"/>
                <w:lang w:eastAsia="fr-FR"/>
              </w:rPr>
            </w:pPr>
            <w:r w:rsidRPr="006254F6">
              <w:rPr>
                <w:rFonts w:ascii="Times New Roman" w:eastAsia="Times New Roman" w:hAnsi="Times New Roman" w:cs="Times New Roman"/>
                <w:bCs/>
                <w:sz w:val="20"/>
                <w:szCs w:val="32"/>
                <w:lang w:eastAsia="fr-FR"/>
              </w:rPr>
              <w:t>158</w:t>
            </w:r>
          </w:p>
        </w:tc>
        <w:tc>
          <w:tcPr>
            <w:tcW w:w="1134" w:type="dxa"/>
            <w:shd w:val="clear" w:color="auto" w:fill="auto"/>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 xml:space="preserve">             1   </w:t>
            </w:r>
          </w:p>
        </w:tc>
      </w:tr>
      <w:tr w:rsidR="00A9039D" w:rsidRPr="00BA7B8A" w:rsidTr="00A9039D">
        <w:trPr>
          <w:trHeight w:val="465"/>
        </w:trPr>
        <w:tc>
          <w:tcPr>
            <w:tcW w:w="1271" w:type="dxa"/>
            <w:shd w:val="clear" w:color="auto" w:fill="ACB9CA" w:themeFill="text2" w:themeFillTint="66"/>
            <w:vAlign w:val="center"/>
            <w:hideMark/>
          </w:tcPr>
          <w:p w:rsidR="006254F6" w:rsidRPr="006254F6" w:rsidRDefault="006254F6" w:rsidP="006254F6">
            <w:pPr>
              <w:spacing w:after="0" w:line="240" w:lineRule="auto"/>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Total</w:t>
            </w:r>
          </w:p>
        </w:tc>
        <w:tc>
          <w:tcPr>
            <w:tcW w:w="1134" w:type="dxa"/>
            <w:shd w:val="clear" w:color="auto" w:fill="ACB9CA" w:themeFill="text2" w:themeFillTint="66"/>
            <w:vAlign w:val="center"/>
            <w:hideMark/>
          </w:tcPr>
          <w:p w:rsidR="006254F6" w:rsidRPr="006254F6" w:rsidRDefault="006254F6" w:rsidP="006254F6">
            <w:pPr>
              <w:spacing w:after="0" w:line="240" w:lineRule="auto"/>
              <w:jc w:val="center"/>
              <w:rPr>
                <w:rFonts w:ascii="Comic Sans MS" w:eastAsia="Times New Roman" w:hAnsi="Comic Sans MS" w:cs="Times New Roman"/>
                <w:b/>
                <w:bCs/>
                <w:sz w:val="20"/>
                <w:szCs w:val="28"/>
                <w:lang w:eastAsia="fr-FR"/>
              </w:rPr>
            </w:pPr>
            <w:r w:rsidRPr="006254F6">
              <w:rPr>
                <w:rFonts w:ascii="Comic Sans MS" w:eastAsia="Times New Roman" w:hAnsi="Comic Sans MS" w:cs="Times New Roman"/>
                <w:b/>
                <w:bCs/>
                <w:sz w:val="20"/>
                <w:szCs w:val="28"/>
                <w:lang w:eastAsia="fr-FR"/>
              </w:rPr>
              <w:t>72 542</w:t>
            </w:r>
          </w:p>
        </w:tc>
        <w:tc>
          <w:tcPr>
            <w:tcW w:w="1276" w:type="dxa"/>
            <w:shd w:val="clear" w:color="auto" w:fill="ACB9CA" w:themeFill="text2" w:themeFillTint="66"/>
            <w:vAlign w:val="center"/>
            <w:hideMark/>
          </w:tcPr>
          <w:p w:rsidR="006254F6" w:rsidRPr="006254F6" w:rsidRDefault="006254F6" w:rsidP="006254F6">
            <w:pPr>
              <w:spacing w:after="0" w:line="240" w:lineRule="auto"/>
              <w:jc w:val="center"/>
              <w:rPr>
                <w:rFonts w:ascii="Comic Sans MS" w:eastAsia="Times New Roman" w:hAnsi="Comic Sans MS" w:cs="Times New Roman"/>
                <w:b/>
                <w:bCs/>
                <w:sz w:val="20"/>
                <w:szCs w:val="28"/>
                <w:lang w:eastAsia="fr-FR"/>
              </w:rPr>
            </w:pPr>
            <w:r w:rsidRPr="006254F6">
              <w:rPr>
                <w:rFonts w:ascii="Comic Sans MS" w:eastAsia="Times New Roman" w:hAnsi="Comic Sans MS" w:cs="Times New Roman"/>
                <w:b/>
                <w:bCs/>
                <w:sz w:val="20"/>
                <w:szCs w:val="28"/>
                <w:lang w:eastAsia="fr-FR"/>
              </w:rPr>
              <w:t>13 113</w:t>
            </w:r>
          </w:p>
        </w:tc>
        <w:tc>
          <w:tcPr>
            <w:tcW w:w="850" w:type="dxa"/>
            <w:shd w:val="clear" w:color="auto" w:fill="ACB9CA" w:themeFill="text2" w:themeFillTint="66"/>
            <w:vAlign w:val="center"/>
            <w:hideMark/>
          </w:tcPr>
          <w:p w:rsidR="006254F6" w:rsidRPr="006254F6" w:rsidRDefault="006254F6" w:rsidP="006254F6">
            <w:pPr>
              <w:spacing w:after="0" w:line="240" w:lineRule="auto"/>
              <w:jc w:val="center"/>
              <w:rPr>
                <w:rFonts w:ascii="Comic Sans MS" w:eastAsia="Times New Roman" w:hAnsi="Comic Sans MS" w:cs="Times New Roman"/>
                <w:b/>
                <w:bCs/>
                <w:sz w:val="20"/>
                <w:szCs w:val="28"/>
                <w:lang w:eastAsia="fr-FR"/>
              </w:rPr>
            </w:pPr>
            <w:r w:rsidRPr="006254F6">
              <w:rPr>
                <w:rFonts w:ascii="Comic Sans MS" w:eastAsia="Times New Roman" w:hAnsi="Comic Sans MS" w:cs="Times New Roman"/>
                <w:b/>
                <w:bCs/>
                <w:sz w:val="20"/>
                <w:szCs w:val="28"/>
                <w:lang w:eastAsia="fr-FR"/>
              </w:rPr>
              <w:t>18,08</w:t>
            </w:r>
          </w:p>
        </w:tc>
        <w:tc>
          <w:tcPr>
            <w:tcW w:w="851" w:type="dxa"/>
            <w:shd w:val="clear" w:color="auto" w:fill="ACB9CA" w:themeFill="text2" w:themeFillTint="66"/>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72 531</w:t>
            </w:r>
          </w:p>
        </w:tc>
        <w:tc>
          <w:tcPr>
            <w:tcW w:w="1134" w:type="dxa"/>
            <w:shd w:val="clear" w:color="auto" w:fill="ACB9CA" w:themeFill="text2" w:themeFillTint="66"/>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16 305</w:t>
            </w:r>
          </w:p>
        </w:tc>
        <w:tc>
          <w:tcPr>
            <w:tcW w:w="709" w:type="dxa"/>
            <w:shd w:val="clear" w:color="auto" w:fill="ACB9CA" w:themeFill="text2" w:themeFillTint="66"/>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22,48</w:t>
            </w:r>
          </w:p>
        </w:tc>
        <w:tc>
          <w:tcPr>
            <w:tcW w:w="992" w:type="dxa"/>
            <w:shd w:val="clear" w:color="auto" w:fill="ACB9CA" w:themeFill="text2" w:themeFillTint="66"/>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-11</w:t>
            </w:r>
          </w:p>
        </w:tc>
        <w:tc>
          <w:tcPr>
            <w:tcW w:w="992" w:type="dxa"/>
            <w:shd w:val="clear" w:color="auto" w:fill="ACB9CA" w:themeFill="text2" w:themeFillTint="66"/>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3192</w:t>
            </w:r>
          </w:p>
        </w:tc>
        <w:tc>
          <w:tcPr>
            <w:tcW w:w="1134" w:type="dxa"/>
            <w:shd w:val="clear" w:color="auto" w:fill="ACB9CA" w:themeFill="text2" w:themeFillTint="66"/>
            <w:vAlign w:val="center"/>
            <w:hideMark/>
          </w:tcPr>
          <w:p w:rsidR="006254F6" w:rsidRPr="006254F6" w:rsidRDefault="006254F6" w:rsidP="006254F6">
            <w:pPr>
              <w:spacing w:after="0" w:line="240" w:lineRule="auto"/>
              <w:jc w:val="center"/>
              <w:rPr>
                <w:rFonts w:ascii="Times New Roman" w:eastAsia="Times New Roman" w:hAnsi="Times New Roman" w:cs="Times New Roman"/>
                <w:b/>
                <w:bCs/>
                <w:sz w:val="20"/>
                <w:szCs w:val="32"/>
                <w:lang w:eastAsia="fr-FR"/>
              </w:rPr>
            </w:pPr>
            <w:r w:rsidRPr="006254F6">
              <w:rPr>
                <w:rFonts w:ascii="Times New Roman" w:eastAsia="Times New Roman" w:hAnsi="Times New Roman" w:cs="Times New Roman"/>
                <w:b/>
                <w:bCs/>
                <w:sz w:val="20"/>
                <w:szCs w:val="32"/>
                <w:lang w:eastAsia="fr-FR"/>
              </w:rPr>
              <w:t>4,40</w:t>
            </w:r>
          </w:p>
        </w:tc>
      </w:tr>
    </w:tbl>
    <w:p w:rsidR="00417387" w:rsidRDefault="00417387" w:rsidP="00417387">
      <w:pPr>
        <w:pStyle w:val="Paragraphedeliste"/>
        <w:jc w:val="center"/>
        <w:rPr>
          <w:rFonts w:ascii="Times New Roman" w:eastAsia="Times New Roman" w:hAnsi="Times New Roman" w:cs="Times New Roman"/>
          <w:b/>
          <w:color w:val="000000" w:themeColor="text1"/>
          <w:sz w:val="26"/>
          <w:szCs w:val="26"/>
          <w:lang w:eastAsia="fr-FR"/>
        </w:rPr>
      </w:pPr>
    </w:p>
    <w:p w:rsidR="00417387" w:rsidRDefault="00417387" w:rsidP="00417387">
      <w:pPr>
        <w:pStyle w:val="Paragraphedeliste"/>
        <w:jc w:val="center"/>
        <w:rPr>
          <w:rFonts w:ascii="Times New Roman" w:eastAsia="Times New Roman" w:hAnsi="Times New Roman" w:cs="Times New Roman"/>
          <w:b/>
          <w:color w:val="000000" w:themeColor="text1"/>
          <w:sz w:val="26"/>
          <w:szCs w:val="26"/>
          <w:lang w:eastAsia="fr-FR"/>
        </w:rPr>
      </w:pPr>
    </w:p>
    <w:p w:rsidR="00417387" w:rsidRDefault="00417387" w:rsidP="00417387">
      <w:pPr>
        <w:pStyle w:val="Paragraphedeliste"/>
        <w:jc w:val="center"/>
        <w:rPr>
          <w:rFonts w:ascii="Times New Roman" w:eastAsia="Times New Roman" w:hAnsi="Times New Roman" w:cs="Times New Roman"/>
          <w:b/>
          <w:color w:val="000000" w:themeColor="text1"/>
          <w:sz w:val="26"/>
          <w:szCs w:val="26"/>
          <w:lang w:eastAsia="fr-FR"/>
        </w:rPr>
      </w:pPr>
    </w:p>
    <w:p w:rsidR="00417387" w:rsidRDefault="00417387" w:rsidP="00417387">
      <w:pPr>
        <w:pStyle w:val="Paragraphedeliste"/>
        <w:jc w:val="center"/>
        <w:rPr>
          <w:rFonts w:ascii="Times New Roman" w:eastAsia="Times New Roman" w:hAnsi="Times New Roman" w:cs="Times New Roman"/>
          <w:b/>
          <w:color w:val="000000" w:themeColor="text1"/>
          <w:sz w:val="26"/>
          <w:szCs w:val="26"/>
          <w:lang w:eastAsia="fr-FR"/>
        </w:rPr>
      </w:pPr>
    </w:p>
    <w:p w:rsidR="00417387" w:rsidRDefault="00417387" w:rsidP="00417387">
      <w:pPr>
        <w:pStyle w:val="Paragraphedeliste"/>
        <w:jc w:val="center"/>
        <w:rPr>
          <w:rFonts w:ascii="Times New Roman" w:eastAsia="Times New Roman" w:hAnsi="Times New Roman" w:cs="Times New Roman"/>
          <w:b/>
          <w:color w:val="000000" w:themeColor="text1"/>
          <w:sz w:val="26"/>
          <w:szCs w:val="26"/>
          <w:lang w:eastAsia="fr-FR"/>
        </w:rPr>
      </w:pPr>
    </w:p>
    <w:p w:rsidR="00417387" w:rsidRDefault="00417387" w:rsidP="00417387">
      <w:pPr>
        <w:pStyle w:val="Paragraphedeliste"/>
        <w:jc w:val="center"/>
        <w:rPr>
          <w:rFonts w:ascii="Times New Roman" w:eastAsia="Times New Roman" w:hAnsi="Times New Roman" w:cs="Times New Roman"/>
          <w:b/>
          <w:color w:val="000000" w:themeColor="text1"/>
          <w:sz w:val="26"/>
          <w:szCs w:val="26"/>
          <w:lang w:eastAsia="fr-FR"/>
        </w:rPr>
      </w:pPr>
    </w:p>
    <w:p w:rsidR="00417387" w:rsidRDefault="00417387" w:rsidP="00417387">
      <w:pPr>
        <w:pStyle w:val="Paragraphedeliste"/>
        <w:jc w:val="center"/>
        <w:rPr>
          <w:rFonts w:ascii="Times New Roman" w:eastAsia="Times New Roman" w:hAnsi="Times New Roman" w:cs="Times New Roman"/>
          <w:b/>
          <w:color w:val="000000" w:themeColor="text1"/>
          <w:sz w:val="26"/>
          <w:szCs w:val="26"/>
          <w:lang w:eastAsia="fr-FR"/>
        </w:rPr>
      </w:pPr>
    </w:p>
    <w:p w:rsidR="00417387" w:rsidRDefault="00417387" w:rsidP="00417387">
      <w:pPr>
        <w:pStyle w:val="Paragraphedeliste"/>
        <w:jc w:val="center"/>
        <w:rPr>
          <w:rFonts w:ascii="Times New Roman" w:eastAsia="Times New Roman" w:hAnsi="Times New Roman" w:cs="Times New Roman"/>
          <w:b/>
          <w:color w:val="000000" w:themeColor="text1"/>
          <w:sz w:val="26"/>
          <w:szCs w:val="26"/>
          <w:lang w:eastAsia="fr-FR"/>
        </w:rPr>
      </w:pPr>
    </w:p>
    <w:p w:rsidR="00417387" w:rsidRDefault="00417387" w:rsidP="00417387">
      <w:pPr>
        <w:pStyle w:val="Paragraphedeliste"/>
        <w:jc w:val="center"/>
        <w:rPr>
          <w:rFonts w:ascii="Times New Roman" w:eastAsia="Times New Roman" w:hAnsi="Times New Roman" w:cs="Times New Roman"/>
          <w:b/>
          <w:color w:val="000000" w:themeColor="text1"/>
          <w:sz w:val="26"/>
          <w:szCs w:val="26"/>
          <w:lang w:eastAsia="fr-FR"/>
        </w:rPr>
      </w:pPr>
    </w:p>
    <w:p w:rsidR="00417387" w:rsidRDefault="00417387" w:rsidP="00417387">
      <w:pPr>
        <w:pStyle w:val="Paragraphedeliste"/>
        <w:jc w:val="center"/>
        <w:rPr>
          <w:rFonts w:ascii="Times New Roman" w:eastAsia="Times New Roman" w:hAnsi="Times New Roman" w:cs="Times New Roman"/>
          <w:b/>
          <w:color w:val="000000" w:themeColor="text1"/>
          <w:sz w:val="26"/>
          <w:szCs w:val="26"/>
          <w:lang w:eastAsia="fr-FR"/>
        </w:rPr>
      </w:pPr>
    </w:p>
    <w:p w:rsidR="00417387" w:rsidRDefault="00417387" w:rsidP="00417387">
      <w:pPr>
        <w:pStyle w:val="Paragraphedeliste"/>
        <w:jc w:val="center"/>
        <w:rPr>
          <w:rFonts w:ascii="Times New Roman" w:eastAsia="Times New Roman" w:hAnsi="Times New Roman" w:cs="Times New Roman"/>
          <w:b/>
          <w:color w:val="000000" w:themeColor="text1"/>
          <w:sz w:val="26"/>
          <w:szCs w:val="26"/>
          <w:lang w:eastAsia="fr-FR"/>
        </w:rPr>
      </w:pPr>
    </w:p>
    <w:p w:rsidR="00417387" w:rsidRDefault="00417387" w:rsidP="00417387">
      <w:pPr>
        <w:pStyle w:val="Paragraphedeliste"/>
        <w:jc w:val="center"/>
        <w:rPr>
          <w:rFonts w:ascii="Times New Roman" w:eastAsia="Times New Roman" w:hAnsi="Times New Roman" w:cs="Times New Roman"/>
          <w:b/>
          <w:color w:val="000000" w:themeColor="text1"/>
          <w:sz w:val="26"/>
          <w:szCs w:val="26"/>
          <w:lang w:eastAsia="fr-FR"/>
        </w:rPr>
      </w:pPr>
    </w:p>
    <w:p w:rsidR="00417387" w:rsidRDefault="00417387" w:rsidP="00417387">
      <w:pPr>
        <w:pStyle w:val="Paragraphedeliste"/>
        <w:jc w:val="center"/>
        <w:rPr>
          <w:rFonts w:ascii="Times New Roman" w:eastAsia="Times New Roman" w:hAnsi="Times New Roman" w:cs="Times New Roman"/>
          <w:b/>
          <w:color w:val="000000" w:themeColor="text1"/>
          <w:sz w:val="26"/>
          <w:szCs w:val="26"/>
          <w:lang w:eastAsia="fr-FR"/>
        </w:rPr>
      </w:pPr>
    </w:p>
    <w:p w:rsidR="00417387" w:rsidRDefault="00417387" w:rsidP="00417387">
      <w:pPr>
        <w:pStyle w:val="Paragraphedeliste"/>
        <w:jc w:val="center"/>
        <w:rPr>
          <w:rFonts w:ascii="Times New Roman" w:eastAsia="Times New Roman" w:hAnsi="Times New Roman" w:cs="Times New Roman"/>
          <w:b/>
          <w:color w:val="000000" w:themeColor="text1"/>
          <w:sz w:val="26"/>
          <w:szCs w:val="26"/>
          <w:lang w:eastAsia="fr-FR"/>
        </w:rPr>
      </w:pPr>
    </w:p>
    <w:p w:rsidR="00417387" w:rsidRDefault="00417387" w:rsidP="00417387">
      <w:pPr>
        <w:pStyle w:val="Paragraphedeliste"/>
        <w:jc w:val="center"/>
        <w:rPr>
          <w:rFonts w:ascii="Times New Roman" w:eastAsia="Times New Roman" w:hAnsi="Times New Roman" w:cs="Times New Roman"/>
          <w:b/>
          <w:color w:val="000000" w:themeColor="text1"/>
          <w:sz w:val="26"/>
          <w:szCs w:val="26"/>
          <w:lang w:eastAsia="fr-FR"/>
        </w:rPr>
      </w:pPr>
    </w:p>
    <w:p w:rsidR="00417387" w:rsidRDefault="00417387" w:rsidP="00417387">
      <w:pPr>
        <w:pStyle w:val="Paragraphedeliste"/>
        <w:jc w:val="center"/>
        <w:rPr>
          <w:rFonts w:ascii="Times New Roman" w:eastAsia="Times New Roman" w:hAnsi="Times New Roman" w:cs="Times New Roman"/>
          <w:b/>
          <w:color w:val="000000" w:themeColor="text1"/>
          <w:sz w:val="26"/>
          <w:szCs w:val="26"/>
          <w:lang w:eastAsia="fr-FR"/>
        </w:rPr>
      </w:pPr>
    </w:p>
    <w:p w:rsidR="00417387" w:rsidRDefault="00417387" w:rsidP="00417387">
      <w:pPr>
        <w:pStyle w:val="Paragraphedeliste"/>
        <w:jc w:val="center"/>
        <w:rPr>
          <w:rFonts w:ascii="Times New Roman" w:eastAsia="Times New Roman" w:hAnsi="Times New Roman" w:cs="Times New Roman"/>
          <w:b/>
          <w:color w:val="000000" w:themeColor="text1"/>
          <w:sz w:val="26"/>
          <w:szCs w:val="26"/>
          <w:lang w:eastAsia="fr-FR"/>
        </w:rPr>
      </w:pPr>
    </w:p>
    <w:p w:rsidR="00740257" w:rsidRDefault="00740257" w:rsidP="00417387">
      <w:pPr>
        <w:pStyle w:val="Paragraphedeliste"/>
        <w:jc w:val="center"/>
        <w:rPr>
          <w:rFonts w:ascii="Times New Roman" w:eastAsia="Times New Roman" w:hAnsi="Times New Roman" w:cs="Times New Roman"/>
          <w:b/>
          <w:color w:val="000000" w:themeColor="text1"/>
          <w:sz w:val="26"/>
          <w:szCs w:val="26"/>
          <w:lang w:eastAsia="fr-FR"/>
        </w:rPr>
      </w:pPr>
    </w:p>
    <w:p w:rsidR="00417387" w:rsidRDefault="00417387" w:rsidP="00417387">
      <w:pPr>
        <w:pStyle w:val="Paragraphedeliste"/>
        <w:jc w:val="center"/>
        <w:rPr>
          <w:rFonts w:ascii="Times New Roman" w:eastAsia="Times New Roman" w:hAnsi="Times New Roman" w:cs="Times New Roman"/>
          <w:b/>
          <w:color w:val="000000" w:themeColor="text1"/>
          <w:sz w:val="26"/>
          <w:szCs w:val="26"/>
          <w:lang w:eastAsia="fr-FR"/>
        </w:rPr>
      </w:pPr>
    </w:p>
    <w:p w:rsidR="00417387" w:rsidRDefault="00417387" w:rsidP="00417387">
      <w:pPr>
        <w:pStyle w:val="Paragraphedeliste"/>
        <w:jc w:val="center"/>
        <w:rPr>
          <w:rFonts w:ascii="Times New Roman" w:eastAsia="Times New Roman" w:hAnsi="Times New Roman" w:cs="Times New Roman"/>
          <w:b/>
          <w:color w:val="000000" w:themeColor="text1"/>
          <w:sz w:val="26"/>
          <w:szCs w:val="26"/>
          <w:lang w:eastAsia="fr-FR"/>
        </w:rPr>
      </w:pPr>
    </w:p>
    <w:p w:rsidR="003A71B6" w:rsidRDefault="00417387" w:rsidP="00417387">
      <w:pPr>
        <w:pStyle w:val="Paragraphedeliste"/>
        <w:jc w:val="center"/>
        <w:rPr>
          <w:rFonts w:ascii="Times New Roman" w:eastAsia="Times New Roman" w:hAnsi="Times New Roman" w:cs="Times New Roman"/>
          <w:b/>
          <w:color w:val="000000" w:themeColor="text1"/>
          <w:sz w:val="26"/>
          <w:szCs w:val="26"/>
          <w:lang w:eastAsia="fr-FR"/>
        </w:rPr>
      </w:pPr>
      <w:r>
        <w:rPr>
          <w:rFonts w:ascii="Times New Roman" w:eastAsia="Times New Roman" w:hAnsi="Times New Roman" w:cs="Times New Roman"/>
          <w:b/>
          <w:color w:val="000000" w:themeColor="text1"/>
          <w:sz w:val="26"/>
          <w:szCs w:val="26"/>
          <w:lang w:eastAsia="fr-FR"/>
        </w:rPr>
        <w:lastRenderedPageBreak/>
        <w:t>SITUATION DES SIGNALES DE LA RELEVE – JANVIER 2017</w:t>
      </w:r>
    </w:p>
    <w:p w:rsidR="00417387" w:rsidRDefault="00417387" w:rsidP="00417387">
      <w:pPr>
        <w:pStyle w:val="Paragraphedeliste"/>
        <w:jc w:val="center"/>
        <w:rPr>
          <w:color w:val="000000" w:themeColor="text1"/>
          <w:sz w:val="26"/>
          <w:szCs w:val="26"/>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39"/>
        <w:gridCol w:w="1417"/>
        <w:gridCol w:w="1418"/>
        <w:gridCol w:w="1559"/>
        <w:gridCol w:w="2127"/>
      </w:tblGrid>
      <w:tr w:rsidR="00417387" w:rsidRPr="00A037C1" w:rsidTr="00A037C1">
        <w:trPr>
          <w:trHeight w:val="1170"/>
        </w:trPr>
        <w:tc>
          <w:tcPr>
            <w:tcW w:w="3539" w:type="dxa"/>
            <w:vMerge w:val="restart"/>
            <w:shd w:val="clear" w:color="auto" w:fill="ACB9CA" w:themeFill="text2" w:themeFillTint="66"/>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28"/>
                <w:lang w:eastAsia="fr-FR"/>
              </w:rPr>
            </w:pPr>
            <w:r w:rsidRPr="00417387">
              <w:rPr>
                <w:rFonts w:ascii="Times New Roman" w:eastAsia="Times New Roman" w:hAnsi="Times New Roman" w:cs="Times New Roman"/>
                <w:b/>
                <w:bCs/>
                <w:sz w:val="24"/>
                <w:szCs w:val="28"/>
                <w:lang w:eastAsia="fr-FR"/>
              </w:rPr>
              <w:t xml:space="preserve">Type anomalie  </w:t>
            </w:r>
          </w:p>
        </w:tc>
        <w:tc>
          <w:tcPr>
            <w:tcW w:w="1417" w:type="dxa"/>
            <w:shd w:val="clear" w:color="auto" w:fill="ACB9CA" w:themeFill="text2" w:themeFillTint="66"/>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 xml:space="preserve">Signalés </w:t>
            </w:r>
          </w:p>
        </w:tc>
        <w:tc>
          <w:tcPr>
            <w:tcW w:w="1418" w:type="dxa"/>
            <w:shd w:val="clear" w:color="auto" w:fill="ACB9CA" w:themeFill="text2" w:themeFillTint="66"/>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Signalés</w:t>
            </w:r>
          </w:p>
        </w:tc>
        <w:tc>
          <w:tcPr>
            <w:tcW w:w="1559" w:type="dxa"/>
            <w:shd w:val="clear" w:color="auto" w:fill="ACB9CA" w:themeFill="text2" w:themeFillTint="66"/>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Signalés</w:t>
            </w:r>
          </w:p>
        </w:tc>
        <w:tc>
          <w:tcPr>
            <w:tcW w:w="2127" w:type="dxa"/>
            <w:shd w:val="clear" w:color="auto" w:fill="ACB9CA" w:themeFill="text2" w:themeFillTint="66"/>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Taux traitement</w:t>
            </w:r>
          </w:p>
        </w:tc>
      </w:tr>
      <w:tr w:rsidR="00417387" w:rsidRPr="00A037C1" w:rsidTr="00A037C1">
        <w:trPr>
          <w:trHeight w:val="600"/>
        </w:trPr>
        <w:tc>
          <w:tcPr>
            <w:tcW w:w="3539" w:type="dxa"/>
            <w:vMerge/>
            <w:shd w:val="clear" w:color="auto" w:fill="ACB9CA" w:themeFill="text2" w:themeFillTint="66"/>
            <w:vAlign w:val="center"/>
            <w:hideMark/>
          </w:tcPr>
          <w:p w:rsidR="00417387" w:rsidRPr="00417387" w:rsidRDefault="00417387" w:rsidP="00417387">
            <w:pPr>
              <w:spacing w:after="0" w:line="240" w:lineRule="auto"/>
              <w:rPr>
                <w:rFonts w:ascii="Times New Roman" w:eastAsia="Times New Roman" w:hAnsi="Times New Roman" w:cs="Times New Roman"/>
                <w:b/>
                <w:bCs/>
                <w:sz w:val="24"/>
                <w:szCs w:val="28"/>
                <w:lang w:eastAsia="fr-FR"/>
              </w:rPr>
            </w:pPr>
          </w:p>
        </w:tc>
        <w:tc>
          <w:tcPr>
            <w:tcW w:w="1417" w:type="dxa"/>
            <w:shd w:val="clear" w:color="auto" w:fill="ACB9CA" w:themeFill="text2" w:themeFillTint="66"/>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 xml:space="preserve">Cumul.16 </w:t>
            </w:r>
          </w:p>
        </w:tc>
        <w:tc>
          <w:tcPr>
            <w:tcW w:w="1418" w:type="dxa"/>
            <w:shd w:val="clear" w:color="auto" w:fill="ACB9CA" w:themeFill="text2" w:themeFillTint="66"/>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Traités</w:t>
            </w:r>
          </w:p>
        </w:tc>
        <w:tc>
          <w:tcPr>
            <w:tcW w:w="1559" w:type="dxa"/>
            <w:shd w:val="clear" w:color="auto" w:fill="ACB9CA" w:themeFill="text2" w:themeFillTint="66"/>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 xml:space="preserve"> non traités </w:t>
            </w:r>
          </w:p>
        </w:tc>
        <w:tc>
          <w:tcPr>
            <w:tcW w:w="2127" w:type="dxa"/>
            <w:shd w:val="clear" w:color="auto" w:fill="ACB9CA" w:themeFill="text2" w:themeFillTint="66"/>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 xml:space="preserve">% </w:t>
            </w:r>
          </w:p>
        </w:tc>
      </w:tr>
      <w:tr w:rsidR="00417387" w:rsidRPr="00A037C1" w:rsidTr="00A037C1">
        <w:trPr>
          <w:trHeight w:val="600"/>
        </w:trPr>
        <w:tc>
          <w:tcPr>
            <w:tcW w:w="3539" w:type="dxa"/>
            <w:shd w:val="clear" w:color="auto" w:fill="auto"/>
            <w:vAlign w:val="center"/>
            <w:hideMark/>
          </w:tcPr>
          <w:p w:rsidR="00417387" w:rsidRPr="00417387" w:rsidRDefault="00417387" w:rsidP="00417387">
            <w:pPr>
              <w:spacing w:after="0" w:line="240" w:lineRule="auto"/>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 xml:space="preserve">Branchement non intégré </w:t>
            </w:r>
          </w:p>
        </w:tc>
        <w:tc>
          <w:tcPr>
            <w:tcW w:w="1417"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3</w:t>
            </w:r>
          </w:p>
        </w:tc>
        <w:tc>
          <w:tcPr>
            <w:tcW w:w="1418"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1</w:t>
            </w:r>
          </w:p>
        </w:tc>
        <w:tc>
          <w:tcPr>
            <w:tcW w:w="1559"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179</w:t>
            </w:r>
          </w:p>
        </w:tc>
        <w:tc>
          <w:tcPr>
            <w:tcW w:w="2127"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0,56</w:t>
            </w:r>
          </w:p>
        </w:tc>
      </w:tr>
      <w:tr w:rsidR="00417387" w:rsidRPr="00A037C1" w:rsidTr="00A037C1">
        <w:trPr>
          <w:trHeight w:val="600"/>
        </w:trPr>
        <w:tc>
          <w:tcPr>
            <w:tcW w:w="3539" w:type="dxa"/>
            <w:shd w:val="clear" w:color="auto" w:fill="auto"/>
            <w:vAlign w:val="center"/>
            <w:hideMark/>
          </w:tcPr>
          <w:p w:rsidR="00417387" w:rsidRPr="00417387" w:rsidRDefault="00417387" w:rsidP="00417387">
            <w:pPr>
              <w:spacing w:after="0" w:line="240" w:lineRule="auto"/>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 xml:space="preserve">N° compteur différent  </w:t>
            </w:r>
          </w:p>
        </w:tc>
        <w:tc>
          <w:tcPr>
            <w:tcW w:w="1417"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57</w:t>
            </w:r>
          </w:p>
        </w:tc>
        <w:tc>
          <w:tcPr>
            <w:tcW w:w="1418"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9</w:t>
            </w:r>
          </w:p>
        </w:tc>
        <w:tc>
          <w:tcPr>
            <w:tcW w:w="1559"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290</w:t>
            </w:r>
          </w:p>
        </w:tc>
        <w:tc>
          <w:tcPr>
            <w:tcW w:w="2127"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3,01</w:t>
            </w:r>
          </w:p>
        </w:tc>
      </w:tr>
      <w:tr w:rsidR="00417387" w:rsidRPr="00A037C1" w:rsidTr="00A037C1">
        <w:trPr>
          <w:trHeight w:val="600"/>
        </w:trPr>
        <w:tc>
          <w:tcPr>
            <w:tcW w:w="3539" w:type="dxa"/>
            <w:shd w:val="clear" w:color="auto" w:fill="auto"/>
            <w:vAlign w:val="center"/>
            <w:hideMark/>
          </w:tcPr>
          <w:p w:rsidR="00417387" w:rsidRPr="00417387" w:rsidRDefault="00417387" w:rsidP="00417387">
            <w:pPr>
              <w:spacing w:after="0" w:line="240" w:lineRule="auto"/>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 xml:space="preserve">Compteur défectueux  </w:t>
            </w:r>
          </w:p>
        </w:tc>
        <w:tc>
          <w:tcPr>
            <w:tcW w:w="1417"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178</w:t>
            </w:r>
          </w:p>
        </w:tc>
        <w:tc>
          <w:tcPr>
            <w:tcW w:w="1418"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269</w:t>
            </w:r>
          </w:p>
        </w:tc>
        <w:tc>
          <w:tcPr>
            <w:tcW w:w="1559"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2223</w:t>
            </w:r>
          </w:p>
        </w:tc>
        <w:tc>
          <w:tcPr>
            <w:tcW w:w="2127"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10,79</w:t>
            </w:r>
          </w:p>
        </w:tc>
      </w:tr>
      <w:tr w:rsidR="00417387" w:rsidRPr="00A037C1" w:rsidTr="00A037C1">
        <w:trPr>
          <w:trHeight w:val="600"/>
        </w:trPr>
        <w:tc>
          <w:tcPr>
            <w:tcW w:w="3539" w:type="dxa"/>
            <w:shd w:val="clear" w:color="auto" w:fill="auto"/>
            <w:vAlign w:val="center"/>
            <w:hideMark/>
          </w:tcPr>
          <w:p w:rsidR="00417387" w:rsidRPr="00417387" w:rsidRDefault="00417387" w:rsidP="00417387">
            <w:pPr>
              <w:spacing w:after="0" w:line="240" w:lineRule="auto"/>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 xml:space="preserve">Fraude </w:t>
            </w:r>
          </w:p>
        </w:tc>
        <w:tc>
          <w:tcPr>
            <w:tcW w:w="1417"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1</w:t>
            </w:r>
          </w:p>
        </w:tc>
        <w:tc>
          <w:tcPr>
            <w:tcW w:w="1418"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5</w:t>
            </w:r>
          </w:p>
        </w:tc>
        <w:tc>
          <w:tcPr>
            <w:tcW w:w="1559"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52</w:t>
            </w:r>
          </w:p>
        </w:tc>
        <w:tc>
          <w:tcPr>
            <w:tcW w:w="2127"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8,77</w:t>
            </w:r>
          </w:p>
        </w:tc>
      </w:tr>
      <w:tr w:rsidR="00417387" w:rsidRPr="00A037C1" w:rsidTr="00A037C1">
        <w:trPr>
          <w:trHeight w:val="600"/>
        </w:trPr>
        <w:tc>
          <w:tcPr>
            <w:tcW w:w="3539" w:type="dxa"/>
            <w:shd w:val="clear" w:color="auto" w:fill="auto"/>
            <w:vAlign w:val="center"/>
            <w:hideMark/>
          </w:tcPr>
          <w:p w:rsidR="00417387" w:rsidRPr="00417387" w:rsidRDefault="00417387" w:rsidP="00417387">
            <w:pPr>
              <w:spacing w:after="0" w:line="240" w:lineRule="auto"/>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 xml:space="preserve">Index pas atteint </w:t>
            </w:r>
          </w:p>
        </w:tc>
        <w:tc>
          <w:tcPr>
            <w:tcW w:w="1417"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2</w:t>
            </w:r>
          </w:p>
        </w:tc>
        <w:tc>
          <w:tcPr>
            <w:tcW w:w="1418"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0</w:t>
            </w:r>
          </w:p>
        </w:tc>
        <w:tc>
          <w:tcPr>
            <w:tcW w:w="1559"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153</w:t>
            </w:r>
          </w:p>
        </w:tc>
        <w:tc>
          <w:tcPr>
            <w:tcW w:w="2127"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0,00</w:t>
            </w:r>
          </w:p>
        </w:tc>
      </w:tr>
      <w:tr w:rsidR="00417387" w:rsidRPr="00A037C1" w:rsidTr="00A037C1">
        <w:trPr>
          <w:trHeight w:val="600"/>
        </w:trPr>
        <w:tc>
          <w:tcPr>
            <w:tcW w:w="3539" w:type="dxa"/>
            <w:shd w:val="clear" w:color="auto" w:fill="auto"/>
            <w:vAlign w:val="center"/>
            <w:hideMark/>
          </w:tcPr>
          <w:p w:rsidR="00417387" w:rsidRPr="00417387" w:rsidRDefault="00417387" w:rsidP="00417387">
            <w:pPr>
              <w:spacing w:after="0" w:line="240" w:lineRule="auto"/>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 xml:space="preserve">Compteur inaccessible  </w:t>
            </w:r>
          </w:p>
        </w:tc>
        <w:tc>
          <w:tcPr>
            <w:tcW w:w="1417"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6</w:t>
            </w:r>
          </w:p>
        </w:tc>
        <w:tc>
          <w:tcPr>
            <w:tcW w:w="1418"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2</w:t>
            </w:r>
          </w:p>
        </w:tc>
        <w:tc>
          <w:tcPr>
            <w:tcW w:w="1559"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144</w:t>
            </w:r>
          </w:p>
        </w:tc>
        <w:tc>
          <w:tcPr>
            <w:tcW w:w="2127"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1,37</w:t>
            </w:r>
          </w:p>
        </w:tc>
      </w:tr>
      <w:tr w:rsidR="00417387" w:rsidRPr="00A037C1" w:rsidTr="00A037C1">
        <w:trPr>
          <w:trHeight w:val="600"/>
        </w:trPr>
        <w:tc>
          <w:tcPr>
            <w:tcW w:w="3539" w:type="dxa"/>
            <w:shd w:val="clear" w:color="auto" w:fill="auto"/>
            <w:vAlign w:val="center"/>
            <w:hideMark/>
          </w:tcPr>
          <w:p w:rsidR="00417387" w:rsidRPr="00417387" w:rsidRDefault="00417387" w:rsidP="00417387">
            <w:pPr>
              <w:spacing w:after="0" w:line="240" w:lineRule="auto"/>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 xml:space="preserve">Consommation nulle réelle  </w:t>
            </w:r>
          </w:p>
        </w:tc>
        <w:tc>
          <w:tcPr>
            <w:tcW w:w="1417"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1</w:t>
            </w:r>
          </w:p>
        </w:tc>
        <w:tc>
          <w:tcPr>
            <w:tcW w:w="1418"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2</w:t>
            </w:r>
          </w:p>
        </w:tc>
        <w:tc>
          <w:tcPr>
            <w:tcW w:w="1559"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63</w:t>
            </w:r>
          </w:p>
        </w:tc>
        <w:tc>
          <w:tcPr>
            <w:tcW w:w="2127"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3,08</w:t>
            </w:r>
          </w:p>
        </w:tc>
      </w:tr>
      <w:tr w:rsidR="00417387" w:rsidRPr="00A037C1" w:rsidTr="00A037C1">
        <w:trPr>
          <w:trHeight w:val="600"/>
        </w:trPr>
        <w:tc>
          <w:tcPr>
            <w:tcW w:w="3539" w:type="dxa"/>
            <w:shd w:val="clear" w:color="auto" w:fill="auto"/>
            <w:vAlign w:val="center"/>
            <w:hideMark/>
          </w:tcPr>
          <w:p w:rsidR="00417387" w:rsidRPr="00417387" w:rsidRDefault="00417387" w:rsidP="00417387">
            <w:pPr>
              <w:spacing w:after="0" w:line="240" w:lineRule="auto"/>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 xml:space="preserve">Résilié consomme  </w:t>
            </w:r>
          </w:p>
        </w:tc>
        <w:tc>
          <w:tcPr>
            <w:tcW w:w="1417"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0</w:t>
            </w:r>
          </w:p>
        </w:tc>
        <w:tc>
          <w:tcPr>
            <w:tcW w:w="1418"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0</w:t>
            </w:r>
          </w:p>
        </w:tc>
        <w:tc>
          <w:tcPr>
            <w:tcW w:w="1559"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8</w:t>
            </w:r>
          </w:p>
        </w:tc>
        <w:tc>
          <w:tcPr>
            <w:tcW w:w="2127"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0,00</w:t>
            </w:r>
          </w:p>
        </w:tc>
      </w:tr>
      <w:tr w:rsidR="00417387" w:rsidRPr="00A037C1" w:rsidTr="00A037C1">
        <w:trPr>
          <w:trHeight w:val="600"/>
        </w:trPr>
        <w:tc>
          <w:tcPr>
            <w:tcW w:w="3539" w:type="dxa"/>
            <w:shd w:val="clear" w:color="auto" w:fill="auto"/>
            <w:vAlign w:val="center"/>
            <w:hideMark/>
          </w:tcPr>
          <w:p w:rsidR="00417387" w:rsidRPr="00417387" w:rsidRDefault="00417387" w:rsidP="00417387">
            <w:pPr>
              <w:spacing w:after="0" w:line="240" w:lineRule="auto"/>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 xml:space="preserve">Compteur retiré </w:t>
            </w:r>
          </w:p>
        </w:tc>
        <w:tc>
          <w:tcPr>
            <w:tcW w:w="1417"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2</w:t>
            </w:r>
          </w:p>
        </w:tc>
        <w:tc>
          <w:tcPr>
            <w:tcW w:w="1418"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3</w:t>
            </w:r>
          </w:p>
        </w:tc>
        <w:tc>
          <w:tcPr>
            <w:tcW w:w="1559"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306</w:t>
            </w:r>
          </w:p>
        </w:tc>
        <w:tc>
          <w:tcPr>
            <w:tcW w:w="2127"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0,97</w:t>
            </w:r>
          </w:p>
        </w:tc>
      </w:tr>
      <w:tr w:rsidR="00417387" w:rsidRPr="00A037C1" w:rsidTr="00A037C1">
        <w:trPr>
          <w:trHeight w:val="600"/>
        </w:trPr>
        <w:tc>
          <w:tcPr>
            <w:tcW w:w="3539" w:type="dxa"/>
            <w:shd w:val="clear" w:color="auto" w:fill="auto"/>
            <w:vAlign w:val="center"/>
            <w:hideMark/>
          </w:tcPr>
          <w:p w:rsidR="00417387" w:rsidRPr="00417387" w:rsidRDefault="00417387" w:rsidP="00417387">
            <w:pPr>
              <w:spacing w:after="0" w:line="240" w:lineRule="auto"/>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 xml:space="preserve">Déclassement </w:t>
            </w:r>
          </w:p>
        </w:tc>
        <w:tc>
          <w:tcPr>
            <w:tcW w:w="1417"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2</w:t>
            </w:r>
          </w:p>
        </w:tc>
        <w:tc>
          <w:tcPr>
            <w:tcW w:w="1418"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0</w:t>
            </w:r>
          </w:p>
        </w:tc>
        <w:tc>
          <w:tcPr>
            <w:tcW w:w="1559"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118</w:t>
            </w:r>
          </w:p>
        </w:tc>
        <w:tc>
          <w:tcPr>
            <w:tcW w:w="2127"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0,00</w:t>
            </w:r>
          </w:p>
        </w:tc>
      </w:tr>
      <w:tr w:rsidR="00417387" w:rsidRPr="00A037C1" w:rsidTr="00A037C1">
        <w:trPr>
          <w:trHeight w:val="600"/>
        </w:trPr>
        <w:tc>
          <w:tcPr>
            <w:tcW w:w="3539" w:type="dxa"/>
            <w:shd w:val="clear" w:color="auto" w:fill="auto"/>
            <w:vAlign w:val="center"/>
            <w:hideMark/>
          </w:tcPr>
          <w:p w:rsidR="00417387" w:rsidRPr="00417387" w:rsidRDefault="00417387" w:rsidP="00417387">
            <w:pPr>
              <w:spacing w:after="0" w:line="240" w:lineRule="auto"/>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 xml:space="preserve">Tarif incorrect  </w:t>
            </w:r>
          </w:p>
        </w:tc>
        <w:tc>
          <w:tcPr>
            <w:tcW w:w="1417"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1</w:t>
            </w:r>
          </w:p>
        </w:tc>
        <w:tc>
          <w:tcPr>
            <w:tcW w:w="1418"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0</w:t>
            </w:r>
          </w:p>
        </w:tc>
        <w:tc>
          <w:tcPr>
            <w:tcW w:w="1559"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72</w:t>
            </w:r>
          </w:p>
        </w:tc>
        <w:tc>
          <w:tcPr>
            <w:tcW w:w="2127"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0,00</w:t>
            </w:r>
          </w:p>
        </w:tc>
      </w:tr>
      <w:tr w:rsidR="00417387" w:rsidRPr="00A037C1" w:rsidTr="00A97A50">
        <w:trPr>
          <w:trHeight w:val="775"/>
        </w:trPr>
        <w:tc>
          <w:tcPr>
            <w:tcW w:w="3539" w:type="dxa"/>
            <w:shd w:val="clear" w:color="auto" w:fill="auto"/>
            <w:vAlign w:val="center"/>
            <w:hideMark/>
          </w:tcPr>
          <w:p w:rsidR="00417387" w:rsidRPr="00417387" w:rsidRDefault="00417387" w:rsidP="00417387">
            <w:pPr>
              <w:spacing w:after="0" w:line="240" w:lineRule="auto"/>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 xml:space="preserve">Inversion (Compteur/Référence)  </w:t>
            </w:r>
          </w:p>
        </w:tc>
        <w:tc>
          <w:tcPr>
            <w:tcW w:w="1417"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0</w:t>
            </w:r>
          </w:p>
        </w:tc>
        <w:tc>
          <w:tcPr>
            <w:tcW w:w="1418"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0</w:t>
            </w:r>
          </w:p>
        </w:tc>
        <w:tc>
          <w:tcPr>
            <w:tcW w:w="1559"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1</w:t>
            </w:r>
          </w:p>
        </w:tc>
        <w:tc>
          <w:tcPr>
            <w:tcW w:w="2127"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0,00</w:t>
            </w:r>
          </w:p>
        </w:tc>
      </w:tr>
      <w:tr w:rsidR="00417387" w:rsidRPr="00A037C1" w:rsidTr="00A037C1">
        <w:trPr>
          <w:trHeight w:val="600"/>
        </w:trPr>
        <w:tc>
          <w:tcPr>
            <w:tcW w:w="3539" w:type="dxa"/>
            <w:shd w:val="clear" w:color="auto" w:fill="auto"/>
            <w:vAlign w:val="center"/>
            <w:hideMark/>
          </w:tcPr>
          <w:p w:rsidR="00417387" w:rsidRPr="00417387" w:rsidRDefault="00417387" w:rsidP="00417387">
            <w:pPr>
              <w:spacing w:after="0" w:line="240" w:lineRule="auto"/>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 xml:space="preserve">Double emploi  </w:t>
            </w:r>
          </w:p>
        </w:tc>
        <w:tc>
          <w:tcPr>
            <w:tcW w:w="1417"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0</w:t>
            </w:r>
          </w:p>
        </w:tc>
        <w:tc>
          <w:tcPr>
            <w:tcW w:w="1418"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0</w:t>
            </w:r>
          </w:p>
        </w:tc>
        <w:tc>
          <w:tcPr>
            <w:tcW w:w="1559"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23</w:t>
            </w:r>
          </w:p>
        </w:tc>
        <w:tc>
          <w:tcPr>
            <w:tcW w:w="2127" w:type="dxa"/>
            <w:shd w:val="clear" w:color="auto" w:fill="auto"/>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0,00</w:t>
            </w:r>
          </w:p>
        </w:tc>
      </w:tr>
      <w:tr w:rsidR="00417387" w:rsidRPr="00A037C1" w:rsidTr="00A037C1">
        <w:trPr>
          <w:trHeight w:val="600"/>
        </w:trPr>
        <w:tc>
          <w:tcPr>
            <w:tcW w:w="3539" w:type="dxa"/>
            <w:shd w:val="clear" w:color="auto" w:fill="ACB9CA" w:themeFill="text2" w:themeFillTint="66"/>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 xml:space="preserve">Total DD </w:t>
            </w:r>
          </w:p>
        </w:tc>
        <w:tc>
          <w:tcPr>
            <w:tcW w:w="1417" w:type="dxa"/>
            <w:shd w:val="clear" w:color="auto" w:fill="ACB9CA" w:themeFill="text2" w:themeFillTint="66"/>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253</w:t>
            </w:r>
          </w:p>
        </w:tc>
        <w:tc>
          <w:tcPr>
            <w:tcW w:w="1418" w:type="dxa"/>
            <w:shd w:val="clear" w:color="auto" w:fill="ACB9CA" w:themeFill="text2" w:themeFillTint="66"/>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291</w:t>
            </w:r>
          </w:p>
        </w:tc>
        <w:tc>
          <w:tcPr>
            <w:tcW w:w="1559" w:type="dxa"/>
            <w:shd w:val="clear" w:color="auto" w:fill="ACB9CA" w:themeFill="text2" w:themeFillTint="66"/>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3632</w:t>
            </w:r>
          </w:p>
        </w:tc>
        <w:tc>
          <w:tcPr>
            <w:tcW w:w="2127" w:type="dxa"/>
            <w:shd w:val="clear" w:color="auto" w:fill="ACB9CA" w:themeFill="text2" w:themeFillTint="66"/>
            <w:vAlign w:val="center"/>
            <w:hideMark/>
          </w:tcPr>
          <w:p w:rsidR="00417387" w:rsidRPr="00417387" w:rsidRDefault="00417387" w:rsidP="00417387">
            <w:pPr>
              <w:spacing w:after="0" w:line="240" w:lineRule="auto"/>
              <w:jc w:val="center"/>
              <w:rPr>
                <w:rFonts w:ascii="Times New Roman" w:eastAsia="Times New Roman" w:hAnsi="Times New Roman" w:cs="Times New Roman"/>
                <w:b/>
                <w:bCs/>
                <w:sz w:val="24"/>
                <w:szCs w:val="36"/>
                <w:lang w:eastAsia="fr-FR"/>
              </w:rPr>
            </w:pPr>
            <w:r w:rsidRPr="00417387">
              <w:rPr>
                <w:rFonts w:ascii="Times New Roman" w:eastAsia="Times New Roman" w:hAnsi="Times New Roman" w:cs="Times New Roman"/>
                <w:b/>
                <w:bCs/>
                <w:sz w:val="24"/>
                <w:szCs w:val="36"/>
                <w:lang w:eastAsia="fr-FR"/>
              </w:rPr>
              <w:t>7,42</w:t>
            </w:r>
          </w:p>
        </w:tc>
      </w:tr>
    </w:tbl>
    <w:p w:rsidR="0066209B" w:rsidRDefault="0066209B" w:rsidP="00F54472">
      <w:pPr>
        <w:pStyle w:val="NormalWeb"/>
        <w:jc w:val="both"/>
        <w:rPr>
          <w:color w:val="000000" w:themeColor="text1"/>
          <w:sz w:val="26"/>
          <w:szCs w:val="26"/>
        </w:rPr>
      </w:pPr>
    </w:p>
    <w:p w:rsidR="001220AC" w:rsidRPr="001220AC" w:rsidRDefault="001220AC" w:rsidP="00F54472">
      <w:pPr>
        <w:pStyle w:val="NormalWeb"/>
        <w:jc w:val="both"/>
        <w:rPr>
          <w:color w:val="000000" w:themeColor="text1"/>
          <w:sz w:val="26"/>
          <w:szCs w:val="26"/>
        </w:rPr>
      </w:pPr>
      <w:r w:rsidRPr="001220AC">
        <w:rPr>
          <w:color w:val="000000" w:themeColor="text1"/>
          <w:sz w:val="26"/>
          <w:szCs w:val="26"/>
        </w:rPr>
        <w:t xml:space="preserve">Aussi, il y a lieu de noter une inefficacité dans la prise en charge des signalés de la relève en raison du manque de rigueur dans l' application des procédures en vigueur, notamment, celles liées au rattrapage de l'énergie non facturée aux clients (clients non intégrés en facturation, </w:t>
      </w:r>
      <w:r w:rsidRPr="001220AC">
        <w:rPr>
          <w:color w:val="000000" w:themeColor="text1"/>
          <w:sz w:val="26"/>
          <w:szCs w:val="26"/>
        </w:rPr>
        <w:br/>
        <w:t xml:space="preserve">remplacement sans </w:t>
      </w:r>
      <w:r w:rsidR="00091B79" w:rsidRPr="001220AC">
        <w:rPr>
          <w:color w:val="000000" w:themeColor="text1"/>
          <w:sz w:val="26"/>
          <w:szCs w:val="26"/>
        </w:rPr>
        <w:t>rattrapage</w:t>
      </w:r>
      <w:r w:rsidRPr="001220AC">
        <w:rPr>
          <w:color w:val="000000" w:themeColor="text1"/>
          <w:sz w:val="26"/>
          <w:szCs w:val="26"/>
        </w:rPr>
        <w:t xml:space="preserve"> de l'énergie dans les compteurs </w:t>
      </w:r>
      <w:r w:rsidR="00091B79" w:rsidRPr="001220AC">
        <w:rPr>
          <w:color w:val="000000" w:themeColor="text1"/>
          <w:sz w:val="26"/>
          <w:szCs w:val="26"/>
        </w:rPr>
        <w:t>défectueux</w:t>
      </w:r>
      <w:r w:rsidRPr="001220AC">
        <w:rPr>
          <w:color w:val="000000" w:themeColor="text1"/>
          <w:sz w:val="26"/>
          <w:szCs w:val="26"/>
        </w:rPr>
        <w:t>, la non suspension de l'énergie aux clients absents d'une façon récurrente à la relève, non prise en charge des cas de fraude signalés,,,,,,)</w:t>
      </w:r>
    </w:p>
    <w:p w:rsidR="00B42B4D" w:rsidRPr="009E0CEA" w:rsidRDefault="00B42B4D" w:rsidP="00F37C6A">
      <w:pPr>
        <w:jc w:val="center"/>
        <w:rPr>
          <w:rFonts w:ascii="Times New Roman" w:hAnsi="Times New Roman" w:cs="Times New Roman"/>
          <w:b/>
          <w:outline/>
          <w:color w:val="ED7D31" w:themeColor="accent2"/>
          <w:sz w:val="72"/>
          <w14:textOutline w14:w="9525" w14:cap="flat" w14:cmpd="sng" w14:algn="ctr">
            <w14:solidFill>
              <w14:schemeClr w14:val="accent2"/>
            </w14:solidFill>
            <w14:prstDash w14:val="solid"/>
            <w14:round/>
          </w14:textOutline>
          <w14:textFill>
            <w14:noFill/>
          </w14:textFill>
        </w:rPr>
      </w:pPr>
    </w:p>
    <w:p w:rsidR="00B42B4D" w:rsidRPr="009E0CEA" w:rsidRDefault="00B42B4D" w:rsidP="00F37C6A">
      <w:pPr>
        <w:jc w:val="center"/>
        <w:rPr>
          <w:rFonts w:ascii="Times New Roman" w:hAnsi="Times New Roman" w:cs="Times New Roman"/>
          <w:b/>
          <w:outline/>
          <w:color w:val="ED7D31" w:themeColor="accent2"/>
          <w:sz w:val="72"/>
          <w14:textOutline w14:w="9525" w14:cap="flat" w14:cmpd="sng" w14:algn="ctr">
            <w14:solidFill>
              <w14:schemeClr w14:val="accent2"/>
            </w14:solidFill>
            <w14:prstDash w14:val="solid"/>
            <w14:round/>
          </w14:textOutline>
          <w14:textFill>
            <w14:noFill/>
          </w14:textFill>
        </w:rPr>
      </w:pPr>
    </w:p>
    <w:p w:rsidR="00B42B4D" w:rsidRPr="009E0CEA" w:rsidRDefault="00B42B4D" w:rsidP="00F37C6A">
      <w:pPr>
        <w:jc w:val="center"/>
        <w:rPr>
          <w:rFonts w:ascii="Times New Roman" w:hAnsi="Times New Roman" w:cs="Times New Roman"/>
          <w:b/>
          <w:outline/>
          <w:color w:val="ED7D31" w:themeColor="accent2"/>
          <w:sz w:val="72"/>
          <w14:textOutline w14:w="9525" w14:cap="flat" w14:cmpd="sng" w14:algn="ctr">
            <w14:solidFill>
              <w14:schemeClr w14:val="accent2"/>
            </w14:solidFill>
            <w14:prstDash w14:val="solid"/>
            <w14:round/>
          </w14:textOutline>
          <w14:textFill>
            <w14:noFill/>
          </w14:textFill>
        </w:rPr>
      </w:pPr>
    </w:p>
    <w:p w:rsidR="00B42B4D" w:rsidRPr="009E0CEA" w:rsidRDefault="00B42B4D" w:rsidP="00F37C6A">
      <w:pPr>
        <w:jc w:val="center"/>
        <w:rPr>
          <w:rFonts w:ascii="Times New Roman" w:hAnsi="Times New Roman" w:cs="Times New Roman"/>
          <w:b/>
          <w:outline/>
          <w:color w:val="ED7D31" w:themeColor="accent2"/>
          <w:sz w:val="72"/>
          <w14:textOutline w14:w="9525" w14:cap="flat" w14:cmpd="sng" w14:algn="ctr">
            <w14:solidFill>
              <w14:schemeClr w14:val="accent2"/>
            </w14:solidFill>
            <w14:prstDash w14:val="solid"/>
            <w14:round/>
          </w14:textOutline>
          <w14:textFill>
            <w14:noFill/>
          </w14:textFill>
        </w:rPr>
      </w:pPr>
    </w:p>
    <w:p w:rsidR="00B42B4D" w:rsidRPr="009E0CEA" w:rsidRDefault="00B42B4D" w:rsidP="00F37C6A">
      <w:pPr>
        <w:jc w:val="center"/>
        <w:rPr>
          <w:rFonts w:ascii="Times New Roman" w:hAnsi="Times New Roman" w:cs="Times New Roman"/>
          <w:b/>
          <w:outline/>
          <w:color w:val="ED7D31" w:themeColor="accent2"/>
          <w:sz w:val="72"/>
          <w14:textOutline w14:w="9525" w14:cap="flat" w14:cmpd="sng" w14:algn="ctr">
            <w14:solidFill>
              <w14:schemeClr w14:val="accent2"/>
            </w14:solidFill>
            <w14:prstDash w14:val="solid"/>
            <w14:round/>
          </w14:textOutline>
          <w14:textFill>
            <w14:noFill/>
          </w14:textFill>
        </w:rPr>
      </w:pPr>
    </w:p>
    <w:p w:rsidR="00B42B4D" w:rsidRPr="009E0CEA" w:rsidRDefault="00B42B4D" w:rsidP="00F37C6A">
      <w:pPr>
        <w:jc w:val="center"/>
        <w:rPr>
          <w:rFonts w:ascii="Times New Roman" w:hAnsi="Times New Roman" w:cs="Times New Roman"/>
          <w:b/>
          <w:outline/>
          <w:color w:val="ED7D31" w:themeColor="accent2"/>
          <w:sz w:val="72"/>
          <w14:textOutline w14:w="9525" w14:cap="flat" w14:cmpd="sng" w14:algn="ctr">
            <w14:solidFill>
              <w14:schemeClr w14:val="accent2"/>
            </w14:solidFill>
            <w14:prstDash w14:val="solid"/>
            <w14:round/>
          </w14:textOutline>
          <w14:textFill>
            <w14:noFill/>
          </w14:textFill>
        </w:rPr>
      </w:pPr>
    </w:p>
    <w:p w:rsidR="00B42B4D" w:rsidRPr="009E0CEA" w:rsidRDefault="009E0CEA" w:rsidP="00F37C6A">
      <w:pPr>
        <w:jc w:val="center"/>
        <w:rPr>
          <w:rFonts w:ascii="Times New Roman" w:hAnsi="Times New Roman" w:cs="Times New Roman"/>
          <w:b/>
          <w:outline/>
          <w:color w:val="ED7D31" w:themeColor="accent2"/>
          <w:sz w:val="72"/>
          <w14:textOutline w14:w="9525" w14:cap="flat" w14:cmpd="sng" w14:algn="ctr">
            <w14:solidFill>
              <w14:schemeClr w14:val="accent2"/>
            </w14:solidFill>
            <w14:prstDash w14:val="solid"/>
            <w14:round/>
          </w14:textOutline>
          <w14:textFill>
            <w14:noFill/>
          </w14:textFill>
        </w:rPr>
      </w:pPr>
      <w:r>
        <w:rPr>
          <w:b/>
          <w:noProof/>
          <w:color w:val="4472C4" w:themeColor="accent5"/>
          <w:sz w:val="72"/>
          <w:lang w:eastAsia="fr-FR"/>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268605</wp:posOffset>
                </wp:positionV>
                <wp:extent cx="6166485" cy="1433195"/>
                <wp:effectExtent l="11430" t="11430" r="13335" b="12700"/>
                <wp:wrapNone/>
                <wp:docPr id="4" name="Cadr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6485" cy="1433195"/>
                        </a:xfrm>
                        <a:custGeom>
                          <a:avLst/>
                          <a:gdLst>
                            <a:gd name="T0" fmla="*/ 0 w 6166485"/>
                            <a:gd name="T1" fmla="*/ 0 h 1433195"/>
                            <a:gd name="T2" fmla="*/ 6166485 w 6166485"/>
                            <a:gd name="T3" fmla="*/ 0 h 1433195"/>
                            <a:gd name="T4" fmla="*/ 6166485 w 6166485"/>
                            <a:gd name="T5" fmla="*/ 1433195 h 1433195"/>
                            <a:gd name="T6" fmla="*/ 0 w 6166485"/>
                            <a:gd name="T7" fmla="*/ 1433195 h 1433195"/>
                            <a:gd name="T8" fmla="*/ 0 w 6166485"/>
                            <a:gd name="T9" fmla="*/ 0 h 1433195"/>
                            <a:gd name="T10" fmla="*/ 179149 w 6166485"/>
                            <a:gd name="T11" fmla="*/ 179149 h 1433195"/>
                            <a:gd name="T12" fmla="*/ 179149 w 6166485"/>
                            <a:gd name="T13" fmla="*/ 1254046 h 1433195"/>
                            <a:gd name="T14" fmla="*/ 5987336 w 6166485"/>
                            <a:gd name="T15" fmla="*/ 1254046 h 1433195"/>
                            <a:gd name="T16" fmla="*/ 5987336 w 6166485"/>
                            <a:gd name="T17" fmla="*/ 179149 h 1433195"/>
                            <a:gd name="T18" fmla="*/ 179149 w 6166485"/>
                            <a:gd name="T19" fmla="*/ 179149 h 143319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6166485" h="1433195">
                              <a:moveTo>
                                <a:pt x="0" y="0"/>
                              </a:moveTo>
                              <a:lnTo>
                                <a:pt x="6166485" y="0"/>
                              </a:lnTo>
                              <a:lnTo>
                                <a:pt x="6166485" y="1433195"/>
                              </a:lnTo>
                              <a:lnTo>
                                <a:pt x="0" y="1433195"/>
                              </a:lnTo>
                              <a:lnTo>
                                <a:pt x="0" y="0"/>
                              </a:lnTo>
                              <a:close/>
                              <a:moveTo>
                                <a:pt x="179149" y="179149"/>
                              </a:moveTo>
                              <a:lnTo>
                                <a:pt x="179149" y="1254046"/>
                              </a:lnTo>
                              <a:lnTo>
                                <a:pt x="5987336" y="1254046"/>
                              </a:lnTo>
                              <a:lnTo>
                                <a:pt x="5987336" y="179149"/>
                              </a:lnTo>
                              <a:lnTo>
                                <a:pt x="179149" y="179149"/>
                              </a:lnTo>
                              <a:close/>
                            </a:path>
                          </a:pathLst>
                        </a:cu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Cadre 3" o:spid="_x0000_s1026" style="position:absolute;margin-left:434.35pt;margin-top:21.15pt;width:485.55pt;height:112.8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6166485,143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" path="m,l6166485,r,1433195l,1433195,,xm179149,179149r,1074897l5987336,1254046r,-1074897l179149,179149xe" fillcolor="#5b9bd5" strokecolor="#41719c" strokeweight="1pt">
                <v:stroke joinstyle="miter"/>
                <v:path arrowok="t" o:connecttype="custom" o:connectlocs="0,0;6166485,0;6166485,1433195;0,1433195;0,0;179149,179149;179149,1254046;5987336,1254046;5987336,179149;179149,179149" o:connectangles="0,0,0,0,0,0,0,0,0,0"/>
                <w10:wrap anchorx="margin"/>
              </v:shape>
            </w:pict>
          </mc:Fallback>
        </mc:AlternateContent>
      </w:r>
    </w:p>
    <w:p w:rsidR="00F37C6A" w:rsidRPr="009E0CEA" w:rsidRDefault="00F37C6A" w:rsidP="00F37C6A">
      <w:pPr>
        <w:jc w:val="center"/>
        <w:rPr>
          <w:rFonts w:ascii="Times New Roman" w:hAnsi="Times New Roman" w:cs="Times New Roman"/>
          <w:b/>
          <w:outline/>
          <w:color w:val="ED7D31" w:themeColor="accent2"/>
          <w:sz w:val="48"/>
          <w14:textOutline w14:w="9525" w14:cap="flat" w14:cmpd="sng" w14:algn="ctr">
            <w14:solidFill>
              <w14:schemeClr w14:val="accent2"/>
            </w14:solidFill>
            <w14:prstDash w14:val="solid"/>
            <w14:round/>
          </w14:textOutline>
          <w14:textFill>
            <w14:noFill/>
          </w14:textFill>
        </w:rPr>
      </w:pPr>
      <w:r w:rsidRPr="009E0CEA">
        <w:rPr>
          <w:rFonts w:ascii="Times New Roman" w:hAnsi="Times New Roman" w:cs="Times New Roman"/>
          <w:b/>
          <w:outline/>
          <w:color w:val="ED7D31" w:themeColor="accent2"/>
          <w:sz w:val="72"/>
          <w14:textOutline w14:w="9525" w14:cap="flat" w14:cmpd="sng" w14:algn="ctr">
            <w14:solidFill>
              <w14:schemeClr w14:val="accent2"/>
            </w14:solidFill>
            <w14:prstDash w14:val="solid"/>
            <w14:round/>
          </w14:textOutline>
          <w14:textFill>
            <w14:noFill/>
          </w14:textFill>
        </w:rPr>
        <w:t>ANNEXE</w:t>
      </w:r>
    </w:p>
    <w:p w:rsidR="00F37C6A" w:rsidRDefault="00F37C6A" w:rsidP="00F37C6A">
      <w:pPr>
        <w:jc w:val="both"/>
        <w:rPr>
          <w:b/>
          <w:color w:val="4472C4" w:themeColor="accent5"/>
        </w:rPr>
      </w:pPr>
    </w:p>
    <w:p w:rsidR="00F37C6A" w:rsidRDefault="00F37C6A" w:rsidP="00F37C6A">
      <w:pPr>
        <w:jc w:val="both"/>
        <w:rPr>
          <w:b/>
          <w:color w:val="4472C4" w:themeColor="accent5"/>
        </w:rPr>
      </w:pPr>
    </w:p>
    <w:p w:rsidR="00F37C6A" w:rsidRDefault="00F37C6A" w:rsidP="00F37C6A">
      <w:pPr>
        <w:jc w:val="both"/>
        <w:rPr>
          <w:b/>
          <w:color w:val="4472C4" w:themeColor="accent5"/>
        </w:rPr>
      </w:pPr>
    </w:p>
    <w:p w:rsidR="00F37C6A" w:rsidRDefault="00F37C6A" w:rsidP="00F37C6A">
      <w:pPr>
        <w:pStyle w:val="Paragraphedeliste"/>
        <w:jc w:val="both"/>
        <w:rPr>
          <w:rFonts w:ascii="Times New Roman" w:eastAsia="Times New Roman" w:hAnsi="Times New Roman" w:cs="Times New Roman"/>
          <w:color w:val="000000" w:themeColor="text1"/>
          <w:sz w:val="26"/>
          <w:szCs w:val="26"/>
          <w:lang w:eastAsia="fr-FR"/>
        </w:rPr>
      </w:pPr>
    </w:p>
    <w:p w:rsidR="003809CF" w:rsidRDefault="003809CF" w:rsidP="00F37C6A">
      <w:pPr>
        <w:pStyle w:val="Paragraphedeliste"/>
        <w:jc w:val="both"/>
        <w:rPr>
          <w:rFonts w:ascii="Times New Roman" w:eastAsia="Times New Roman" w:hAnsi="Times New Roman" w:cs="Times New Roman"/>
          <w:color w:val="000000" w:themeColor="text1"/>
          <w:sz w:val="26"/>
          <w:szCs w:val="26"/>
          <w:lang w:eastAsia="fr-FR"/>
        </w:rPr>
      </w:pPr>
    </w:p>
    <w:p w:rsidR="003809CF" w:rsidRDefault="003809CF" w:rsidP="00F37C6A">
      <w:pPr>
        <w:pStyle w:val="Paragraphedeliste"/>
        <w:jc w:val="both"/>
        <w:rPr>
          <w:rFonts w:ascii="Times New Roman" w:eastAsia="Times New Roman" w:hAnsi="Times New Roman" w:cs="Times New Roman"/>
          <w:color w:val="000000" w:themeColor="text1"/>
          <w:sz w:val="26"/>
          <w:szCs w:val="26"/>
          <w:lang w:eastAsia="fr-FR"/>
        </w:rPr>
      </w:pPr>
    </w:p>
    <w:p w:rsidR="003809CF" w:rsidRDefault="003809CF" w:rsidP="00F37C6A">
      <w:pPr>
        <w:pStyle w:val="Paragraphedeliste"/>
        <w:jc w:val="both"/>
        <w:rPr>
          <w:rFonts w:ascii="Times New Roman" w:eastAsia="Times New Roman" w:hAnsi="Times New Roman" w:cs="Times New Roman"/>
          <w:color w:val="000000" w:themeColor="text1"/>
          <w:sz w:val="26"/>
          <w:szCs w:val="26"/>
          <w:lang w:eastAsia="fr-FR"/>
        </w:rPr>
      </w:pPr>
    </w:p>
    <w:p w:rsidR="003809CF" w:rsidRDefault="003809CF" w:rsidP="00F37C6A">
      <w:pPr>
        <w:pStyle w:val="Paragraphedeliste"/>
        <w:jc w:val="both"/>
        <w:rPr>
          <w:rFonts w:ascii="Times New Roman" w:eastAsia="Times New Roman" w:hAnsi="Times New Roman" w:cs="Times New Roman"/>
          <w:color w:val="000000" w:themeColor="text1"/>
          <w:sz w:val="26"/>
          <w:szCs w:val="26"/>
          <w:lang w:eastAsia="fr-FR"/>
        </w:rPr>
      </w:pPr>
    </w:p>
    <w:p w:rsidR="003809CF" w:rsidRDefault="003809CF" w:rsidP="00F37C6A">
      <w:pPr>
        <w:pStyle w:val="Paragraphedeliste"/>
        <w:jc w:val="both"/>
        <w:rPr>
          <w:rFonts w:ascii="Times New Roman" w:eastAsia="Times New Roman" w:hAnsi="Times New Roman" w:cs="Times New Roman"/>
          <w:color w:val="000000" w:themeColor="text1"/>
          <w:sz w:val="26"/>
          <w:szCs w:val="26"/>
          <w:lang w:eastAsia="fr-FR"/>
        </w:rPr>
      </w:pPr>
    </w:p>
    <w:p w:rsidR="003809CF" w:rsidRDefault="003809CF" w:rsidP="00F37C6A">
      <w:pPr>
        <w:pStyle w:val="Paragraphedeliste"/>
        <w:jc w:val="both"/>
        <w:rPr>
          <w:rFonts w:ascii="Times New Roman" w:eastAsia="Times New Roman" w:hAnsi="Times New Roman" w:cs="Times New Roman"/>
          <w:color w:val="000000" w:themeColor="text1"/>
          <w:sz w:val="26"/>
          <w:szCs w:val="26"/>
          <w:lang w:eastAsia="fr-FR"/>
        </w:rPr>
      </w:pPr>
    </w:p>
    <w:p w:rsidR="003809CF" w:rsidRDefault="003809CF" w:rsidP="00F37C6A">
      <w:pPr>
        <w:pStyle w:val="Paragraphedeliste"/>
        <w:jc w:val="both"/>
        <w:rPr>
          <w:rFonts w:ascii="Times New Roman" w:eastAsia="Times New Roman" w:hAnsi="Times New Roman" w:cs="Times New Roman"/>
          <w:color w:val="000000" w:themeColor="text1"/>
          <w:sz w:val="26"/>
          <w:szCs w:val="26"/>
          <w:lang w:eastAsia="fr-FR"/>
        </w:rPr>
      </w:pPr>
    </w:p>
    <w:p w:rsidR="003809CF" w:rsidRDefault="003809CF" w:rsidP="00F37C6A">
      <w:pPr>
        <w:pStyle w:val="Paragraphedeliste"/>
        <w:jc w:val="both"/>
        <w:rPr>
          <w:rFonts w:ascii="Times New Roman" w:eastAsia="Times New Roman" w:hAnsi="Times New Roman" w:cs="Times New Roman"/>
          <w:color w:val="000000" w:themeColor="text1"/>
          <w:sz w:val="26"/>
          <w:szCs w:val="26"/>
          <w:lang w:eastAsia="fr-FR"/>
        </w:rPr>
      </w:pPr>
    </w:p>
    <w:p w:rsidR="003809CF" w:rsidRDefault="003809CF" w:rsidP="00F37C6A">
      <w:pPr>
        <w:pStyle w:val="Paragraphedeliste"/>
        <w:jc w:val="both"/>
        <w:rPr>
          <w:rFonts w:ascii="Times New Roman" w:eastAsia="Times New Roman" w:hAnsi="Times New Roman" w:cs="Times New Roman"/>
          <w:color w:val="000000" w:themeColor="text1"/>
          <w:sz w:val="26"/>
          <w:szCs w:val="26"/>
          <w:lang w:eastAsia="fr-FR"/>
        </w:rPr>
      </w:pPr>
    </w:p>
    <w:p w:rsidR="003809CF" w:rsidRDefault="003809CF" w:rsidP="00F37C6A">
      <w:pPr>
        <w:pStyle w:val="Paragraphedeliste"/>
        <w:jc w:val="both"/>
        <w:rPr>
          <w:rFonts w:ascii="Times New Roman" w:eastAsia="Times New Roman" w:hAnsi="Times New Roman" w:cs="Times New Roman"/>
          <w:color w:val="000000" w:themeColor="text1"/>
          <w:sz w:val="26"/>
          <w:szCs w:val="26"/>
          <w:lang w:eastAsia="fr-FR"/>
        </w:rPr>
      </w:pPr>
    </w:p>
    <w:p w:rsidR="003809CF" w:rsidRDefault="003809CF" w:rsidP="00F37C6A">
      <w:pPr>
        <w:pStyle w:val="Paragraphedeliste"/>
        <w:jc w:val="both"/>
        <w:rPr>
          <w:rFonts w:ascii="Times New Roman" w:eastAsia="Times New Roman" w:hAnsi="Times New Roman" w:cs="Times New Roman"/>
          <w:color w:val="000000" w:themeColor="text1"/>
          <w:sz w:val="26"/>
          <w:szCs w:val="26"/>
          <w:lang w:eastAsia="fr-FR"/>
        </w:rPr>
      </w:pPr>
    </w:p>
    <w:p w:rsidR="003809CF" w:rsidRDefault="003809CF" w:rsidP="00F37C6A">
      <w:pPr>
        <w:pStyle w:val="Paragraphedeliste"/>
        <w:jc w:val="both"/>
        <w:rPr>
          <w:rFonts w:ascii="Times New Roman" w:eastAsia="Times New Roman" w:hAnsi="Times New Roman" w:cs="Times New Roman"/>
          <w:color w:val="000000" w:themeColor="text1"/>
          <w:sz w:val="26"/>
          <w:szCs w:val="26"/>
          <w:lang w:eastAsia="fr-FR"/>
        </w:rPr>
      </w:pPr>
    </w:p>
    <w:p w:rsidR="003809CF" w:rsidRDefault="003809CF" w:rsidP="00F37C6A">
      <w:pPr>
        <w:pStyle w:val="Paragraphedeliste"/>
        <w:jc w:val="both"/>
        <w:rPr>
          <w:rFonts w:ascii="Times New Roman" w:eastAsia="Times New Roman" w:hAnsi="Times New Roman" w:cs="Times New Roman"/>
          <w:color w:val="000000" w:themeColor="text1"/>
          <w:sz w:val="26"/>
          <w:szCs w:val="26"/>
          <w:lang w:eastAsia="fr-FR"/>
        </w:rPr>
      </w:pPr>
    </w:p>
    <w:p w:rsidR="003809CF" w:rsidRDefault="003809CF" w:rsidP="00F37C6A">
      <w:pPr>
        <w:pStyle w:val="Paragraphedeliste"/>
        <w:jc w:val="both"/>
        <w:rPr>
          <w:rFonts w:ascii="Times New Roman" w:eastAsia="Times New Roman" w:hAnsi="Times New Roman" w:cs="Times New Roman"/>
          <w:color w:val="000000" w:themeColor="text1"/>
          <w:sz w:val="26"/>
          <w:szCs w:val="26"/>
          <w:lang w:eastAsia="fr-FR"/>
        </w:rPr>
      </w:pPr>
    </w:p>
    <w:p w:rsidR="00171F32" w:rsidRDefault="00171F32" w:rsidP="00171F32">
      <w:pPr>
        <w:shd w:val="clear" w:color="auto" w:fill="FFFFFF"/>
        <w:ind w:left="57" w:right="57"/>
        <w:jc w:val="both"/>
        <w:rPr>
          <w:b/>
          <w:sz w:val="32"/>
        </w:rPr>
      </w:pPr>
      <w:r>
        <w:rPr>
          <w:b/>
          <w:noProof/>
          <w:color w:val="FF0000"/>
          <w:sz w:val="40"/>
          <w:lang w:eastAsia="fr-FR"/>
        </w:rPr>
        <w:lastRenderedPageBreak/>
        <w:drawing>
          <wp:anchor distT="0" distB="0" distL="114300" distR="114300" simplePos="0" relativeHeight="251667456" behindDoc="0" locked="0" layoutInCell="1" allowOverlap="1">
            <wp:simplePos x="0" y="0"/>
            <wp:positionH relativeFrom="column">
              <wp:posOffset>-334645</wp:posOffset>
            </wp:positionH>
            <wp:positionV relativeFrom="paragraph">
              <wp:posOffset>-309880</wp:posOffset>
            </wp:positionV>
            <wp:extent cx="6858000" cy="1316990"/>
            <wp:effectExtent l="0" t="0" r="0" b="0"/>
            <wp:wrapNone/>
            <wp:docPr id="1" name="Imag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8"/>
                    <a:srcRect/>
                    <a:stretch>
                      <a:fillRect/>
                    </a:stretch>
                  </pic:blipFill>
                  <pic:spPr bwMode="auto">
                    <a:xfrm>
                      <a:off x="0" y="0"/>
                      <a:ext cx="6858000" cy="1316990"/>
                    </a:xfrm>
                    <a:prstGeom prst="rect">
                      <a:avLst/>
                    </a:prstGeom>
                    <a:noFill/>
                    <a:ln w="9525">
                      <a:noFill/>
                      <a:miter lim="800000"/>
                      <a:headEnd/>
                      <a:tailEnd/>
                    </a:ln>
                  </pic:spPr>
                </pic:pic>
              </a:graphicData>
            </a:graphic>
          </wp:anchor>
        </w:drawing>
      </w:r>
    </w:p>
    <w:p w:rsidR="00171F32" w:rsidRDefault="00171F32" w:rsidP="00171F32">
      <w:pPr>
        <w:shd w:val="clear" w:color="auto" w:fill="FFFFFF"/>
        <w:ind w:left="57" w:right="57"/>
        <w:jc w:val="both"/>
        <w:rPr>
          <w:b/>
          <w:sz w:val="32"/>
          <w:szCs w:val="32"/>
        </w:rPr>
      </w:pPr>
    </w:p>
    <w:p w:rsidR="00171F32" w:rsidRDefault="00171F32" w:rsidP="00171F32">
      <w:pPr>
        <w:shd w:val="clear" w:color="auto" w:fill="FFFFFF"/>
        <w:ind w:left="57" w:right="57"/>
        <w:jc w:val="both"/>
        <w:rPr>
          <w:b/>
          <w:sz w:val="32"/>
          <w:szCs w:val="32"/>
        </w:rPr>
      </w:pPr>
    </w:p>
    <w:p w:rsidR="00171F32" w:rsidRPr="0075586C" w:rsidRDefault="00171F32" w:rsidP="00171F32">
      <w:pPr>
        <w:shd w:val="clear" w:color="auto" w:fill="FFFFFF"/>
        <w:ind w:left="57" w:right="57"/>
        <w:jc w:val="center"/>
        <w:rPr>
          <w:rFonts w:ascii="Times New Roman" w:hAnsi="Times New Roman" w:cs="Times New Roman"/>
          <w:b/>
          <w:sz w:val="32"/>
          <w:szCs w:val="32"/>
        </w:rPr>
      </w:pPr>
      <w:r w:rsidRPr="0075586C">
        <w:rPr>
          <w:rFonts w:ascii="Times New Roman" w:hAnsi="Times New Roman" w:cs="Times New Roman"/>
          <w:b/>
          <w:sz w:val="32"/>
          <w:szCs w:val="32"/>
        </w:rPr>
        <w:t>DIRECTION DE LA DISTRIBUTION DE BELOUIZDAD</w:t>
      </w:r>
    </w:p>
    <w:p w:rsidR="00171F32" w:rsidRPr="0075586C" w:rsidRDefault="00171F32" w:rsidP="00171F32">
      <w:pPr>
        <w:shd w:val="clear" w:color="auto" w:fill="FFFFFF"/>
        <w:ind w:left="57" w:right="57"/>
        <w:jc w:val="center"/>
        <w:rPr>
          <w:rFonts w:ascii="Times New Roman" w:hAnsi="Times New Roman" w:cs="Times New Roman"/>
          <w:b/>
          <w:sz w:val="32"/>
          <w:szCs w:val="32"/>
        </w:rPr>
      </w:pPr>
      <w:r w:rsidRPr="0075586C">
        <w:rPr>
          <w:rFonts w:ascii="Times New Roman" w:hAnsi="Times New Roman" w:cs="Times New Roman"/>
          <w:b/>
          <w:sz w:val="32"/>
          <w:szCs w:val="32"/>
        </w:rPr>
        <w:t>DIVISION RELATIONS COMMERCIALES</w:t>
      </w:r>
    </w:p>
    <w:p w:rsidR="003809CF" w:rsidRDefault="003809CF" w:rsidP="00F37C6A">
      <w:pPr>
        <w:pStyle w:val="Paragraphedeliste"/>
        <w:jc w:val="both"/>
        <w:rPr>
          <w:rFonts w:ascii="Times New Roman" w:eastAsia="Times New Roman" w:hAnsi="Times New Roman" w:cs="Times New Roman"/>
          <w:color w:val="000000" w:themeColor="text1"/>
          <w:sz w:val="26"/>
          <w:szCs w:val="26"/>
          <w:lang w:eastAsia="fr-FR"/>
        </w:rPr>
      </w:pPr>
    </w:p>
    <w:p w:rsidR="003809CF" w:rsidRDefault="003809CF" w:rsidP="00F37C6A">
      <w:pPr>
        <w:pStyle w:val="Paragraphedeliste"/>
        <w:jc w:val="both"/>
        <w:rPr>
          <w:rFonts w:ascii="Times New Roman" w:eastAsia="Times New Roman" w:hAnsi="Times New Roman" w:cs="Times New Roman"/>
          <w:color w:val="000000" w:themeColor="text1"/>
          <w:sz w:val="26"/>
          <w:szCs w:val="26"/>
          <w:lang w:eastAsia="fr-FR"/>
        </w:rPr>
      </w:pPr>
    </w:p>
    <w:p w:rsidR="003809CF" w:rsidRDefault="003809CF" w:rsidP="00F37C6A">
      <w:pPr>
        <w:pStyle w:val="Paragraphedeliste"/>
        <w:jc w:val="both"/>
        <w:rPr>
          <w:rFonts w:ascii="Times New Roman" w:eastAsia="Times New Roman" w:hAnsi="Times New Roman" w:cs="Times New Roman"/>
          <w:color w:val="000000" w:themeColor="text1"/>
          <w:sz w:val="26"/>
          <w:szCs w:val="26"/>
          <w:lang w:eastAsia="fr-FR"/>
        </w:rPr>
      </w:pPr>
    </w:p>
    <w:p w:rsidR="002F4119" w:rsidRDefault="002F4119" w:rsidP="002F4119">
      <w:pPr>
        <w:jc w:val="right"/>
        <w:rPr>
          <w:rFonts w:asciiTheme="majorBidi" w:hAnsiTheme="majorBidi" w:cstheme="majorBidi"/>
          <w:b/>
          <w:sz w:val="32"/>
          <w:szCs w:val="32"/>
          <w:u w:val="single"/>
          <w:lang w:val="en-US"/>
        </w:rPr>
      </w:pPr>
    </w:p>
    <w:p w:rsidR="002F4119" w:rsidRPr="00553432" w:rsidRDefault="002F4119" w:rsidP="002F4119">
      <w:pPr>
        <w:jc w:val="right"/>
        <w:rPr>
          <w:lang w:val="en-US"/>
        </w:rPr>
      </w:pPr>
      <w:r w:rsidRPr="00FF35A9">
        <w:rPr>
          <w:rFonts w:asciiTheme="majorBidi" w:hAnsiTheme="majorBidi" w:cstheme="majorBidi"/>
          <w:b/>
          <w:sz w:val="32"/>
          <w:szCs w:val="32"/>
          <w:u w:val="single"/>
          <w:lang w:val="en-US"/>
        </w:rPr>
        <w:t>PV n° 0</w:t>
      </w:r>
      <w:r>
        <w:rPr>
          <w:rFonts w:asciiTheme="majorBidi" w:hAnsiTheme="majorBidi" w:cstheme="majorBidi"/>
          <w:b/>
          <w:sz w:val="32"/>
          <w:szCs w:val="32"/>
          <w:u w:val="single"/>
          <w:lang w:val="en-US"/>
        </w:rPr>
        <w:t>1</w:t>
      </w:r>
      <w:r w:rsidRPr="00FF35A9">
        <w:rPr>
          <w:rFonts w:asciiTheme="majorBidi" w:hAnsiTheme="majorBidi" w:cstheme="majorBidi"/>
          <w:b/>
          <w:sz w:val="32"/>
          <w:szCs w:val="32"/>
          <w:u w:val="single"/>
          <w:lang w:val="en-US"/>
        </w:rPr>
        <w:t>/201</w:t>
      </w:r>
      <w:r>
        <w:rPr>
          <w:rFonts w:asciiTheme="majorBidi" w:hAnsiTheme="majorBidi" w:cstheme="majorBidi"/>
          <w:b/>
          <w:sz w:val="32"/>
          <w:szCs w:val="32"/>
          <w:u w:val="single"/>
          <w:lang w:val="en-US"/>
        </w:rPr>
        <w:t>7</w:t>
      </w:r>
      <w:r w:rsidR="00197CD6" w:rsidRPr="00FF35A9">
        <w:rPr>
          <w:rFonts w:asciiTheme="majorBidi" w:hAnsiTheme="majorBidi" w:cstheme="majorBidi"/>
          <w:sz w:val="32"/>
          <w:szCs w:val="32"/>
          <w:lang w:val="en-US"/>
        </w:rPr>
        <w:t>.</w:t>
      </w:r>
      <w:r w:rsidRPr="00553432">
        <w:rPr>
          <w:lang w:val="en-US"/>
        </w:rPr>
        <w:t xml:space="preserve">      </w:t>
      </w:r>
    </w:p>
    <w:p w:rsidR="002F4119" w:rsidRDefault="002F4119" w:rsidP="002F4119">
      <w:pPr>
        <w:rPr>
          <w:lang w:val="en-US"/>
        </w:rPr>
      </w:pPr>
    </w:p>
    <w:p w:rsidR="002F4119" w:rsidRPr="00553432" w:rsidRDefault="002F4119" w:rsidP="002F4119">
      <w:pPr>
        <w:rPr>
          <w:lang w:val="en-US"/>
        </w:rPr>
      </w:pPr>
    </w:p>
    <w:p w:rsidR="002F4119" w:rsidRPr="00553432" w:rsidRDefault="009E0CEA" w:rsidP="002F4119">
      <w:pPr>
        <w:rPr>
          <w:lang w:val="en-US"/>
        </w:rPr>
      </w:pPr>
      <w:r>
        <w:rPr>
          <w:noProof/>
          <w:lang w:eastAsia="fr-FR"/>
        </w:rPr>
        <mc:AlternateContent>
          <mc:Choice Requires="wps">
            <w:drawing>
              <wp:anchor distT="0" distB="0" distL="114300" distR="114300" simplePos="0" relativeHeight="251664384" behindDoc="1" locked="0" layoutInCell="1" allowOverlap="1">
                <wp:simplePos x="0" y="0"/>
                <wp:positionH relativeFrom="column">
                  <wp:posOffset>62865</wp:posOffset>
                </wp:positionH>
                <wp:positionV relativeFrom="paragraph">
                  <wp:posOffset>76200</wp:posOffset>
                </wp:positionV>
                <wp:extent cx="6229350" cy="2133600"/>
                <wp:effectExtent l="19050" t="19050" r="38100" b="3810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2133600"/>
                        </a:xfrm>
                        <a:prstGeom prst="roundRect">
                          <a:avLst>
                            <a:gd name="adj" fmla="val 34074"/>
                          </a:avLst>
                        </a:prstGeom>
                        <a:solidFill>
                          <a:schemeClr val="accent5">
                            <a:lumMod val="20000"/>
                            <a:lumOff val="80000"/>
                          </a:schemeClr>
                        </a:solidFill>
                        <a:ln w="63500" cmpd="thickThin">
                          <a:solidFill>
                            <a:srgbClr val="0000FF"/>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6" style="position:absolute;margin-left:4.95pt;margin-top:6pt;width:490.5pt;height:16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23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" fillcolor="#d9e2f3 [664]" strokecolor="blue" strokeweight="5pt">
                <v:stroke linestyle="thickThin"/>
                <v:shadow color="#868686"/>
              </v:roundrect>
            </w:pict>
          </mc:Fallback>
        </mc:AlternateContent>
      </w:r>
    </w:p>
    <w:p w:rsidR="002F4119" w:rsidRPr="00553432" w:rsidRDefault="009E0CEA" w:rsidP="002F4119">
      <w:pPr>
        <w:jc w:val="center"/>
        <w:rPr>
          <w:lang w:val="en-US"/>
        </w:rPr>
      </w:pPr>
      <w:r>
        <w:rPr>
          <w:noProof/>
          <w:color w:val="0000FF"/>
          <w:lang w:eastAsia="fr-FR"/>
        </w:rPr>
        <mc:AlternateContent>
          <mc:Choice Requires="wps">
            <w:drawing>
              <wp:inline distT="0" distB="0" distL="0" distR="0">
                <wp:extent cx="5781675" cy="990600"/>
                <wp:effectExtent l="0" t="0" r="0" b="0"/>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781675" cy="172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197CD6" w:rsidRDefault="00197CD6" w:rsidP="002F4119">
                            <w:pPr>
                              <w:pStyle w:val="NormalWeb"/>
                              <w:spacing w:before="0" w:beforeAutospacing="0" w:after="0" w:afterAutospacing="0"/>
                              <w:jc w:val="center"/>
                            </w:pPr>
                            <w:r w:rsidRPr="002F4119">
                              <w:rPr>
                                <w:b/>
                                <w:bCs/>
                                <w:i/>
                                <w:iCs/>
                                <w:color w:val="0000FF"/>
                                <w:sz w:val="56"/>
                                <w:szCs w:val="56"/>
                              </w:rPr>
                              <w:t>Procès-Verbal de la réunion "Paramètres commerciaux"</w:t>
                            </w:r>
                          </w:p>
                          <w:p w:rsidR="00197CD6" w:rsidRDefault="00197CD6" w:rsidP="002F4119">
                            <w:pPr>
                              <w:pStyle w:val="NormalWeb"/>
                              <w:spacing w:before="0" w:beforeAutospacing="0" w:after="0" w:afterAutospacing="0"/>
                              <w:jc w:val="center"/>
                            </w:pPr>
                            <w:r w:rsidRPr="002F4119">
                              <w:rPr>
                                <w:b/>
                                <w:bCs/>
                                <w:i/>
                                <w:iCs/>
                                <w:color w:val="0000FF"/>
                                <w:sz w:val="56"/>
                                <w:szCs w:val="56"/>
                              </w:rPr>
                              <w:t>Tenue au siège de la Direction le 16/01/2017.</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WordArt 2" o:spid="_x0000_s1026" type="#_x0000_t202" style="width:455.2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" filled="f" stroked="f">
                <v:stroke joinstyle="round"/>
                <o:lock v:ext="edit" shapetype="t"/>
                <v:textbox style="mso-fit-shape-to-text:t">
                  <w:txbxContent>
                    <w:p w:rsidR="00197CD6" w:rsidRDefault="00197CD6" w:rsidP="002F4119">
                      <w:pPr>
                        <w:pStyle w:val="NormalWeb"/>
                        <w:spacing w:before="0" w:beforeAutospacing="0" w:after="0" w:afterAutospacing="0"/>
                        <w:jc w:val="center"/>
                      </w:pPr>
                      <w:r w:rsidRPr="002F4119">
                        <w:rPr>
                          <w:b/>
                          <w:bCs/>
                          <w:i/>
                          <w:iCs/>
                          <w:color w:val="0000FF"/>
                          <w:sz w:val="56"/>
                          <w:szCs w:val="56"/>
                        </w:rPr>
                        <w:t>Procès-Verbal de la réunion "Paramètres commerciaux"</w:t>
                      </w:r>
                    </w:p>
                    <w:p w:rsidR="00197CD6" w:rsidRDefault="00197CD6" w:rsidP="002F4119">
                      <w:pPr>
                        <w:pStyle w:val="NormalWeb"/>
                        <w:spacing w:before="0" w:beforeAutospacing="0" w:after="0" w:afterAutospacing="0"/>
                        <w:jc w:val="center"/>
                      </w:pPr>
                      <w:r w:rsidRPr="002F4119">
                        <w:rPr>
                          <w:b/>
                          <w:bCs/>
                          <w:i/>
                          <w:iCs/>
                          <w:color w:val="0000FF"/>
                          <w:sz w:val="56"/>
                          <w:szCs w:val="56"/>
                        </w:rPr>
                        <w:t>Tenue au siège de la Direction le 16/01/2017.</w:t>
                      </w:r>
                    </w:p>
                  </w:txbxContent>
                </v:textbox>
                <w10:anchorlock/>
              </v:shape>
            </w:pict>
          </mc:Fallback>
        </mc:AlternateContent>
      </w:r>
    </w:p>
    <w:p w:rsidR="002F4119" w:rsidRDefault="002F4119" w:rsidP="002F4119">
      <w:pPr>
        <w:rPr>
          <w:lang w:val="en-US"/>
        </w:rPr>
      </w:pPr>
    </w:p>
    <w:p w:rsidR="002F4119" w:rsidRDefault="002F4119" w:rsidP="002F4119">
      <w:pPr>
        <w:rPr>
          <w:lang w:val="en-US"/>
        </w:rPr>
      </w:pPr>
    </w:p>
    <w:p w:rsidR="002F4119" w:rsidRPr="00F81946" w:rsidRDefault="002F4119" w:rsidP="002F4119">
      <w:pPr>
        <w:rPr>
          <w:rFonts w:asciiTheme="majorBidi" w:hAnsiTheme="majorBidi" w:cstheme="majorBidi"/>
          <w:b/>
          <w:sz w:val="28"/>
          <w:szCs w:val="28"/>
          <w:u w:val="single"/>
        </w:rPr>
      </w:pPr>
      <w:r w:rsidRPr="00F81946">
        <w:rPr>
          <w:rFonts w:asciiTheme="majorBidi" w:hAnsiTheme="majorBidi" w:cstheme="majorBidi"/>
          <w:b/>
          <w:sz w:val="28"/>
          <w:szCs w:val="28"/>
          <w:u w:val="single"/>
        </w:rPr>
        <w:t>Étaient présents:</w:t>
      </w:r>
    </w:p>
    <w:p w:rsidR="002F4119" w:rsidRPr="00F81946" w:rsidRDefault="002F4119" w:rsidP="002F4119">
      <w:pPr>
        <w:pStyle w:val="Paragraphedeliste"/>
        <w:numPr>
          <w:ilvl w:val="0"/>
          <w:numId w:val="3"/>
        </w:numPr>
        <w:spacing w:after="0" w:line="240" w:lineRule="auto"/>
        <w:rPr>
          <w:rFonts w:asciiTheme="majorBidi" w:hAnsiTheme="majorBidi" w:cstheme="majorBidi"/>
          <w:sz w:val="20"/>
          <w:szCs w:val="20"/>
        </w:rPr>
      </w:pPr>
      <w:r w:rsidRPr="00F81946">
        <w:rPr>
          <w:rFonts w:asciiTheme="majorBidi" w:hAnsiTheme="majorBidi" w:cstheme="majorBidi"/>
          <w:b/>
          <w:bCs/>
          <w:sz w:val="20"/>
          <w:szCs w:val="20"/>
        </w:rPr>
        <w:t xml:space="preserve">GOUASMIA </w:t>
      </w:r>
      <w:r w:rsidR="008A783C">
        <w:rPr>
          <w:rFonts w:asciiTheme="majorBidi" w:hAnsiTheme="majorBidi" w:cstheme="majorBidi"/>
          <w:b/>
          <w:bCs/>
          <w:sz w:val="20"/>
          <w:szCs w:val="20"/>
        </w:rPr>
        <w:t xml:space="preserve"> </w:t>
      </w:r>
      <w:r w:rsidRPr="00F81946">
        <w:rPr>
          <w:rFonts w:asciiTheme="majorBidi" w:hAnsiTheme="majorBidi" w:cstheme="majorBidi"/>
          <w:b/>
          <w:bCs/>
          <w:sz w:val="20"/>
          <w:szCs w:val="20"/>
        </w:rPr>
        <w:t>Nabil:</w:t>
      </w:r>
      <w:r w:rsidRPr="00F81946">
        <w:rPr>
          <w:rFonts w:asciiTheme="majorBidi" w:hAnsiTheme="majorBidi" w:cstheme="majorBidi"/>
          <w:sz w:val="20"/>
          <w:szCs w:val="20"/>
        </w:rPr>
        <w:t xml:space="preserve"> -Directeur de Distribution.  </w:t>
      </w:r>
    </w:p>
    <w:p w:rsidR="002F4119" w:rsidRPr="00F81946" w:rsidRDefault="002F4119" w:rsidP="002F4119">
      <w:pPr>
        <w:pStyle w:val="Paragraphedeliste"/>
        <w:numPr>
          <w:ilvl w:val="0"/>
          <w:numId w:val="3"/>
        </w:numPr>
        <w:spacing w:after="0" w:line="240" w:lineRule="auto"/>
        <w:rPr>
          <w:rFonts w:asciiTheme="majorBidi" w:hAnsiTheme="majorBidi" w:cstheme="majorBidi"/>
          <w:sz w:val="20"/>
          <w:szCs w:val="20"/>
        </w:rPr>
      </w:pPr>
      <w:r>
        <w:rPr>
          <w:rFonts w:asciiTheme="majorBidi" w:hAnsiTheme="majorBidi" w:cstheme="majorBidi"/>
          <w:b/>
          <w:bCs/>
          <w:sz w:val="20"/>
          <w:szCs w:val="20"/>
        </w:rPr>
        <w:t>BENABDERRAHMANE</w:t>
      </w:r>
      <w:r w:rsidR="008A783C">
        <w:rPr>
          <w:rFonts w:asciiTheme="majorBidi" w:hAnsiTheme="majorBidi" w:cstheme="majorBidi"/>
          <w:b/>
          <w:bCs/>
          <w:sz w:val="20"/>
          <w:szCs w:val="20"/>
        </w:rPr>
        <w:t xml:space="preserve"> </w:t>
      </w:r>
      <w:r>
        <w:rPr>
          <w:rFonts w:asciiTheme="majorBidi" w:hAnsiTheme="majorBidi" w:cstheme="majorBidi"/>
          <w:b/>
          <w:bCs/>
          <w:sz w:val="20"/>
          <w:szCs w:val="20"/>
        </w:rPr>
        <w:t xml:space="preserve"> MUSTAPHA</w:t>
      </w:r>
      <w:r w:rsidRPr="00F81946">
        <w:rPr>
          <w:rFonts w:asciiTheme="majorBidi" w:hAnsiTheme="majorBidi" w:cstheme="majorBidi"/>
          <w:b/>
          <w:bCs/>
          <w:sz w:val="20"/>
          <w:szCs w:val="20"/>
        </w:rPr>
        <w:t>:</w:t>
      </w:r>
      <w:r w:rsidRPr="00F81946">
        <w:rPr>
          <w:rFonts w:asciiTheme="majorBidi" w:hAnsiTheme="majorBidi" w:cstheme="majorBidi"/>
          <w:sz w:val="20"/>
          <w:szCs w:val="20"/>
        </w:rPr>
        <w:t xml:space="preserve"> -Chef de Division des Relations Commerciales</w:t>
      </w:r>
      <w:r>
        <w:rPr>
          <w:rFonts w:asciiTheme="majorBidi" w:hAnsiTheme="majorBidi" w:cstheme="majorBidi"/>
          <w:sz w:val="20"/>
          <w:szCs w:val="20"/>
        </w:rPr>
        <w:t xml:space="preserve"> PI</w:t>
      </w:r>
      <w:r w:rsidRPr="00F81946">
        <w:rPr>
          <w:rFonts w:asciiTheme="majorBidi" w:hAnsiTheme="majorBidi" w:cstheme="majorBidi"/>
          <w:sz w:val="20"/>
          <w:szCs w:val="20"/>
        </w:rPr>
        <w:t>.</w:t>
      </w:r>
    </w:p>
    <w:p w:rsidR="002F4119" w:rsidRPr="002B143C" w:rsidRDefault="002F4119" w:rsidP="002F4119">
      <w:pPr>
        <w:pStyle w:val="Paragraphedeliste"/>
        <w:numPr>
          <w:ilvl w:val="0"/>
          <w:numId w:val="3"/>
        </w:numPr>
        <w:spacing w:after="0" w:line="240" w:lineRule="auto"/>
        <w:rPr>
          <w:rFonts w:asciiTheme="majorBidi" w:hAnsiTheme="majorBidi" w:cstheme="majorBidi"/>
          <w:sz w:val="20"/>
          <w:szCs w:val="20"/>
        </w:rPr>
      </w:pPr>
      <w:r>
        <w:rPr>
          <w:rFonts w:asciiTheme="majorBidi" w:hAnsiTheme="majorBidi" w:cstheme="majorBidi"/>
          <w:b/>
          <w:bCs/>
          <w:sz w:val="20"/>
          <w:szCs w:val="20"/>
        </w:rPr>
        <w:t>BARA AMARA REDOINE</w:t>
      </w:r>
      <w:r w:rsidRPr="00F81946">
        <w:rPr>
          <w:rFonts w:asciiTheme="majorBidi" w:hAnsiTheme="majorBidi" w:cstheme="majorBidi"/>
          <w:b/>
          <w:bCs/>
          <w:sz w:val="20"/>
          <w:szCs w:val="20"/>
        </w:rPr>
        <w:t>:</w:t>
      </w:r>
      <w:r w:rsidRPr="00F81946">
        <w:rPr>
          <w:rFonts w:asciiTheme="majorBidi" w:hAnsiTheme="majorBidi" w:cstheme="majorBidi"/>
          <w:sz w:val="20"/>
          <w:szCs w:val="20"/>
        </w:rPr>
        <w:t xml:space="preserve"> -</w:t>
      </w:r>
      <w:r>
        <w:rPr>
          <w:rFonts w:asciiTheme="majorBidi" w:hAnsiTheme="majorBidi" w:cstheme="majorBidi"/>
          <w:sz w:val="20"/>
          <w:szCs w:val="20"/>
        </w:rPr>
        <w:t>DRC, Chargé du projet TELE RELEVE</w:t>
      </w:r>
      <w:r w:rsidR="008A783C">
        <w:rPr>
          <w:rFonts w:asciiTheme="majorBidi" w:hAnsiTheme="majorBidi" w:cstheme="majorBidi"/>
          <w:sz w:val="20"/>
          <w:szCs w:val="20"/>
        </w:rPr>
        <w:t xml:space="preserve"> </w:t>
      </w:r>
      <w:r>
        <w:rPr>
          <w:rFonts w:asciiTheme="majorBidi" w:hAnsiTheme="majorBidi" w:cstheme="majorBidi"/>
          <w:sz w:val="20"/>
          <w:szCs w:val="20"/>
        </w:rPr>
        <w:t xml:space="preserve"> FSM</w:t>
      </w:r>
      <w:r w:rsidRPr="00F81946">
        <w:rPr>
          <w:rFonts w:asciiTheme="majorBidi" w:hAnsiTheme="majorBidi" w:cstheme="majorBidi"/>
          <w:sz w:val="20"/>
          <w:szCs w:val="20"/>
        </w:rPr>
        <w:t>.</w:t>
      </w:r>
    </w:p>
    <w:p w:rsidR="002F4119" w:rsidRPr="00022405" w:rsidRDefault="002F4119" w:rsidP="002F4119">
      <w:pPr>
        <w:pStyle w:val="Paragraphedeliste"/>
        <w:numPr>
          <w:ilvl w:val="0"/>
          <w:numId w:val="3"/>
        </w:numPr>
        <w:spacing w:after="0" w:line="240" w:lineRule="auto"/>
        <w:rPr>
          <w:rFonts w:asciiTheme="majorBidi" w:hAnsiTheme="majorBidi" w:cstheme="majorBidi"/>
          <w:sz w:val="20"/>
          <w:szCs w:val="20"/>
        </w:rPr>
      </w:pPr>
      <w:r>
        <w:rPr>
          <w:rFonts w:asciiTheme="majorBidi" w:hAnsiTheme="majorBidi" w:cstheme="majorBidi"/>
          <w:b/>
          <w:bCs/>
          <w:sz w:val="20"/>
          <w:szCs w:val="20"/>
        </w:rPr>
        <w:t>GHENAM</w:t>
      </w:r>
      <w:r w:rsidR="008A783C">
        <w:rPr>
          <w:rFonts w:asciiTheme="majorBidi" w:hAnsiTheme="majorBidi" w:cstheme="majorBidi"/>
          <w:b/>
          <w:bCs/>
          <w:sz w:val="20"/>
          <w:szCs w:val="20"/>
        </w:rPr>
        <w:t xml:space="preserve"> </w:t>
      </w:r>
      <w:r>
        <w:rPr>
          <w:rFonts w:asciiTheme="majorBidi" w:hAnsiTheme="majorBidi" w:cstheme="majorBidi"/>
          <w:b/>
          <w:bCs/>
          <w:sz w:val="20"/>
          <w:szCs w:val="20"/>
        </w:rPr>
        <w:t xml:space="preserve"> HAKIM</w:t>
      </w:r>
      <w:r w:rsidRPr="00F81946">
        <w:rPr>
          <w:rFonts w:asciiTheme="majorBidi" w:hAnsiTheme="majorBidi" w:cstheme="majorBidi"/>
          <w:b/>
          <w:bCs/>
          <w:sz w:val="20"/>
          <w:szCs w:val="20"/>
        </w:rPr>
        <w:t>:</w:t>
      </w:r>
      <w:r w:rsidRPr="00F81946">
        <w:rPr>
          <w:rFonts w:asciiTheme="majorBidi" w:hAnsiTheme="majorBidi" w:cstheme="majorBidi"/>
          <w:sz w:val="20"/>
          <w:szCs w:val="20"/>
        </w:rPr>
        <w:t xml:space="preserve"> -DRC, Chargé du projet TSP.</w:t>
      </w:r>
    </w:p>
    <w:p w:rsidR="002F4119" w:rsidRDefault="002F4119" w:rsidP="002F4119">
      <w:pPr>
        <w:spacing w:after="0" w:line="240" w:lineRule="auto"/>
        <w:rPr>
          <w:rFonts w:ascii="Comic Sans MS" w:hAnsi="Comic Sans MS"/>
        </w:rPr>
      </w:pPr>
    </w:p>
    <w:tbl>
      <w:tblPr>
        <w:tblStyle w:val="Grillemoyenne3-Accent1"/>
        <w:tblW w:w="3711" w:type="dxa"/>
        <w:tblInd w:w="437" w:type="dxa"/>
        <w:tblLook w:val="04A0" w:firstRow="1" w:lastRow="0" w:firstColumn="1" w:lastColumn="0" w:noHBand="0" w:noVBand="1"/>
      </w:tblPr>
      <w:tblGrid>
        <w:gridCol w:w="1561"/>
        <w:gridCol w:w="2150"/>
      </w:tblGrid>
      <w:tr w:rsidR="002F4119" w:rsidTr="00987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vAlign w:val="center"/>
          </w:tcPr>
          <w:p w:rsidR="002F4119" w:rsidRPr="00FF35A9" w:rsidRDefault="002F4119" w:rsidP="00987B99">
            <w:pPr>
              <w:jc w:val="center"/>
              <w:rPr>
                <w:rFonts w:asciiTheme="majorBidi" w:hAnsiTheme="majorBidi" w:cstheme="majorBidi"/>
                <w:sz w:val="20"/>
                <w:szCs w:val="20"/>
              </w:rPr>
            </w:pPr>
            <w:r w:rsidRPr="00FF35A9">
              <w:rPr>
                <w:rFonts w:asciiTheme="majorBidi" w:hAnsiTheme="majorBidi" w:cstheme="majorBidi"/>
                <w:sz w:val="20"/>
                <w:szCs w:val="20"/>
              </w:rPr>
              <w:t>Agence</w:t>
            </w:r>
          </w:p>
        </w:tc>
        <w:tc>
          <w:tcPr>
            <w:tcW w:w="2150" w:type="dxa"/>
            <w:vAlign w:val="center"/>
          </w:tcPr>
          <w:p w:rsidR="002F4119" w:rsidRPr="00FF35A9" w:rsidRDefault="002F4119" w:rsidP="00987B9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FF35A9">
              <w:rPr>
                <w:rFonts w:asciiTheme="majorBidi" w:hAnsiTheme="majorBidi" w:cstheme="majorBidi"/>
                <w:sz w:val="20"/>
                <w:szCs w:val="20"/>
              </w:rPr>
              <w:t>Directeur d’Agence</w:t>
            </w:r>
          </w:p>
        </w:tc>
      </w:tr>
      <w:tr w:rsidR="002F4119" w:rsidTr="00987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tcPr>
          <w:p w:rsidR="002F4119" w:rsidRPr="00FF35A9" w:rsidRDefault="002F4119" w:rsidP="00987B99">
            <w:pPr>
              <w:rPr>
                <w:rFonts w:asciiTheme="majorBidi" w:hAnsiTheme="majorBidi" w:cstheme="majorBidi"/>
                <w:sz w:val="20"/>
                <w:szCs w:val="20"/>
              </w:rPr>
            </w:pPr>
            <w:r>
              <w:rPr>
                <w:rFonts w:asciiTheme="majorBidi" w:hAnsiTheme="majorBidi" w:cstheme="majorBidi"/>
                <w:sz w:val="20"/>
                <w:szCs w:val="20"/>
              </w:rPr>
              <w:t>BELOUIZDAD</w:t>
            </w:r>
          </w:p>
        </w:tc>
        <w:tc>
          <w:tcPr>
            <w:tcW w:w="2150" w:type="dxa"/>
          </w:tcPr>
          <w:p w:rsidR="002F4119" w:rsidRPr="00FF35A9" w:rsidRDefault="002F4119" w:rsidP="00987B9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MOBARKI HICHEM</w:t>
            </w:r>
          </w:p>
        </w:tc>
      </w:tr>
      <w:tr w:rsidR="002F4119" w:rsidTr="00987B99">
        <w:tc>
          <w:tcPr>
            <w:cnfStyle w:val="001000000000" w:firstRow="0" w:lastRow="0" w:firstColumn="1" w:lastColumn="0" w:oddVBand="0" w:evenVBand="0" w:oddHBand="0" w:evenHBand="0" w:firstRowFirstColumn="0" w:firstRowLastColumn="0" w:lastRowFirstColumn="0" w:lastRowLastColumn="0"/>
            <w:tcW w:w="1561" w:type="dxa"/>
          </w:tcPr>
          <w:p w:rsidR="002F4119" w:rsidRPr="00FF35A9" w:rsidRDefault="002F4119" w:rsidP="00987B99">
            <w:pPr>
              <w:rPr>
                <w:rFonts w:asciiTheme="majorBidi" w:hAnsiTheme="majorBidi" w:cstheme="majorBidi"/>
                <w:sz w:val="20"/>
                <w:szCs w:val="20"/>
              </w:rPr>
            </w:pPr>
            <w:r>
              <w:rPr>
                <w:rFonts w:asciiTheme="majorBidi" w:hAnsiTheme="majorBidi" w:cstheme="majorBidi"/>
                <w:sz w:val="20"/>
                <w:szCs w:val="20"/>
              </w:rPr>
              <w:t>KOUBA</w:t>
            </w:r>
          </w:p>
        </w:tc>
        <w:tc>
          <w:tcPr>
            <w:tcW w:w="2150" w:type="dxa"/>
          </w:tcPr>
          <w:p w:rsidR="002F4119" w:rsidRPr="00FF35A9" w:rsidRDefault="002F4119" w:rsidP="00987B9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ZOUAD Nassima</w:t>
            </w:r>
          </w:p>
        </w:tc>
      </w:tr>
      <w:tr w:rsidR="002F4119" w:rsidTr="00987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tcPr>
          <w:p w:rsidR="002F4119" w:rsidRPr="00FF35A9" w:rsidRDefault="002F4119" w:rsidP="00987B99">
            <w:pPr>
              <w:rPr>
                <w:rFonts w:asciiTheme="majorBidi" w:hAnsiTheme="majorBidi" w:cstheme="majorBidi"/>
                <w:sz w:val="20"/>
                <w:szCs w:val="20"/>
              </w:rPr>
            </w:pPr>
            <w:r>
              <w:rPr>
                <w:rFonts w:asciiTheme="majorBidi" w:hAnsiTheme="majorBidi" w:cstheme="majorBidi"/>
                <w:sz w:val="20"/>
                <w:szCs w:val="20"/>
              </w:rPr>
              <w:t>BADJARAH</w:t>
            </w:r>
          </w:p>
        </w:tc>
        <w:tc>
          <w:tcPr>
            <w:tcW w:w="2150" w:type="dxa"/>
          </w:tcPr>
          <w:p w:rsidR="002F4119" w:rsidRPr="00FF35A9" w:rsidRDefault="002F4119" w:rsidP="00987B9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DAOUD </w:t>
            </w:r>
            <w:proofErr w:type="spellStart"/>
            <w:r>
              <w:rPr>
                <w:rFonts w:asciiTheme="majorBidi" w:hAnsiTheme="majorBidi" w:cstheme="majorBidi"/>
                <w:sz w:val="20"/>
                <w:szCs w:val="20"/>
              </w:rPr>
              <w:t>Badiâa</w:t>
            </w:r>
            <w:proofErr w:type="spellEnd"/>
          </w:p>
        </w:tc>
      </w:tr>
      <w:tr w:rsidR="002F4119" w:rsidTr="00987B99">
        <w:tc>
          <w:tcPr>
            <w:cnfStyle w:val="001000000000" w:firstRow="0" w:lastRow="0" w:firstColumn="1" w:lastColumn="0" w:oddVBand="0" w:evenVBand="0" w:oddHBand="0" w:evenHBand="0" w:firstRowFirstColumn="0" w:firstRowLastColumn="0" w:lastRowFirstColumn="0" w:lastRowLastColumn="0"/>
            <w:tcW w:w="1561" w:type="dxa"/>
          </w:tcPr>
          <w:p w:rsidR="002F4119" w:rsidRPr="00FF35A9" w:rsidRDefault="002F4119" w:rsidP="00987B99">
            <w:pPr>
              <w:rPr>
                <w:rFonts w:asciiTheme="majorBidi" w:hAnsiTheme="majorBidi" w:cstheme="majorBidi"/>
                <w:sz w:val="20"/>
                <w:szCs w:val="20"/>
              </w:rPr>
            </w:pPr>
            <w:r>
              <w:rPr>
                <w:rFonts w:asciiTheme="majorBidi" w:hAnsiTheme="majorBidi" w:cstheme="majorBidi"/>
                <w:sz w:val="20"/>
                <w:szCs w:val="20"/>
              </w:rPr>
              <w:t>S M’HAMED</w:t>
            </w:r>
          </w:p>
        </w:tc>
        <w:tc>
          <w:tcPr>
            <w:tcW w:w="2150" w:type="dxa"/>
          </w:tcPr>
          <w:p w:rsidR="002F4119" w:rsidRPr="00FF35A9" w:rsidRDefault="002F4119" w:rsidP="00987B9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KHELIF </w:t>
            </w:r>
            <w:proofErr w:type="spellStart"/>
            <w:r>
              <w:rPr>
                <w:rFonts w:asciiTheme="majorBidi" w:hAnsiTheme="majorBidi" w:cstheme="majorBidi"/>
                <w:sz w:val="20"/>
                <w:szCs w:val="20"/>
              </w:rPr>
              <w:t>Fayçel</w:t>
            </w:r>
            <w:proofErr w:type="spellEnd"/>
          </w:p>
        </w:tc>
      </w:tr>
      <w:tr w:rsidR="002F4119" w:rsidTr="00987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tcPr>
          <w:p w:rsidR="002F4119" w:rsidRPr="00FF35A9" w:rsidRDefault="002F4119" w:rsidP="00987B99">
            <w:pPr>
              <w:rPr>
                <w:rFonts w:asciiTheme="majorBidi" w:hAnsiTheme="majorBidi" w:cstheme="majorBidi"/>
                <w:sz w:val="20"/>
                <w:szCs w:val="20"/>
              </w:rPr>
            </w:pPr>
            <w:r>
              <w:rPr>
                <w:rFonts w:asciiTheme="majorBidi" w:hAnsiTheme="majorBidi" w:cstheme="majorBidi"/>
                <w:sz w:val="20"/>
                <w:szCs w:val="20"/>
              </w:rPr>
              <w:t>A HOCINE</w:t>
            </w:r>
          </w:p>
        </w:tc>
        <w:tc>
          <w:tcPr>
            <w:tcW w:w="2150" w:type="dxa"/>
          </w:tcPr>
          <w:p w:rsidR="002F4119" w:rsidRPr="00FF35A9" w:rsidRDefault="002F4119" w:rsidP="00987B9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AIT TAHAR Nadia</w:t>
            </w:r>
          </w:p>
        </w:tc>
      </w:tr>
      <w:tr w:rsidR="002F4119" w:rsidTr="00987B99">
        <w:tc>
          <w:tcPr>
            <w:cnfStyle w:val="001000000000" w:firstRow="0" w:lastRow="0" w:firstColumn="1" w:lastColumn="0" w:oddVBand="0" w:evenVBand="0" w:oddHBand="0" w:evenHBand="0" w:firstRowFirstColumn="0" w:firstRowLastColumn="0" w:lastRowFirstColumn="0" w:lastRowLastColumn="0"/>
            <w:tcW w:w="1561" w:type="dxa"/>
          </w:tcPr>
          <w:p w:rsidR="002F4119" w:rsidRPr="00FF35A9" w:rsidRDefault="002F4119" w:rsidP="00987B99">
            <w:pPr>
              <w:rPr>
                <w:rFonts w:asciiTheme="majorBidi" w:hAnsiTheme="majorBidi" w:cstheme="majorBidi"/>
                <w:sz w:val="20"/>
                <w:szCs w:val="20"/>
              </w:rPr>
            </w:pPr>
            <w:r>
              <w:rPr>
                <w:rFonts w:asciiTheme="majorBidi" w:hAnsiTheme="majorBidi" w:cstheme="majorBidi"/>
                <w:sz w:val="20"/>
                <w:szCs w:val="20"/>
              </w:rPr>
              <w:t>EL BIAR</w:t>
            </w:r>
          </w:p>
        </w:tc>
        <w:tc>
          <w:tcPr>
            <w:tcW w:w="2150" w:type="dxa"/>
          </w:tcPr>
          <w:p w:rsidR="002F4119" w:rsidRPr="00FF35A9" w:rsidRDefault="002F4119" w:rsidP="00987B9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MAKHLOUF Sofiane</w:t>
            </w:r>
          </w:p>
        </w:tc>
      </w:tr>
      <w:tr w:rsidR="002F4119" w:rsidTr="00987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tcPr>
          <w:p w:rsidR="002F4119" w:rsidRPr="00FF35A9" w:rsidRDefault="002F4119" w:rsidP="00987B99">
            <w:pPr>
              <w:rPr>
                <w:rFonts w:asciiTheme="majorBidi" w:hAnsiTheme="majorBidi" w:cstheme="majorBidi"/>
                <w:sz w:val="20"/>
                <w:szCs w:val="20"/>
              </w:rPr>
            </w:pPr>
            <w:r>
              <w:rPr>
                <w:rFonts w:asciiTheme="majorBidi" w:hAnsiTheme="majorBidi" w:cstheme="majorBidi"/>
                <w:sz w:val="20"/>
                <w:szCs w:val="20"/>
              </w:rPr>
              <w:t>H DEY</w:t>
            </w:r>
          </w:p>
        </w:tc>
        <w:tc>
          <w:tcPr>
            <w:tcW w:w="2150" w:type="dxa"/>
          </w:tcPr>
          <w:p w:rsidR="002F4119" w:rsidRPr="00FF35A9" w:rsidRDefault="002F4119" w:rsidP="00987B9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BENCHEIKH </w:t>
            </w:r>
            <w:proofErr w:type="spellStart"/>
            <w:r>
              <w:rPr>
                <w:rFonts w:asciiTheme="majorBidi" w:hAnsiTheme="majorBidi" w:cstheme="majorBidi"/>
                <w:sz w:val="20"/>
                <w:szCs w:val="20"/>
              </w:rPr>
              <w:t>Chafiâa</w:t>
            </w:r>
            <w:proofErr w:type="spellEnd"/>
          </w:p>
        </w:tc>
      </w:tr>
      <w:tr w:rsidR="002F4119" w:rsidTr="00987B99">
        <w:tc>
          <w:tcPr>
            <w:cnfStyle w:val="001000000000" w:firstRow="0" w:lastRow="0" w:firstColumn="1" w:lastColumn="0" w:oddVBand="0" w:evenVBand="0" w:oddHBand="0" w:evenHBand="0" w:firstRowFirstColumn="0" w:firstRowLastColumn="0" w:lastRowFirstColumn="0" w:lastRowLastColumn="0"/>
            <w:tcW w:w="1561" w:type="dxa"/>
          </w:tcPr>
          <w:p w:rsidR="002F4119" w:rsidRPr="00FF35A9" w:rsidRDefault="002F4119" w:rsidP="00987B99">
            <w:pPr>
              <w:rPr>
                <w:rFonts w:asciiTheme="majorBidi" w:hAnsiTheme="majorBidi" w:cstheme="majorBidi"/>
                <w:sz w:val="20"/>
                <w:szCs w:val="20"/>
              </w:rPr>
            </w:pPr>
            <w:r>
              <w:rPr>
                <w:rFonts w:asciiTheme="majorBidi" w:hAnsiTheme="majorBidi" w:cstheme="majorBidi"/>
                <w:sz w:val="20"/>
                <w:szCs w:val="20"/>
              </w:rPr>
              <w:t>S HAMDINE</w:t>
            </w:r>
          </w:p>
        </w:tc>
        <w:tc>
          <w:tcPr>
            <w:tcW w:w="2150" w:type="dxa"/>
          </w:tcPr>
          <w:p w:rsidR="002F4119" w:rsidRPr="00FF35A9" w:rsidRDefault="002F4119" w:rsidP="00987B9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BOUACHERI  Samira</w:t>
            </w:r>
          </w:p>
        </w:tc>
      </w:tr>
    </w:tbl>
    <w:p w:rsidR="002F4119" w:rsidRPr="00885304" w:rsidRDefault="002F4119" w:rsidP="002F4119">
      <w:pPr>
        <w:rPr>
          <w:rFonts w:ascii="Comic Sans MS" w:hAnsi="Comic Sans MS"/>
        </w:rPr>
      </w:pPr>
    </w:p>
    <w:p w:rsidR="002F4119" w:rsidRDefault="002F4119" w:rsidP="002F4119">
      <w:pPr>
        <w:rPr>
          <w:rFonts w:ascii="Comic Sans MS" w:hAnsi="Comic Sans MS"/>
        </w:rPr>
      </w:pPr>
    </w:p>
    <w:p w:rsidR="002F4119" w:rsidRPr="004061D9" w:rsidRDefault="002F4119" w:rsidP="002F4119">
      <w:pPr>
        <w:rPr>
          <w:rFonts w:asciiTheme="majorBidi" w:hAnsiTheme="majorBidi" w:cstheme="majorBidi"/>
          <w:i/>
          <w:iCs/>
          <w:sz w:val="24"/>
          <w:szCs w:val="24"/>
        </w:rPr>
      </w:pPr>
      <w:r w:rsidRPr="004061D9">
        <w:rPr>
          <w:rFonts w:asciiTheme="majorBidi" w:hAnsiTheme="majorBidi" w:cstheme="majorBidi"/>
          <w:b/>
          <w:i/>
          <w:iCs/>
          <w:sz w:val="24"/>
          <w:szCs w:val="24"/>
          <w:u w:val="single"/>
        </w:rPr>
        <w:t xml:space="preserve">Ordre du </w:t>
      </w:r>
      <w:r w:rsidR="00740257" w:rsidRPr="004061D9">
        <w:rPr>
          <w:rFonts w:asciiTheme="majorBidi" w:hAnsiTheme="majorBidi" w:cstheme="majorBidi"/>
          <w:b/>
          <w:i/>
          <w:iCs/>
          <w:sz w:val="24"/>
          <w:szCs w:val="24"/>
          <w:u w:val="single"/>
        </w:rPr>
        <w:t>jour:</w:t>
      </w:r>
      <w:r w:rsidR="00740257">
        <w:rPr>
          <w:rFonts w:asciiTheme="majorBidi" w:hAnsiTheme="majorBidi" w:cstheme="majorBidi"/>
          <w:i/>
          <w:iCs/>
          <w:sz w:val="24"/>
          <w:szCs w:val="24"/>
        </w:rPr>
        <w:t xml:space="preserve"> Paramètres</w:t>
      </w:r>
      <w:r>
        <w:rPr>
          <w:rFonts w:asciiTheme="majorBidi" w:hAnsiTheme="majorBidi" w:cstheme="majorBidi"/>
          <w:i/>
          <w:iCs/>
          <w:sz w:val="24"/>
          <w:szCs w:val="24"/>
        </w:rPr>
        <w:t xml:space="preserve"> commerciaux par agences au 16/01/2017.</w:t>
      </w:r>
    </w:p>
    <w:p w:rsidR="002F4119" w:rsidRPr="00BB4AFF" w:rsidRDefault="002F4119" w:rsidP="002F4119">
      <w:pPr>
        <w:spacing w:line="240" w:lineRule="auto"/>
        <w:jc w:val="both"/>
        <w:rPr>
          <w:rFonts w:asciiTheme="majorBidi" w:hAnsiTheme="majorBidi" w:cstheme="majorBidi"/>
          <w:sz w:val="28"/>
          <w:szCs w:val="24"/>
        </w:rPr>
      </w:pPr>
    </w:p>
    <w:p w:rsidR="002F4119" w:rsidRPr="00BB4AFF" w:rsidRDefault="002F4119" w:rsidP="002F4119">
      <w:pPr>
        <w:spacing w:line="240" w:lineRule="auto"/>
        <w:jc w:val="both"/>
        <w:rPr>
          <w:rFonts w:asciiTheme="majorBidi" w:hAnsiTheme="majorBidi" w:cstheme="majorBidi"/>
          <w:sz w:val="28"/>
          <w:szCs w:val="24"/>
        </w:rPr>
      </w:pPr>
      <w:r w:rsidRPr="00BB4AFF">
        <w:rPr>
          <w:rFonts w:asciiTheme="majorBidi" w:hAnsiTheme="majorBidi" w:cstheme="majorBidi"/>
          <w:sz w:val="28"/>
          <w:szCs w:val="24"/>
        </w:rPr>
        <w:t xml:space="preserve">En date du </w:t>
      </w:r>
      <w:r w:rsidRPr="00BB4AFF">
        <w:rPr>
          <w:rFonts w:asciiTheme="majorBidi" w:hAnsiTheme="majorBidi" w:cstheme="majorBidi"/>
          <w:b/>
          <w:bCs/>
          <w:sz w:val="28"/>
          <w:szCs w:val="24"/>
        </w:rPr>
        <w:t>16/01/2017</w:t>
      </w:r>
      <w:r w:rsidRPr="00BB4AFF">
        <w:rPr>
          <w:rFonts w:asciiTheme="majorBidi" w:hAnsiTheme="majorBidi" w:cstheme="majorBidi"/>
          <w:sz w:val="28"/>
          <w:szCs w:val="24"/>
        </w:rPr>
        <w:t xml:space="preserve">, une réunion  s’est tenue au siège de la </w:t>
      </w:r>
      <w:r w:rsidRPr="00BB4AFF">
        <w:rPr>
          <w:rFonts w:asciiTheme="majorBidi" w:hAnsiTheme="majorBidi" w:cstheme="majorBidi"/>
          <w:b/>
          <w:bCs/>
          <w:sz w:val="28"/>
          <w:szCs w:val="24"/>
        </w:rPr>
        <w:t>DD</w:t>
      </w:r>
      <w:r w:rsidRPr="00BB4AFF">
        <w:rPr>
          <w:rFonts w:asciiTheme="majorBidi" w:hAnsiTheme="majorBidi" w:cstheme="majorBidi"/>
          <w:sz w:val="28"/>
          <w:szCs w:val="24"/>
        </w:rPr>
        <w:t xml:space="preserve"> en présence de </w:t>
      </w:r>
      <w:r w:rsidRPr="00BB4AFF">
        <w:rPr>
          <w:rFonts w:asciiTheme="majorBidi" w:hAnsiTheme="majorBidi" w:cstheme="majorBidi"/>
          <w:b/>
          <w:bCs/>
          <w:sz w:val="28"/>
          <w:szCs w:val="24"/>
        </w:rPr>
        <w:t>Monsieur le Directeur</w:t>
      </w:r>
      <w:r w:rsidRPr="00BB4AFF">
        <w:rPr>
          <w:rFonts w:asciiTheme="majorBidi" w:hAnsiTheme="majorBidi" w:cstheme="majorBidi"/>
          <w:sz w:val="28"/>
          <w:szCs w:val="24"/>
        </w:rPr>
        <w:t xml:space="preserve">, et le </w:t>
      </w:r>
      <w:r w:rsidRPr="00BB4AFF">
        <w:rPr>
          <w:rFonts w:asciiTheme="majorBidi" w:hAnsiTheme="majorBidi" w:cstheme="majorBidi"/>
          <w:b/>
          <w:bCs/>
          <w:sz w:val="28"/>
          <w:szCs w:val="24"/>
        </w:rPr>
        <w:t>Chef de Division des Relations Commerciales P/I</w:t>
      </w:r>
      <w:r w:rsidRPr="00BB4AFF">
        <w:rPr>
          <w:rFonts w:asciiTheme="majorBidi" w:hAnsiTheme="majorBidi" w:cstheme="majorBidi"/>
          <w:sz w:val="28"/>
          <w:szCs w:val="24"/>
        </w:rPr>
        <w:t xml:space="preserve"> ainsi que </w:t>
      </w:r>
      <w:r w:rsidRPr="00BB4AFF">
        <w:rPr>
          <w:rFonts w:asciiTheme="majorBidi" w:hAnsiTheme="majorBidi" w:cstheme="majorBidi"/>
          <w:b/>
          <w:bCs/>
          <w:sz w:val="28"/>
          <w:szCs w:val="24"/>
        </w:rPr>
        <w:t>son staff</w:t>
      </w:r>
      <w:r w:rsidRPr="00BB4AFF">
        <w:rPr>
          <w:rFonts w:asciiTheme="majorBidi" w:hAnsiTheme="majorBidi" w:cstheme="majorBidi"/>
          <w:sz w:val="28"/>
          <w:szCs w:val="24"/>
        </w:rPr>
        <w:t xml:space="preserve">, portant sur  l’Etat d’avancement des deux projets « TSP » &amp; « TELE RELEVE des clients FSM » ainsi que l’analyse des </w:t>
      </w:r>
      <w:r w:rsidRPr="00BB4AFF">
        <w:rPr>
          <w:rFonts w:asciiTheme="majorBidi" w:hAnsiTheme="majorBidi" w:cstheme="majorBidi"/>
          <w:b/>
          <w:bCs/>
          <w:sz w:val="28"/>
          <w:szCs w:val="24"/>
        </w:rPr>
        <w:t>Paramètres commerciaux arrêté au 15 janvier 2017</w:t>
      </w:r>
      <w:r w:rsidRPr="00BB4AFF">
        <w:rPr>
          <w:rFonts w:asciiTheme="majorBidi" w:hAnsiTheme="majorBidi" w:cstheme="majorBidi"/>
          <w:sz w:val="28"/>
          <w:szCs w:val="24"/>
        </w:rPr>
        <w:t>.</w:t>
      </w:r>
    </w:p>
    <w:p w:rsidR="002F4119" w:rsidRPr="00BB4AFF" w:rsidRDefault="002F4119" w:rsidP="002F4119">
      <w:pPr>
        <w:spacing w:line="240" w:lineRule="auto"/>
        <w:jc w:val="both"/>
        <w:rPr>
          <w:rFonts w:asciiTheme="majorBidi" w:hAnsiTheme="majorBidi" w:cstheme="majorBidi"/>
          <w:bCs/>
          <w:sz w:val="28"/>
          <w:szCs w:val="24"/>
        </w:rPr>
      </w:pPr>
      <w:r w:rsidRPr="00BB4AFF">
        <w:rPr>
          <w:rFonts w:asciiTheme="majorBidi" w:hAnsiTheme="majorBidi" w:cstheme="majorBidi"/>
          <w:sz w:val="28"/>
          <w:szCs w:val="24"/>
        </w:rPr>
        <w:t xml:space="preserve">Après ouverture de la séance, et à la lecture des états d’avancements des projets TSP &amp; Télé relève FSM affiché (voir état ci-joint) ,Monsieur le </w:t>
      </w:r>
      <w:r w:rsidRPr="00BB4AFF">
        <w:rPr>
          <w:rFonts w:asciiTheme="majorBidi" w:hAnsiTheme="majorBidi" w:cstheme="majorBidi"/>
          <w:bCs/>
          <w:sz w:val="28"/>
          <w:szCs w:val="24"/>
        </w:rPr>
        <w:t>Directeur</w:t>
      </w:r>
      <w:r w:rsidR="009E0CEA">
        <w:rPr>
          <w:rFonts w:asciiTheme="majorBidi" w:hAnsiTheme="majorBidi" w:cstheme="majorBidi"/>
          <w:bCs/>
          <w:sz w:val="28"/>
          <w:szCs w:val="24"/>
        </w:rPr>
        <w:t xml:space="preserve"> </w:t>
      </w:r>
      <w:r w:rsidRPr="00BB4AFF">
        <w:rPr>
          <w:rFonts w:asciiTheme="majorBidi" w:hAnsiTheme="majorBidi" w:cstheme="majorBidi"/>
          <w:bCs/>
          <w:sz w:val="28"/>
          <w:szCs w:val="24"/>
        </w:rPr>
        <w:t xml:space="preserve">a met en exergue le retard accusé dans l’avancement des projets TSP &amp; TELE RELEVE des clients FSM et exhorter l’ensembles des directeurs d’agences de mettre </w:t>
      </w:r>
      <w:r w:rsidR="009E0CEA" w:rsidRPr="00BB4AFF">
        <w:rPr>
          <w:rFonts w:asciiTheme="majorBidi" w:hAnsiTheme="majorBidi" w:cstheme="majorBidi"/>
          <w:bCs/>
          <w:sz w:val="28"/>
          <w:szCs w:val="24"/>
        </w:rPr>
        <w:t>à</w:t>
      </w:r>
      <w:r w:rsidRPr="00BB4AFF">
        <w:rPr>
          <w:rFonts w:asciiTheme="majorBidi" w:hAnsiTheme="majorBidi" w:cstheme="majorBidi"/>
          <w:bCs/>
          <w:sz w:val="28"/>
          <w:szCs w:val="24"/>
        </w:rPr>
        <w:t xml:space="preserve"> profit </w:t>
      </w:r>
      <w:r w:rsidR="009E0CEA" w:rsidRPr="00BB4AFF">
        <w:rPr>
          <w:rFonts w:asciiTheme="majorBidi" w:hAnsiTheme="majorBidi" w:cstheme="majorBidi"/>
          <w:bCs/>
          <w:sz w:val="28"/>
          <w:szCs w:val="24"/>
        </w:rPr>
        <w:t>tous</w:t>
      </w:r>
      <w:r w:rsidRPr="00BB4AFF">
        <w:rPr>
          <w:rFonts w:asciiTheme="majorBidi" w:hAnsiTheme="majorBidi" w:cstheme="majorBidi"/>
          <w:bCs/>
          <w:sz w:val="28"/>
          <w:szCs w:val="24"/>
        </w:rPr>
        <w:t xml:space="preserve"> les moyens humains et matériel mis à leurs disposition pour l’achèvement de ces deux projets dans les  nouvelles échéances qui leurs été fixées, à savoir :</w:t>
      </w:r>
    </w:p>
    <w:p w:rsidR="002F4119" w:rsidRPr="00BB4AFF" w:rsidRDefault="002F4119" w:rsidP="002F4119">
      <w:pPr>
        <w:pStyle w:val="Paragraphedeliste"/>
        <w:numPr>
          <w:ilvl w:val="0"/>
          <w:numId w:val="4"/>
        </w:numPr>
        <w:spacing w:after="200" w:line="240" w:lineRule="auto"/>
        <w:jc w:val="both"/>
        <w:rPr>
          <w:rFonts w:asciiTheme="majorBidi" w:hAnsiTheme="majorBidi" w:cstheme="majorBidi"/>
          <w:b/>
          <w:bCs/>
          <w:sz w:val="28"/>
          <w:szCs w:val="24"/>
        </w:rPr>
      </w:pPr>
      <w:r w:rsidRPr="00BB4AFF">
        <w:rPr>
          <w:rFonts w:asciiTheme="majorBidi" w:hAnsiTheme="majorBidi" w:cstheme="majorBidi"/>
          <w:b/>
          <w:bCs/>
          <w:sz w:val="28"/>
          <w:szCs w:val="24"/>
        </w:rPr>
        <w:t>Echéance Projet TSP : 15/02/2017.</w:t>
      </w:r>
    </w:p>
    <w:p w:rsidR="002F4119" w:rsidRPr="00BB4AFF" w:rsidRDefault="002F4119" w:rsidP="002F4119">
      <w:pPr>
        <w:pStyle w:val="Paragraphedeliste"/>
        <w:numPr>
          <w:ilvl w:val="0"/>
          <w:numId w:val="4"/>
        </w:numPr>
        <w:spacing w:after="200" w:line="240" w:lineRule="auto"/>
        <w:jc w:val="both"/>
        <w:rPr>
          <w:rFonts w:asciiTheme="majorBidi" w:hAnsiTheme="majorBidi" w:cstheme="majorBidi"/>
          <w:b/>
          <w:bCs/>
          <w:sz w:val="28"/>
          <w:szCs w:val="24"/>
        </w:rPr>
      </w:pPr>
      <w:r w:rsidRPr="00BB4AFF">
        <w:rPr>
          <w:rFonts w:asciiTheme="majorBidi" w:hAnsiTheme="majorBidi" w:cstheme="majorBidi"/>
          <w:b/>
          <w:bCs/>
          <w:sz w:val="28"/>
          <w:szCs w:val="24"/>
        </w:rPr>
        <w:t>Echéance Projet Télé Relève FSM 31/01/2017.</w:t>
      </w:r>
    </w:p>
    <w:p w:rsidR="002F4119" w:rsidRPr="00BB4AFF" w:rsidRDefault="002F4119" w:rsidP="002F4119">
      <w:pPr>
        <w:pStyle w:val="Paragraphedeliste"/>
        <w:spacing w:line="240" w:lineRule="auto"/>
        <w:jc w:val="both"/>
        <w:rPr>
          <w:rFonts w:asciiTheme="majorBidi" w:hAnsiTheme="majorBidi" w:cstheme="majorBidi"/>
          <w:b/>
          <w:bCs/>
          <w:sz w:val="28"/>
          <w:szCs w:val="24"/>
        </w:rPr>
      </w:pPr>
    </w:p>
    <w:p w:rsidR="002F4119" w:rsidRPr="00BB4AFF" w:rsidRDefault="002F4119" w:rsidP="002F4119">
      <w:pPr>
        <w:spacing w:line="240" w:lineRule="auto"/>
        <w:jc w:val="both"/>
        <w:rPr>
          <w:rFonts w:asciiTheme="majorBidi" w:hAnsiTheme="majorBidi" w:cstheme="majorBidi"/>
          <w:bCs/>
          <w:sz w:val="28"/>
          <w:szCs w:val="24"/>
        </w:rPr>
      </w:pPr>
      <w:r w:rsidRPr="00BB4AFF">
        <w:rPr>
          <w:rFonts w:asciiTheme="majorBidi" w:hAnsiTheme="majorBidi" w:cstheme="majorBidi"/>
          <w:bCs/>
          <w:sz w:val="28"/>
          <w:szCs w:val="24"/>
        </w:rPr>
        <w:t xml:space="preserve">-En effet l’état d’avancement de la programmation TAG se présente comme </w:t>
      </w:r>
      <w:r w:rsidR="009E0CEA" w:rsidRPr="00BB4AFF">
        <w:rPr>
          <w:rFonts w:asciiTheme="majorBidi" w:hAnsiTheme="majorBidi" w:cstheme="majorBidi"/>
          <w:bCs/>
          <w:sz w:val="28"/>
          <w:szCs w:val="24"/>
        </w:rPr>
        <w:t>suit</w:t>
      </w:r>
      <w:r w:rsidRPr="00BB4AFF">
        <w:rPr>
          <w:rFonts w:asciiTheme="majorBidi" w:hAnsiTheme="majorBidi" w:cstheme="majorBidi"/>
          <w:bCs/>
          <w:sz w:val="28"/>
          <w:szCs w:val="24"/>
        </w:rPr>
        <w:t>:</w:t>
      </w:r>
    </w:p>
    <w:tbl>
      <w:tblPr>
        <w:tblpPr w:leftFromText="141" w:rightFromText="141" w:vertAnchor="text" w:horzAnchor="margin" w:tblpXSpec="center" w:tblpY="402"/>
        <w:tblW w:w="10410" w:type="dxa"/>
        <w:tblCellMar>
          <w:left w:w="0" w:type="dxa"/>
          <w:right w:w="0" w:type="dxa"/>
        </w:tblCellMar>
        <w:tblLook w:val="04A0" w:firstRow="1" w:lastRow="0" w:firstColumn="1" w:lastColumn="0" w:noHBand="0" w:noVBand="1"/>
      </w:tblPr>
      <w:tblGrid>
        <w:gridCol w:w="1484"/>
        <w:gridCol w:w="1124"/>
        <w:gridCol w:w="1233"/>
        <w:gridCol w:w="1304"/>
        <w:gridCol w:w="1297"/>
        <w:gridCol w:w="1342"/>
        <w:gridCol w:w="1323"/>
        <w:gridCol w:w="1303"/>
      </w:tblGrid>
      <w:tr w:rsidR="002F4119" w:rsidRPr="00CC3A62" w:rsidTr="00987B99">
        <w:trPr>
          <w:trHeight w:val="513"/>
        </w:trPr>
        <w:tc>
          <w:tcPr>
            <w:tcW w:w="1484" w:type="dxa"/>
            <w:tcBorders>
              <w:top w:val="single" w:sz="8" w:space="0" w:color="FFFFFF"/>
              <w:left w:val="single" w:sz="8" w:space="0" w:color="FFFFFF"/>
              <w:bottom w:val="single" w:sz="24" w:space="0" w:color="FFFFFF"/>
              <w:right w:val="single" w:sz="8" w:space="0" w:color="FFFFFF"/>
            </w:tcBorders>
            <w:shd w:val="clear" w:color="auto" w:fill="D34817"/>
            <w:tcMar>
              <w:top w:w="102" w:type="dxa"/>
              <w:left w:w="204" w:type="dxa"/>
              <w:bottom w:w="102" w:type="dxa"/>
              <w:right w:w="204" w:type="dxa"/>
            </w:tcMar>
            <w:vAlign w:val="center"/>
            <w:hideMark/>
          </w:tcPr>
          <w:p w:rsidR="002F4119" w:rsidRPr="00CC3A62" w:rsidRDefault="002F4119" w:rsidP="00987B99">
            <w:pPr>
              <w:spacing w:line="240" w:lineRule="auto"/>
              <w:jc w:val="center"/>
              <w:rPr>
                <w:rFonts w:asciiTheme="majorBidi" w:hAnsiTheme="majorBidi" w:cstheme="majorBidi"/>
                <w:bCs/>
                <w:color w:val="FFFFFF" w:themeColor="background1"/>
                <w:sz w:val="16"/>
                <w:szCs w:val="16"/>
              </w:rPr>
            </w:pPr>
            <w:r w:rsidRPr="00CC3A62">
              <w:rPr>
                <w:rFonts w:asciiTheme="majorBidi" w:hAnsiTheme="majorBidi" w:cstheme="majorBidi"/>
                <w:b/>
                <w:bCs/>
                <w:color w:val="FFFFFF" w:themeColor="background1"/>
                <w:sz w:val="16"/>
                <w:szCs w:val="16"/>
              </w:rPr>
              <w:t>Agence Commerciale</w:t>
            </w:r>
          </w:p>
        </w:tc>
        <w:tc>
          <w:tcPr>
            <w:tcW w:w="1124" w:type="dxa"/>
            <w:tcBorders>
              <w:top w:val="single" w:sz="8" w:space="0" w:color="FFFFFF"/>
              <w:left w:val="single" w:sz="8" w:space="0" w:color="FFFFFF"/>
              <w:bottom w:val="single" w:sz="24" w:space="0" w:color="FFFFFF"/>
              <w:right w:val="single" w:sz="8" w:space="0" w:color="FFFFFF"/>
            </w:tcBorders>
            <w:shd w:val="clear" w:color="auto" w:fill="D34817"/>
            <w:tcMar>
              <w:top w:w="13" w:type="dxa"/>
              <w:left w:w="13" w:type="dxa"/>
              <w:bottom w:w="0" w:type="dxa"/>
              <w:right w:w="13" w:type="dxa"/>
            </w:tcMar>
            <w:vAlign w:val="center"/>
            <w:hideMark/>
          </w:tcPr>
          <w:p w:rsidR="002F4119" w:rsidRPr="00CC3A62" w:rsidRDefault="002F4119" w:rsidP="00987B99">
            <w:pPr>
              <w:spacing w:line="240" w:lineRule="auto"/>
              <w:jc w:val="center"/>
              <w:rPr>
                <w:rFonts w:asciiTheme="majorBidi" w:hAnsiTheme="majorBidi" w:cstheme="majorBidi"/>
                <w:bCs/>
                <w:color w:val="FFFFFF" w:themeColor="background1"/>
                <w:sz w:val="16"/>
                <w:szCs w:val="16"/>
              </w:rPr>
            </w:pPr>
            <w:proofErr w:type="spellStart"/>
            <w:r w:rsidRPr="00CC3A62">
              <w:rPr>
                <w:rFonts w:asciiTheme="majorBidi" w:hAnsiTheme="majorBidi" w:cstheme="majorBidi"/>
                <w:b/>
                <w:bCs/>
                <w:color w:val="FFFFFF" w:themeColor="background1"/>
                <w:sz w:val="16"/>
                <w:szCs w:val="16"/>
              </w:rPr>
              <w:t>ProgTag’sElec</w:t>
            </w:r>
            <w:proofErr w:type="spellEnd"/>
          </w:p>
        </w:tc>
        <w:tc>
          <w:tcPr>
            <w:tcW w:w="1233" w:type="dxa"/>
            <w:tcBorders>
              <w:top w:val="single" w:sz="8" w:space="0" w:color="FFFFFF"/>
              <w:left w:val="single" w:sz="8" w:space="0" w:color="FFFFFF"/>
              <w:bottom w:val="single" w:sz="24" w:space="0" w:color="FFFFFF"/>
              <w:right w:val="single" w:sz="8" w:space="0" w:color="FFFFFF"/>
            </w:tcBorders>
            <w:shd w:val="clear" w:color="auto" w:fill="D34817"/>
            <w:tcMar>
              <w:top w:w="102" w:type="dxa"/>
              <w:left w:w="204" w:type="dxa"/>
              <w:bottom w:w="102" w:type="dxa"/>
              <w:right w:w="204" w:type="dxa"/>
            </w:tcMar>
            <w:vAlign w:val="center"/>
            <w:hideMark/>
          </w:tcPr>
          <w:p w:rsidR="002F4119" w:rsidRPr="00CC3A62" w:rsidRDefault="002F4119" w:rsidP="00987B99">
            <w:pPr>
              <w:spacing w:line="240" w:lineRule="auto"/>
              <w:jc w:val="center"/>
              <w:rPr>
                <w:rFonts w:asciiTheme="majorBidi" w:hAnsiTheme="majorBidi" w:cstheme="majorBidi"/>
                <w:bCs/>
                <w:color w:val="FFFFFF" w:themeColor="background1"/>
                <w:sz w:val="16"/>
                <w:szCs w:val="16"/>
              </w:rPr>
            </w:pPr>
            <w:proofErr w:type="spellStart"/>
            <w:r w:rsidRPr="00CC3A62">
              <w:rPr>
                <w:rFonts w:asciiTheme="majorBidi" w:hAnsiTheme="majorBidi" w:cstheme="majorBidi"/>
                <w:b/>
                <w:bCs/>
                <w:color w:val="FFFFFF" w:themeColor="background1"/>
                <w:sz w:val="16"/>
                <w:szCs w:val="16"/>
              </w:rPr>
              <w:t>ProgTag's</w:t>
            </w:r>
            <w:proofErr w:type="spellEnd"/>
            <w:r w:rsidRPr="00CC3A62">
              <w:rPr>
                <w:rFonts w:asciiTheme="majorBidi" w:hAnsiTheme="majorBidi" w:cstheme="majorBidi"/>
                <w:b/>
                <w:bCs/>
                <w:color w:val="FFFFFF" w:themeColor="background1"/>
                <w:sz w:val="16"/>
                <w:szCs w:val="16"/>
              </w:rPr>
              <w:t xml:space="preserve"> Gaz</w:t>
            </w:r>
          </w:p>
        </w:tc>
        <w:tc>
          <w:tcPr>
            <w:tcW w:w="1304" w:type="dxa"/>
            <w:tcBorders>
              <w:top w:val="single" w:sz="8" w:space="0" w:color="FFFFFF"/>
              <w:left w:val="single" w:sz="8" w:space="0" w:color="FFFFFF"/>
              <w:bottom w:val="single" w:sz="24" w:space="0" w:color="FFFFFF"/>
              <w:right w:val="single" w:sz="8" w:space="0" w:color="FFFFFF"/>
            </w:tcBorders>
            <w:shd w:val="clear" w:color="auto" w:fill="D34817"/>
            <w:tcMar>
              <w:top w:w="102" w:type="dxa"/>
              <w:left w:w="204" w:type="dxa"/>
              <w:bottom w:w="102" w:type="dxa"/>
              <w:right w:w="204" w:type="dxa"/>
            </w:tcMar>
            <w:vAlign w:val="center"/>
            <w:hideMark/>
          </w:tcPr>
          <w:p w:rsidR="002F4119" w:rsidRPr="00CC3A62" w:rsidRDefault="002F4119" w:rsidP="00987B99">
            <w:pPr>
              <w:spacing w:line="240" w:lineRule="auto"/>
              <w:jc w:val="center"/>
              <w:rPr>
                <w:rFonts w:asciiTheme="majorBidi" w:hAnsiTheme="majorBidi" w:cstheme="majorBidi"/>
                <w:bCs/>
                <w:color w:val="FFFFFF" w:themeColor="background1"/>
                <w:sz w:val="16"/>
                <w:szCs w:val="16"/>
              </w:rPr>
            </w:pPr>
            <w:r w:rsidRPr="00CC3A62">
              <w:rPr>
                <w:rFonts w:asciiTheme="majorBidi" w:hAnsiTheme="majorBidi" w:cstheme="majorBidi"/>
                <w:b/>
                <w:bCs/>
                <w:color w:val="FFFFFF" w:themeColor="background1"/>
                <w:sz w:val="16"/>
                <w:szCs w:val="16"/>
              </w:rPr>
              <w:t>Total Prog</w:t>
            </w:r>
          </w:p>
        </w:tc>
        <w:tc>
          <w:tcPr>
            <w:tcW w:w="1297" w:type="dxa"/>
            <w:tcBorders>
              <w:top w:val="single" w:sz="8" w:space="0" w:color="FFFFFF"/>
              <w:left w:val="single" w:sz="8" w:space="0" w:color="FFFFFF"/>
              <w:bottom w:val="single" w:sz="24" w:space="0" w:color="FFFFFF"/>
              <w:right w:val="single" w:sz="8" w:space="0" w:color="FFFFFF"/>
            </w:tcBorders>
            <w:shd w:val="clear" w:color="auto" w:fill="D34817"/>
            <w:tcMar>
              <w:top w:w="102" w:type="dxa"/>
              <w:left w:w="204" w:type="dxa"/>
              <w:bottom w:w="102" w:type="dxa"/>
              <w:right w:w="204" w:type="dxa"/>
            </w:tcMar>
            <w:vAlign w:val="center"/>
            <w:hideMark/>
          </w:tcPr>
          <w:p w:rsidR="002F4119" w:rsidRPr="00CC3A62" w:rsidRDefault="002F4119" w:rsidP="00987B99">
            <w:pPr>
              <w:spacing w:line="240" w:lineRule="auto"/>
              <w:jc w:val="center"/>
              <w:rPr>
                <w:rFonts w:asciiTheme="majorBidi" w:hAnsiTheme="majorBidi" w:cstheme="majorBidi"/>
                <w:bCs/>
                <w:color w:val="FFFFFF" w:themeColor="background1"/>
                <w:sz w:val="16"/>
                <w:szCs w:val="16"/>
              </w:rPr>
            </w:pPr>
            <w:proofErr w:type="spellStart"/>
            <w:r w:rsidRPr="00CC3A62">
              <w:rPr>
                <w:rFonts w:asciiTheme="majorBidi" w:hAnsiTheme="majorBidi" w:cstheme="majorBidi"/>
                <w:b/>
                <w:bCs/>
                <w:color w:val="FFFFFF" w:themeColor="background1"/>
                <w:sz w:val="16"/>
                <w:szCs w:val="16"/>
              </w:rPr>
              <w:t>Nbr</w:t>
            </w:r>
            <w:proofErr w:type="spellEnd"/>
            <w:r w:rsidRPr="00CC3A62">
              <w:rPr>
                <w:rFonts w:asciiTheme="majorBidi" w:hAnsiTheme="majorBidi" w:cstheme="majorBidi"/>
                <w:b/>
                <w:bCs/>
                <w:color w:val="FFFFFF" w:themeColor="background1"/>
                <w:sz w:val="16"/>
                <w:szCs w:val="16"/>
              </w:rPr>
              <w:t xml:space="preserve"> TSP</w:t>
            </w:r>
          </w:p>
        </w:tc>
        <w:tc>
          <w:tcPr>
            <w:tcW w:w="1342" w:type="dxa"/>
            <w:tcBorders>
              <w:top w:val="single" w:sz="8" w:space="0" w:color="FFFFFF"/>
              <w:left w:val="single" w:sz="8" w:space="0" w:color="FFFFFF"/>
              <w:bottom w:val="single" w:sz="24" w:space="0" w:color="FFFFFF"/>
              <w:right w:val="single" w:sz="8" w:space="0" w:color="FFFFFF"/>
            </w:tcBorders>
            <w:shd w:val="clear" w:color="auto" w:fill="D34817"/>
            <w:tcMar>
              <w:top w:w="102" w:type="dxa"/>
              <w:left w:w="204" w:type="dxa"/>
              <w:bottom w:w="102" w:type="dxa"/>
              <w:right w:w="204" w:type="dxa"/>
            </w:tcMar>
            <w:vAlign w:val="center"/>
            <w:hideMark/>
          </w:tcPr>
          <w:p w:rsidR="002F4119" w:rsidRPr="00CC3A62" w:rsidRDefault="002F4119" w:rsidP="00987B99">
            <w:pPr>
              <w:spacing w:line="240" w:lineRule="auto"/>
              <w:jc w:val="center"/>
              <w:rPr>
                <w:rFonts w:asciiTheme="majorBidi" w:hAnsiTheme="majorBidi" w:cstheme="majorBidi"/>
                <w:bCs/>
                <w:color w:val="FFFFFF" w:themeColor="background1"/>
                <w:sz w:val="16"/>
                <w:szCs w:val="16"/>
              </w:rPr>
            </w:pPr>
            <w:r w:rsidRPr="00CC3A62">
              <w:rPr>
                <w:rFonts w:asciiTheme="majorBidi" w:hAnsiTheme="majorBidi" w:cstheme="majorBidi"/>
                <w:b/>
                <w:bCs/>
                <w:color w:val="FFFFFF" w:themeColor="background1"/>
                <w:sz w:val="16"/>
                <w:szCs w:val="16"/>
              </w:rPr>
              <w:t>Moyenne journalière</w:t>
            </w:r>
          </w:p>
        </w:tc>
        <w:tc>
          <w:tcPr>
            <w:tcW w:w="1323" w:type="dxa"/>
            <w:tcBorders>
              <w:top w:val="single" w:sz="8" w:space="0" w:color="FFFFFF"/>
              <w:left w:val="single" w:sz="8" w:space="0" w:color="FFFFFF"/>
              <w:bottom w:val="single" w:sz="24" w:space="0" w:color="FFFFFF"/>
              <w:right w:val="single" w:sz="8" w:space="0" w:color="FFFFFF"/>
            </w:tcBorders>
            <w:shd w:val="clear" w:color="auto" w:fill="D34817"/>
            <w:tcMar>
              <w:top w:w="102" w:type="dxa"/>
              <w:left w:w="204" w:type="dxa"/>
              <w:bottom w:w="102" w:type="dxa"/>
              <w:right w:w="204" w:type="dxa"/>
            </w:tcMar>
            <w:vAlign w:val="center"/>
            <w:hideMark/>
          </w:tcPr>
          <w:p w:rsidR="002F4119" w:rsidRPr="00CC3A62" w:rsidRDefault="002F4119" w:rsidP="00987B99">
            <w:pPr>
              <w:spacing w:line="240" w:lineRule="auto"/>
              <w:jc w:val="center"/>
              <w:rPr>
                <w:rFonts w:asciiTheme="majorBidi" w:hAnsiTheme="majorBidi" w:cstheme="majorBidi"/>
                <w:bCs/>
                <w:color w:val="FFFFFF" w:themeColor="background1"/>
                <w:sz w:val="16"/>
                <w:szCs w:val="16"/>
              </w:rPr>
            </w:pPr>
            <w:r w:rsidRPr="00CC3A62">
              <w:rPr>
                <w:rFonts w:asciiTheme="majorBidi" w:hAnsiTheme="majorBidi" w:cstheme="majorBidi"/>
                <w:b/>
                <w:bCs/>
                <w:color w:val="FFFFFF" w:themeColor="background1"/>
                <w:sz w:val="16"/>
                <w:szCs w:val="16"/>
              </w:rPr>
              <w:t>Objectif</w:t>
            </w:r>
          </w:p>
        </w:tc>
        <w:tc>
          <w:tcPr>
            <w:tcW w:w="1303" w:type="dxa"/>
            <w:tcBorders>
              <w:top w:val="single" w:sz="8" w:space="0" w:color="FFFFFF"/>
              <w:left w:val="single" w:sz="8" w:space="0" w:color="FFFFFF"/>
              <w:bottom w:val="single" w:sz="24" w:space="0" w:color="FFFFFF"/>
              <w:right w:val="single" w:sz="8" w:space="0" w:color="FFFFFF"/>
            </w:tcBorders>
            <w:shd w:val="clear" w:color="auto" w:fill="D34817"/>
            <w:tcMar>
              <w:top w:w="102" w:type="dxa"/>
              <w:left w:w="204" w:type="dxa"/>
              <w:bottom w:w="102" w:type="dxa"/>
              <w:right w:w="204" w:type="dxa"/>
            </w:tcMar>
            <w:vAlign w:val="center"/>
            <w:hideMark/>
          </w:tcPr>
          <w:p w:rsidR="002F4119" w:rsidRPr="00CC3A62" w:rsidRDefault="002F4119" w:rsidP="00987B99">
            <w:pPr>
              <w:spacing w:line="240" w:lineRule="auto"/>
              <w:jc w:val="center"/>
              <w:rPr>
                <w:rFonts w:asciiTheme="majorBidi" w:hAnsiTheme="majorBidi" w:cstheme="majorBidi"/>
                <w:bCs/>
                <w:color w:val="FFFFFF" w:themeColor="background1"/>
                <w:sz w:val="16"/>
                <w:szCs w:val="16"/>
              </w:rPr>
            </w:pPr>
            <w:r w:rsidRPr="00CC3A62">
              <w:rPr>
                <w:rFonts w:asciiTheme="majorBidi" w:hAnsiTheme="majorBidi" w:cstheme="majorBidi"/>
                <w:b/>
                <w:bCs/>
                <w:color w:val="FFFFFF" w:themeColor="background1"/>
                <w:sz w:val="16"/>
                <w:szCs w:val="16"/>
              </w:rPr>
              <w:t>Taux réal</w:t>
            </w:r>
          </w:p>
          <w:p w:rsidR="002F4119" w:rsidRPr="00CC3A62" w:rsidRDefault="002F4119" w:rsidP="00987B99">
            <w:pPr>
              <w:spacing w:line="240" w:lineRule="auto"/>
              <w:jc w:val="center"/>
              <w:rPr>
                <w:rFonts w:asciiTheme="majorBidi" w:hAnsiTheme="majorBidi" w:cstheme="majorBidi"/>
                <w:bCs/>
                <w:color w:val="FFFFFF" w:themeColor="background1"/>
                <w:sz w:val="16"/>
                <w:szCs w:val="16"/>
              </w:rPr>
            </w:pPr>
            <w:r w:rsidRPr="00CC3A62">
              <w:rPr>
                <w:rFonts w:asciiTheme="majorBidi" w:hAnsiTheme="majorBidi" w:cstheme="majorBidi"/>
                <w:b/>
                <w:bCs/>
                <w:color w:val="FFFFFF" w:themeColor="background1"/>
                <w:sz w:val="16"/>
                <w:szCs w:val="16"/>
              </w:rPr>
              <w:t>%</w:t>
            </w:r>
          </w:p>
        </w:tc>
      </w:tr>
      <w:tr w:rsidR="002F4119" w:rsidRPr="00CC3A62" w:rsidTr="00987B99">
        <w:trPr>
          <w:trHeight w:val="333"/>
        </w:trPr>
        <w:tc>
          <w:tcPr>
            <w:tcW w:w="1484" w:type="dxa"/>
            <w:tcBorders>
              <w:top w:val="single" w:sz="24" w:space="0" w:color="FFFFFF"/>
              <w:left w:val="single" w:sz="8" w:space="0" w:color="FFFFFF"/>
              <w:bottom w:val="single" w:sz="8" w:space="0" w:color="FFFFFF"/>
              <w:right w:val="single" w:sz="8" w:space="0" w:color="FFFFFF"/>
            </w:tcBorders>
            <w:shd w:val="clear" w:color="auto" w:fill="EFCFCC"/>
            <w:tcMar>
              <w:top w:w="102" w:type="dxa"/>
              <w:left w:w="204" w:type="dxa"/>
              <w:bottom w:w="102" w:type="dxa"/>
              <w:right w:w="204" w:type="dxa"/>
            </w:tcMar>
            <w:vAlign w:val="center"/>
            <w:hideMark/>
          </w:tcPr>
          <w:p w:rsidR="002F4119" w:rsidRPr="00CC3A62" w:rsidRDefault="002F4119" w:rsidP="00987B99">
            <w:pPr>
              <w:spacing w:line="240" w:lineRule="auto"/>
              <w:jc w:val="both"/>
              <w:rPr>
                <w:rFonts w:asciiTheme="majorBidi" w:hAnsiTheme="majorBidi" w:cstheme="majorBidi"/>
                <w:bCs/>
                <w:sz w:val="16"/>
                <w:szCs w:val="16"/>
              </w:rPr>
            </w:pPr>
            <w:r w:rsidRPr="00CC3A62">
              <w:rPr>
                <w:rFonts w:asciiTheme="majorBidi" w:hAnsiTheme="majorBidi" w:cstheme="majorBidi"/>
                <w:b/>
                <w:bCs/>
                <w:sz w:val="16"/>
                <w:szCs w:val="16"/>
              </w:rPr>
              <w:t xml:space="preserve">BELOUIZDAD </w:t>
            </w:r>
          </w:p>
        </w:tc>
        <w:tc>
          <w:tcPr>
            <w:tcW w:w="1124" w:type="dxa"/>
            <w:tcBorders>
              <w:top w:val="single" w:sz="24" w:space="0" w:color="FFFFFF"/>
              <w:left w:val="single" w:sz="8" w:space="0" w:color="FFFFFF"/>
              <w:bottom w:val="single" w:sz="8" w:space="0" w:color="FFFFFF"/>
              <w:right w:val="single" w:sz="8" w:space="0" w:color="FFFFFF"/>
            </w:tcBorders>
            <w:shd w:val="clear" w:color="auto" w:fill="EFCFCC"/>
            <w:tcMar>
              <w:top w:w="13" w:type="dxa"/>
              <w:left w:w="13" w:type="dxa"/>
              <w:bottom w:w="0" w:type="dxa"/>
              <w:right w:w="13"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 xml:space="preserve">870 </w:t>
            </w:r>
          </w:p>
        </w:tc>
        <w:tc>
          <w:tcPr>
            <w:tcW w:w="1233" w:type="dxa"/>
            <w:tcBorders>
              <w:top w:val="single" w:sz="24" w:space="0" w:color="FFFFFF"/>
              <w:left w:val="single" w:sz="8" w:space="0" w:color="FFFFFF"/>
              <w:bottom w:val="single" w:sz="8" w:space="0" w:color="FFFFFF"/>
              <w:right w:val="single" w:sz="8" w:space="0" w:color="FFFFFF"/>
            </w:tcBorders>
            <w:shd w:val="clear" w:color="auto" w:fill="EFCFCC"/>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 xml:space="preserve">599 </w:t>
            </w:r>
          </w:p>
        </w:tc>
        <w:tc>
          <w:tcPr>
            <w:tcW w:w="1304" w:type="dxa"/>
            <w:tcBorders>
              <w:top w:val="single" w:sz="24" w:space="0" w:color="FFFFFF"/>
              <w:left w:val="single" w:sz="8" w:space="0" w:color="FFFFFF"/>
              <w:bottom w:val="single" w:sz="8" w:space="0" w:color="FFFFFF"/>
              <w:right w:val="single" w:sz="8" w:space="0" w:color="FFFFFF"/>
            </w:tcBorders>
            <w:shd w:val="clear" w:color="auto" w:fill="EFCFCC"/>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 xml:space="preserve">1 469 </w:t>
            </w:r>
          </w:p>
        </w:tc>
        <w:tc>
          <w:tcPr>
            <w:tcW w:w="1297" w:type="dxa"/>
            <w:tcBorders>
              <w:top w:val="single" w:sz="24" w:space="0" w:color="FFFFFF"/>
              <w:left w:val="single" w:sz="8" w:space="0" w:color="FFFFFF"/>
              <w:bottom w:val="single" w:sz="8" w:space="0" w:color="FFFFFF"/>
              <w:right w:val="single" w:sz="8" w:space="0" w:color="FFFFFF"/>
            </w:tcBorders>
            <w:shd w:val="clear" w:color="auto" w:fill="EFCFCC"/>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6</w:t>
            </w:r>
          </w:p>
        </w:tc>
        <w:tc>
          <w:tcPr>
            <w:tcW w:w="1342" w:type="dxa"/>
            <w:tcBorders>
              <w:top w:val="single" w:sz="24" w:space="0" w:color="FFFFFF"/>
              <w:left w:val="single" w:sz="8" w:space="0" w:color="FFFFFF"/>
              <w:bottom w:val="single" w:sz="8" w:space="0" w:color="FFFFFF"/>
              <w:right w:val="single" w:sz="8" w:space="0" w:color="FFFFFF"/>
            </w:tcBorders>
            <w:shd w:val="clear" w:color="auto" w:fill="EFCFCC"/>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7</w:t>
            </w:r>
          </w:p>
        </w:tc>
        <w:tc>
          <w:tcPr>
            <w:tcW w:w="1323" w:type="dxa"/>
            <w:tcBorders>
              <w:top w:val="single" w:sz="24" w:space="0" w:color="FFFFFF"/>
              <w:left w:val="single" w:sz="8" w:space="0" w:color="FFFFFF"/>
              <w:bottom w:val="single" w:sz="8" w:space="0" w:color="FFFFFF"/>
              <w:right w:val="single" w:sz="8" w:space="0" w:color="FFFFFF"/>
            </w:tcBorders>
            <w:shd w:val="clear" w:color="auto" w:fill="EFCFCC"/>
            <w:tcMar>
              <w:top w:w="102" w:type="dxa"/>
              <w:left w:w="204" w:type="dxa"/>
              <w:bottom w:w="102" w:type="dxa"/>
              <w:right w:w="204" w:type="dxa"/>
            </w:tcMar>
            <w:vAlign w:val="center"/>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 xml:space="preserve">100 </w:t>
            </w:r>
          </w:p>
        </w:tc>
        <w:tc>
          <w:tcPr>
            <w:tcW w:w="1303" w:type="dxa"/>
            <w:tcBorders>
              <w:top w:val="single" w:sz="24" w:space="0" w:color="FFFFFF"/>
              <w:left w:val="single" w:sz="8" w:space="0" w:color="FFFFFF"/>
              <w:bottom w:val="single" w:sz="8" w:space="0" w:color="FFFFFF"/>
              <w:right w:val="single" w:sz="8" w:space="0" w:color="FFFFFF"/>
            </w:tcBorders>
            <w:shd w:val="clear" w:color="auto" w:fill="EFCFCC"/>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7</w:t>
            </w:r>
          </w:p>
        </w:tc>
      </w:tr>
      <w:tr w:rsidR="002F4119" w:rsidRPr="00CC3A62" w:rsidTr="00987B99">
        <w:trPr>
          <w:trHeight w:val="333"/>
        </w:trPr>
        <w:tc>
          <w:tcPr>
            <w:tcW w:w="1484" w:type="dxa"/>
            <w:tcBorders>
              <w:top w:val="single" w:sz="8" w:space="0" w:color="FFFFFF"/>
              <w:left w:val="single" w:sz="8" w:space="0" w:color="FFFFFF"/>
              <w:bottom w:val="single" w:sz="8" w:space="0" w:color="FFFFFF"/>
              <w:right w:val="single" w:sz="8" w:space="0" w:color="FFFFFF"/>
            </w:tcBorders>
            <w:shd w:val="clear" w:color="auto" w:fill="F7E9E7"/>
            <w:tcMar>
              <w:top w:w="102" w:type="dxa"/>
              <w:left w:w="204" w:type="dxa"/>
              <w:bottom w:w="102" w:type="dxa"/>
              <w:right w:w="204" w:type="dxa"/>
            </w:tcMar>
            <w:vAlign w:val="center"/>
            <w:hideMark/>
          </w:tcPr>
          <w:p w:rsidR="002F4119" w:rsidRPr="00CC3A62" w:rsidRDefault="002F4119" w:rsidP="00987B99">
            <w:pPr>
              <w:spacing w:line="240" w:lineRule="auto"/>
              <w:jc w:val="both"/>
              <w:rPr>
                <w:rFonts w:asciiTheme="majorBidi" w:hAnsiTheme="majorBidi" w:cstheme="majorBidi"/>
                <w:bCs/>
                <w:sz w:val="16"/>
                <w:szCs w:val="16"/>
              </w:rPr>
            </w:pPr>
            <w:r w:rsidRPr="00CC3A62">
              <w:rPr>
                <w:rFonts w:asciiTheme="majorBidi" w:hAnsiTheme="majorBidi" w:cstheme="majorBidi"/>
                <w:b/>
                <w:bCs/>
                <w:sz w:val="16"/>
                <w:szCs w:val="16"/>
              </w:rPr>
              <w:t xml:space="preserve">KOUBA </w:t>
            </w:r>
          </w:p>
        </w:tc>
        <w:tc>
          <w:tcPr>
            <w:tcW w:w="1124" w:type="dxa"/>
            <w:tcBorders>
              <w:top w:val="single" w:sz="8" w:space="0" w:color="FFFFFF"/>
              <w:left w:val="single" w:sz="8" w:space="0" w:color="FFFFFF"/>
              <w:bottom w:val="single" w:sz="8" w:space="0" w:color="FFFFFF"/>
              <w:right w:val="single" w:sz="8" w:space="0" w:color="FFFFFF"/>
            </w:tcBorders>
            <w:shd w:val="clear" w:color="auto" w:fill="F7E9E7"/>
            <w:tcMar>
              <w:top w:w="13" w:type="dxa"/>
              <w:left w:w="13" w:type="dxa"/>
              <w:bottom w:w="0" w:type="dxa"/>
              <w:right w:w="13"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 xml:space="preserve">2 566 </w:t>
            </w:r>
          </w:p>
        </w:tc>
        <w:tc>
          <w:tcPr>
            <w:tcW w:w="1233" w:type="dxa"/>
            <w:tcBorders>
              <w:top w:val="single" w:sz="8" w:space="0" w:color="FFFFFF"/>
              <w:left w:val="single" w:sz="8" w:space="0" w:color="FFFFFF"/>
              <w:bottom w:val="single" w:sz="8" w:space="0" w:color="FFFFFF"/>
              <w:right w:val="single" w:sz="8" w:space="0" w:color="FFFFFF"/>
            </w:tcBorders>
            <w:shd w:val="clear" w:color="auto" w:fill="F7E9E7"/>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 xml:space="preserve">2 517 </w:t>
            </w:r>
          </w:p>
        </w:tc>
        <w:tc>
          <w:tcPr>
            <w:tcW w:w="1304" w:type="dxa"/>
            <w:tcBorders>
              <w:top w:val="single" w:sz="8" w:space="0" w:color="FFFFFF"/>
              <w:left w:val="single" w:sz="8" w:space="0" w:color="FFFFFF"/>
              <w:bottom w:val="single" w:sz="8" w:space="0" w:color="FFFFFF"/>
              <w:right w:val="single" w:sz="8" w:space="0" w:color="FFFFFF"/>
            </w:tcBorders>
            <w:shd w:val="clear" w:color="auto" w:fill="F7E9E7"/>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 xml:space="preserve">5 083 </w:t>
            </w:r>
          </w:p>
        </w:tc>
        <w:tc>
          <w:tcPr>
            <w:tcW w:w="1297" w:type="dxa"/>
            <w:tcBorders>
              <w:top w:val="single" w:sz="8" w:space="0" w:color="FFFFFF"/>
              <w:left w:val="single" w:sz="8" w:space="0" w:color="FFFFFF"/>
              <w:bottom w:val="single" w:sz="8" w:space="0" w:color="FFFFFF"/>
              <w:right w:val="single" w:sz="8" w:space="0" w:color="FFFFFF"/>
            </w:tcBorders>
            <w:shd w:val="clear" w:color="auto" w:fill="F7E9E7"/>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11</w:t>
            </w:r>
          </w:p>
        </w:tc>
        <w:tc>
          <w:tcPr>
            <w:tcW w:w="1342" w:type="dxa"/>
            <w:tcBorders>
              <w:top w:val="single" w:sz="8" w:space="0" w:color="FFFFFF"/>
              <w:left w:val="single" w:sz="8" w:space="0" w:color="FFFFFF"/>
              <w:bottom w:val="single" w:sz="8" w:space="0" w:color="FFFFFF"/>
              <w:right w:val="single" w:sz="8" w:space="0" w:color="FFFFFF"/>
            </w:tcBorders>
            <w:shd w:val="clear" w:color="auto" w:fill="F7E9E7"/>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13</w:t>
            </w:r>
          </w:p>
        </w:tc>
        <w:tc>
          <w:tcPr>
            <w:tcW w:w="1323" w:type="dxa"/>
            <w:tcBorders>
              <w:top w:val="single" w:sz="8" w:space="0" w:color="FFFFFF"/>
              <w:left w:val="single" w:sz="8" w:space="0" w:color="FFFFFF"/>
              <w:bottom w:val="single" w:sz="8" w:space="0" w:color="FFFFFF"/>
              <w:right w:val="single" w:sz="8" w:space="0" w:color="FFFFFF"/>
            </w:tcBorders>
            <w:shd w:val="clear" w:color="auto" w:fill="F7E9E7"/>
            <w:tcMar>
              <w:top w:w="102" w:type="dxa"/>
              <w:left w:w="204" w:type="dxa"/>
              <w:bottom w:w="102" w:type="dxa"/>
              <w:right w:w="204" w:type="dxa"/>
            </w:tcMar>
            <w:vAlign w:val="center"/>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 xml:space="preserve">100 </w:t>
            </w:r>
          </w:p>
        </w:tc>
        <w:tc>
          <w:tcPr>
            <w:tcW w:w="1303" w:type="dxa"/>
            <w:tcBorders>
              <w:top w:val="single" w:sz="8" w:space="0" w:color="FFFFFF"/>
              <w:left w:val="single" w:sz="8" w:space="0" w:color="FFFFFF"/>
              <w:bottom w:val="single" w:sz="8" w:space="0" w:color="FFFFFF"/>
              <w:right w:val="single" w:sz="8" w:space="0" w:color="FFFFFF"/>
            </w:tcBorders>
            <w:shd w:val="clear" w:color="auto" w:fill="F7E9E7"/>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13</w:t>
            </w:r>
          </w:p>
        </w:tc>
      </w:tr>
      <w:tr w:rsidR="002F4119" w:rsidRPr="00CC3A62" w:rsidTr="00987B99">
        <w:trPr>
          <w:trHeight w:val="333"/>
        </w:trPr>
        <w:tc>
          <w:tcPr>
            <w:tcW w:w="1484" w:type="dxa"/>
            <w:tcBorders>
              <w:top w:val="single" w:sz="8" w:space="0" w:color="FFFFFF"/>
              <w:left w:val="single" w:sz="8" w:space="0" w:color="FFFFFF"/>
              <w:bottom w:val="single" w:sz="8" w:space="0" w:color="FFFFFF"/>
              <w:right w:val="single" w:sz="8" w:space="0" w:color="FFFFFF"/>
            </w:tcBorders>
            <w:shd w:val="clear" w:color="auto" w:fill="EFCFCC"/>
            <w:tcMar>
              <w:top w:w="102" w:type="dxa"/>
              <w:left w:w="204" w:type="dxa"/>
              <w:bottom w:w="102" w:type="dxa"/>
              <w:right w:w="204" w:type="dxa"/>
            </w:tcMar>
            <w:vAlign w:val="center"/>
            <w:hideMark/>
          </w:tcPr>
          <w:p w:rsidR="002F4119" w:rsidRPr="00CC3A62" w:rsidRDefault="002F4119" w:rsidP="00987B99">
            <w:pPr>
              <w:spacing w:line="240" w:lineRule="auto"/>
              <w:jc w:val="both"/>
              <w:rPr>
                <w:rFonts w:asciiTheme="majorBidi" w:hAnsiTheme="majorBidi" w:cstheme="majorBidi"/>
                <w:bCs/>
                <w:sz w:val="16"/>
                <w:szCs w:val="16"/>
              </w:rPr>
            </w:pPr>
            <w:r w:rsidRPr="00CC3A62">
              <w:rPr>
                <w:rFonts w:asciiTheme="majorBidi" w:hAnsiTheme="majorBidi" w:cstheme="majorBidi"/>
                <w:b/>
                <w:bCs/>
                <w:sz w:val="16"/>
                <w:szCs w:val="16"/>
              </w:rPr>
              <w:t xml:space="preserve">BADJARAH </w:t>
            </w:r>
          </w:p>
        </w:tc>
        <w:tc>
          <w:tcPr>
            <w:tcW w:w="1124" w:type="dxa"/>
            <w:tcBorders>
              <w:top w:val="single" w:sz="8" w:space="0" w:color="FFFFFF"/>
              <w:left w:val="single" w:sz="8" w:space="0" w:color="FFFFFF"/>
              <w:bottom w:val="single" w:sz="8" w:space="0" w:color="FFFFFF"/>
              <w:right w:val="single" w:sz="8" w:space="0" w:color="FFFFFF"/>
            </w:tcBorders>
            <w:shd w:val="clear" w:color="auto" w:fill="EFCFCC"/>
            <w:tcMar>
              <w:top w:w="13" w:type="dxa"/>
              <w:left w:w="13" w:type="dxa"/>
              <w:bottom w:w="0" w:type="dxa"/>
              <w:right w:w="13"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 xml:space="preserve">3 227 </w:t>
            </w:r>
          </w:p>
        </w:tc>
        <w:tc>
          <w:tcPr>
            <w:tcW w:w="1233" w:type="dxa"/>
            <w:tcBorders>
              <w:top w:val="single" w:sz="8" w:space="0" w:color="FFFFFF"/>
              <w:left w:val="single" w:sz="8" w:space="0" w:color="FFFFFF"/>
              <w:bottom w:val="single" w:sz="8" w:space="0" w:color="FFFFFF"/>
              <w:right w:val="single" w:sz="8" w:space="0" w:color="FFFFFF"/>
            </w:tcBorders>
            <w:shd w:val="clear" w:color="auto" w:fill="EFCFCC"/>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 xml:space="preserve">2 383 </w:t>
            </w:r>
          </w:p>
        </w:tc>
        <w:tc>
          <w:tcPr>
            <w:tcW w:w="1304" w:type="dxa"/>
            <w:tcBorders>
              <w:top w:val="single" w:sz="8" w:space="0" w:color="FFFFFF"/>
              <w:left w:val="single" w:sz="8" w:space="0" w:color="FFFFFF"/>
              <w:bottom w:val="single" w:sz="8" w:space="0" w:color="FFFFFF"/>
              <w:right w:val="single" w:sz="8" w:space="0" w:color="FFFFFF"/>
            </w:tcBorders>
            <w:shd w:val="clear" w:color="auto" w:fill="EFCFCC"/>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 xml:space="preserve">5 610 </w:t>
            </w:r>
          </w:p>
        </w:tc>
        <w:tc>
          <w:tcPr>
            <w:tcW w:w="1297" w:type="dxa"/>
            <w:tcBorders>
              <w:top w:val="single" w:sz="8" w:space="0" w:color="FFFFFF"/>
              <w:left w:val="single" w:sz="8" w:space="0" w:color="FFFFFF"/>
              <w:bottom w:val="single" w:sz="8" w:space="0" w:color="FFFFFF"/>
              <w:right w:val="single" w:sz="8" w:space="0" w:color="FFFFFF"/>
            </w:tcBorders>
            <w:shd w:val="clear" w:color="auto" w:fill="EFCFCC"/>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8</w:t>
            </w:r>
          </w:p>
        </w:tc>
        <w:tc>
          <w:tcPr>
            <w:tcW w:w="1342" w:type="dxa"/>
            <w:tcBorders>
              <w:top w:val="single" w:sz="8" w:space="0" w:color="FFFFFF"/>
              <w:left w:val="single" w:sz="8" w:space="0" w:color="FFFFFF"/>
              <w:bottom w:val="single" w:sz="8" w:space="0" w:color="FFFFFF"/>
              <w:right w:val="single" w:sz="8" w:space="0" w:color="FFFFFF"/>
            </w:tcBorders>
            <w:shd w:val="clear" w:color="auto" w:fill="EFCFCC"/>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20</w:t>
            </w:r>
          </w:p>
        </w:tc>
        <w:tc>
          <w:tcPr>
            <w:tcW w:w="1323" w:type="dxa"/>
            <w:tcBorders>
              <w:top w:val="single" w:sz="8" w:space="0" w:color="FFFFFF"/>
              <w:left w:val="single" w:sz="8" w:space="0" w:color="FFFFFF"/>
              <w:bottom w:val="single" w:sz="8" w:space="0" w:color="FFFFFF"/>
              <w:right w:val="single" w:sz="8" w:space="0" w:color="FFFFFF"/>
            </w:tcBorders>
            <w:shd w:val="clear" w:color="auto" w:fill="EFCFCC"/>
            <w:tcMar>
              <w:top w:w="102" w:type="dxa"/>
              <w:left w:w="204" w:type="dxa"/>
              <w:bottom w:w="102" w:type="dxa"/>
              <w:right w:w="204" w:type="dxa"/>
            </w:tcMar>
            <w:vAlign w:val="center"/>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 xml:space="preserve">100 </w:t>
            </w:r>
          </w:p>
        </w:tc>
        <w:tc>
          <w:tcPr>
            <w:tcW w:w="1303" w:type="dxa"/>
            <w:tcBorders>
              <w:top w:val="single" w:sz="8" w:space="0" w:color="FFFFFF"/>
              <w:left w:val="single" w:sz="8" w:space="0" w:color="FFFFFF"/>
              <w:bottom w:val="single" w:sz="8" w:space="0" w:color="FFFFFF"/>
              <w:right w:val="single" w:sz="8" w:space="0" w:color="FFFFFF"/>
            </w:tcBorders>
            <w:shd w:val="clear" w:color="auto" w:fill="EFCFCC"/>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20</w:t>
            </w:r>
          </w:p>
        </w:tc>
      </w:tr>
      <w:tr w:rsidR="002F4119" w:rsidRPr="00CC3A62" w:rsidTr="00987B99">
        <w:trPr>
          <w:trHeight w:val="333"/>
        </w:trPr>
        <w:tc>
          <w:tcPr>
            <w:tcW w:w="1484" w:type="dxa"/>
            <w:tcBorders>
              <w:top w:val="single" w:sz="8" w:space="0" w:color="FFFFFF"/>
              <w:left w:val="single" w:sz="8" w:space="0" w:color="FFFFFF"/>
              <w:bottom w:val="single" w:sz="8" w:space="0" w:color="FFFFFF"/>
              <w:right w:val="single" w:sz="8" w:space="0" w:color="FFFFFF"/>
            </w:tcBorders>
            <w:shd w:val="clear" w:color="auto" w:fill="F7E9E7"/>
            <w:tcMar>
              <w:top w:w="102" w:type="dxa"/>
              <w:left w:w="204" w:type="dxa"/>
              <w:bottom w:w="102" w:type="dxa"/>
              <w:right w:w="204" w:type="dxa"/>
            </w:tcMar>
            <w:vAlign w:val="center"/>
            <w:hideMark/>
          </w:tcPr>
          <w:p w:rsidR="002F4119" w:rsidRPr="00CC3A62" w:rsidRDefault="002F4119" w:rsidP="00987B99">
            <w:pPr>
              <w:spacing w:line="240" w:lineRule="auto"/>
              <w:jc w:val="both"/>
              <w:rPr>
                <w:rFonts w:asciiTheme="majorBidi" w:hAnsiTheme="majorBidi" w:cstheme="majorBidi"/>
                <w:bCs/>
                <w:sz w:val="16"/>
                <w:szCs w:val="16"/>
              </w:rPr>
            </w:pPr>
            <w:r w:rsidRPr="00CC3A62">
              <w:rPr>
                <w:rFonts w:asciiTheme="majorBidi" w:hAnsiTheme="majorBidi" w:cstheme="majorBidi"/>
                <w:b/>
                <w:bCs/>
                <w:sz w:val="16"/>
                <w:szCs w:val="16"/>
              </w:rPr>
              <w:t xml:space="preserve">S M’HAMED </w:t>
            </w:r>
          </w:p>
        </w:tc>
        <w:tc>
          <w:tcPr>
            <w:tcW w:w="1124" w:type="dxa"/>
            <w:tcBorders>
              <w:top w:val="single" w:sz="8" w:space="0" w:color="FFFFFF"/>
              <w:left w:val="single" w:sz="8" w:space="0" w:color="FFFFFF"/>
              <w:bottom w:val="single" w:sz="8" w:space="0" w:color="FFFFFF"/>
              <w:right w:val="single" w:sz="8" w:space="0" w:color="FFFFFF"/>
            </w:tcBorders>
            <w:shd w:val="clear" w:color="auto" w:fill="F7E9E7"/>
            <w:tcMar>
              <w:top w:w="13" w:type="dxa"/>
              <w:left w:w="13" w:type="dxa"/>
              <w:bottom w:w="0" w:type="dxa"/>
              <w:right w:w="13"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 xml:space="preserve">2 307 </w:t>
            </w:r>
          </w:p>
        </w:tc>
        <w:tc>
          <w:tcPr>
            <w:tcW w:w="1233" w:type="dxa"/>
            <w:tcBorders>
              <w:top w:val="single" w:sz="8" w:space="0" w:color="FFFFFF"/>
              <w:left w:val="single" w:sz="8" w:space="0" w:color="FFFFFF"/>
              <w:bottom w:val="single" w:sz="8" w:space="0" w:color="FFFFFF"/>
              <w:right w:val="single" w:sz="8" w:space="0" w:color="FFFFFF"/>
            </w:tcBorders>
            <w:shd w:val="clear" w:color="auto" w:fill="F7E9E7"/>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 xml:space="preserve">1 480 </w:t>
            </w:r>
          </w:p>
        </w:tc>
        <w:tc>
          <w:tcPr>
            <w:tcW w:w="1304" w:type="dxa"/>
            <w:tcBorders>
              <w:top w:val="single" w:sz="8" w:space="0" w:color="FFFFFF"/>
              <w:left w:val="single" w:sz="8" w:space="0" w:color="FFFFFF"/>
              <w:bottom w:val="single" w:sz="8" w:space="0" w:color="FFFFFF"/>
              <w:right w:val="single" w:sz="8" w:space="0" w:color="FFFFFF"/>
            </w:tcBorders>
            <w:shd w:val="clear" w:color="auto" w:fill="F7E9E7"/>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 xml:space="preserve">3 787 </w:t>
            </w:r>
          </w:p>
        </w:tc>
        <w:tc>
          <w:tcPr>
            <w:tcW w:w="1297" w:type="dxa"/>
            <w:tcBorders>
              <w:top w:val="single" w:sz="8" w:space="0" w:color="FFFFFF"/>
              <w:left w:val="single" w:sz="8" w:space="0" w:color="FFFFFF"/>
              <w:bottom w:val="single" w:sz="8" w:space="0" w:color="FFFFFF"/>
              <w:right w:val="single" w:sz="8" w:space="0" w:color="FFFFFF"/>
            </w:tcBorders>
            <w:shd w:val="clear" w:color="auto" w:fill="F7E9E7"/>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11</w:t>
            </w:r>
          </w:p>
        </w:tc>
        <w:tc>
          <w:tcPr>
            <w:tcW w:w="1342" w:type="dxa"/>
            <w:tcBorders>
              <w:top w:val="single" w:sz="8" w:space="0" w:color="FFFFFF"/>
              <w:left w:val="single" w:sz="8" w:space="0" w:color="FFFFFF"/>
              <w:bottom w:val="single" w:sz="8" w:space="0" w:color="FFFFFF"/>
              <w:right w:val="single" w:sz="8" w:space="0" w:color="FFFFFF"/>
            </w:tcBorders>
            <w:shd w:val="clear" w:color="auto" w:fill="F7E9E7"/>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10</w:t>
            </w:r>
          </w:p>
        </w:tc>
        <w:tc>
          <w:tcPr>
            <w:tcW w:w="1323" w:type="dxa"/>
            <w:tcBorders>
              <w:top w:val="single" w:sz="8" w:space="0" w:color="FFFFFF"/>
              <w:left w:val="single" w:sz="8" w:space="0" w:color="FFFFFF"/>
              <w:bottom w:val="single" w:sz="8" w:space="0" w:color="FFFFFF"/>
              <w:right w:val="single" w:sz="8" w:space="0" w:color="FFFFFF"/>
            </w:tcBorders>
            <w:shd w:val="clear" w:color="auto" w:fill="F7E9E7"/>
            <w:tcMar>
              <w:top w:w="102" w:type="dxa"/>
              <w:left w:w="204" w:type="dxa"/>
              <w:bottom w:w="102" w:type="dxa"/>
              <w:right w:w="204" w:type="dxa"/>
            </w:tcMar>
            <w:vAlign w:val="center"/>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 xml:space="preserve">100 </w:t>
            </w:r>
          </w:p>
        </w:tc>
        <w:tc>
          <w:tcPr>
            <w:tcW w:w="1303" w:type="dxa"/>
            <w:tcBorders>
              <w:top w:val="single" w:sz="8" w:space="0" w:color="FFFFFF"/>
              <w:left w:val="single" w:sz="8" w:space="0" w:color="FFFFFF"/>
              <w:bottom w:val="single" w:sz="8" w:space="0" w:color="FFFFFF"/>
              <w:right w:val="single" w:sz="8" w:space="0" w:color="FFFFFF"/>
            </w:tcBorders>
            <w:shd w:val="clear" w:color="auto" w:fill="F7E9E7"/>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10</w:t>
            </w:r>
          </w:p>
        </w:tc>
      </w:tr>
      <w:tr w:rsidR="002F4119" w:rsidRPr="00CC3A62" w:rsidTr="00987B99">
        <w:trPr>
          <w:trHeight w:val="333"/>
        </w:trPr>
        <w:tc>
          <w:tcPr>
            <w:tcW w:w="1484" w:type="dxa"/>
            <w:tcBorders>
              <w:top w:val="single" w:sz="8" w:space="0" w:color="FFFFFF"/>
              <w:left w:val="single" w:sz="8" w:space="0" w:color="FFFFFF"/>
              <w:bottom w:val="single" w:sz="8" w:space="0" w:color="FFFFFF"/>
              <w:right w:val="single" w:sz="8" w:space="0" w:color="FFFFFF"/>
            </w:tcBorders>
            <w:shd w:val="clear" w:color="auto" w:fill="EFCFCC"/>
            <w:tcMar>
              <w:top w:w="102" w:type="dxa"/>
              <w:left w:w="204" w:type="dxa"/>
              <w:bottom w:w="102" w:type="dxa"/>
              <w:right w:w="204" w:type="dxa"/>
            </w:tcMar>
            <w:vAlign w:val="center"/>
            <w:hideMark/>
          </w:tcPr>
          <w:p w:rsidR="002F4119" w:rsidRPr="00CC3A62" w:rsidRDefault="002F4119" w:rsidP="00987B99">
            <w:pPr>
              <w:spacing w:line="240" w:lineRule="auto"/>
              <w:jc w:val="both"/>
              <w:rPr>
                <w:rFonts w:asciiTheme="majorBidi" w:hAnsiTheme="majorBidi" w:cstheme="majorBidi"/>
                <w:bCs/>
                <w:sz w:val="16"/>
                <w:szCs w:val="16"/>
              </w:rPr>
            </w:pPr>
            <w:r w:rsidRPr="00CC3A62">
              <w:rPr>
                <w:rFonts w:asciiTheme="majorBidi" w:hAnsiTheme="majorBidi" w:cstheme="majorBidi"/>
                <w:b/>
                <w:bCs/>
                <w:sz w:val="16"/>
                <w:szCs w:val="16"/>
              </w:rPr>
              <w:t xml:space="preserve">A HOCINE </w:t>
            </w:r>
          </w:p>
        </w:tc>
        <w:tc>
          <w:tcPr>
            <w:tcW w:w="1124" w:type="dxa"/>
            <w:tcBorders>
              <w:top w:val="single" w:sz="8" w:space="0" w:color="FFFFFF"/>
              <w:left w:val="single" w:sz="8" w:space="0" w:color="FFFFFF"/>
              <w:bottom w:val="single" w:sz="8" w:space="0" w:color="FFFFFF"/>
              <w:right w:val="single" w:sz="8" w:space="0" w:color="FFFFFF"/>
            </w:tcBorders>
            <w:shd w:val="clear" w:color="auto" w:fill="EFCFCC"/>
            <w:tcMar>
              <w:top w:w="13" w:type="dxa"/>
              <w:left w:w="13" w:type="dxa"/>
              <w:bottom w:w="0" w:type="dxa"/>
              <w:right w:w="13"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 xml:space="preserve">1 978 </w:t>
            </w:r>
          </w:p>
        </w:tc>
        <w:tc>
          <w:tcPr>
            <w:tcW w:w="1233" w:type="dxa"/>
            <w:tcBorders>
              <w:top w:val="single" w:sz="8" w:space="0" w:color="FFFFFF"/>
              <w:left w:val="single" w:sz="8" w:space="0" w:color="FFFFFF"/>
              <w:bottom w:val="single" w:sz="8" w:space="0" w:color="FFFFFF"/>
              <w:right w:val="single" w:sz="8" w:space="0" w:color="FFFFFF"/>
            </w:tcBorders>
            <w:shd w:val="clear" w:color="auto" w:fill="EFCFCC"/>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 xml:space="preserve">1 572 </w:t>
            </w:r>
          </w:p>
        </w:tc>
        <w:tc>
          <w:tcPr>
            <w:tcW w:w="1304" w:type="dxa"/>
            <w:tcBorders>
              <w:top w:val="single" w:sz="8" w:space="0" w:color="FFFFFF"/>
              <w:left w:val="single" w:sz="8" w:space="0" w:color="FFFFFF"/>
              <w:bottom w:val="single" w:sz="8" w:space="0" w:color="FFFFFF"/>
              <w:right w:val="single" w:sz="8" w:space="0" w:color="FFFFFF"/>
            </w:tcBorders>
            <w:shd w:val="clear" w:color="auto" w:fill="EFCFCC"/>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 xml:space="preserve">3 550 </w:t>
            </w:r>
          </w:p>
        </w:tc>
        <w:tc>
          <w:tcPr>
            <w:tcW w:w="1297" w:type="dxa"/>
            <w:tcBorders>
              <w:top w:val="single" w:sz="8" w:space="0" w:color="FFFFFF"/>
              <w:left w:val="single" w:sz="8" w:space="0" w:color="FFFFFF"/>
              <w:bottom w:val="single" w:sz="8" w:space="0" w:color="FFFFFF"/>
              <w:right w:val="single" w:sz="8" w:space="0" w:color="FFFFFF"/>
            </w:tcBorders>
            <w:shd w:val="clear" w:color="auto" w:fill="EFCFCC"/>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11</w:t>
            </w:r>
          </w:p>
        </w:tc>
        <w:tc>
          <w:tcPr>
            <w:tcW w:w="1342" w:type="dxa"/>
            <w:tcBorders>
              <w:top w:val="single" w:sz="8" w:space="0" w:color="FFFFFF"/>
              <w:left w:val="single" w:sz="8" w:space="0" w:color="FFFFFF"/>
              <w:bottom w:val="single" w:sz="8" w:space="0" w:color="FFFFFF"/>
              <w:right w:val="single" w:sz="8" w:space="0" w:color="FFFFFF"/>
            </w:tcBorders>
            <w:shd w:val="clear" w:color="auto" w:fill="EFCFCC"/>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9</w:t>
            </w:r>
          </w:p>
        </w:tc>
        <w:tc>
          <w:tcPr>
            <w:tcW w:w="1323" w:type="dxa"/>
            <w:tcBorders>
              <w:top w:val="single" w:sz="8" w:space="0" w:color="FFFFFF"/>
              <w:left w:val="single" w:sz="8" w:space="0" w:color="FFFFFF"/>
              <w:bottom w:val="single" w:sz="8" w:space="0" w:color="FFFFFF"/>
              <w:right w:val="single" w:sz="8" w:space="0" w:color="FFFFFF"/>
            </w:tcBorders>
            <w:shd w:val="clear" w:color="auto" w:fill="EFCFCC"/>
            <w:tcMar>
              <w:top w:w="102" w:type="dxa"/>
              <w:left w:w="204" w:type="dxa"/>
              <w:bottom w:w="102" w:type="dxa"/>
              <w:right w:w="204" w:type="dxa"/>
            </w:tcMar>
            <w:vAlign w:val="center"/>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 xml:space="preserve">100 </w:t>
            </w:r>
          </w:p>
        </w:tc>
        <w:tc>
          <w:tcPr>
            <w:tcW w:w="1303" w:type="dxa"/>
            <w:tcBorders>
              <w:top w:val="single" w:sz="8" w:space="0" w:color="FFFFFF"/>
              <w:left w:val="single" w:sz="8" w:space="0" w:color="FFFFFF"/>
              <w:bottom w:val="single" w:sz="8" w:space="0" w:color="FFFFFF"/>
              <w:right w:val="single" w:sz="8" w:space="0" w:color="FFFFFF"/>
            </w:tcBorders>
            <w:shd w:val="clear" w:color="auto" w:fill="EFCFCC"/>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9</w:t>
            </w:r>
          </w:p>
        </w:tc>
      </w:tr>
      <w:tr w:rsidR="002F4119" w:rsidRPr="00CC3A62" w:rsidTr="00987B99">
        <w:trPr>
          <w:trHeight w:val="333"/>
        </w:trPr>
        <w:tc>
          <w:tcPr>
            <w:tcW w:w="1484" w:type="dxa"/>
            <w:tcBorders>
              <w:top w:val="single" w:sz="8" w:space="0" w:color="FFFFFF"/>
              <w:left w:val="single" w:sz="8" w:space="0" w:color="FFFFFF"/>
              <w:bottom w:val="single" w:sz="8" w:space="0" w:color="FFFFFF"/>
              <w:right w:val="single" w:sz="8" w:space="0" w:color="FFFFFF"/>
            </w:tcBorders>
            <w:shd w:val="clear" w:color="auto" w:fill="F7E9E7"/>
            <w:tcMar>
              <w:top w:w="102" w:type="dxa"/>
              <w:left w:w="204" w:type="dxa"/>
              <w:bottom w:w="102" w:type="dxa"/>
              <w:right w:w="204" w:type="dxa"/>
            </w:tcMar>
            <w:vAlign w:val="center"/>
            <w:hideMark/>
          </w:tcPr>
          <w:p w:rsidR="002F4119" w:rsidRPr="00CC3A62" w:rsidRDefault="002F4119" w:rsidP="00987B99">
            <w:pPr>
              <w:spacing w:line="240" w:lineRule="auto"/>
              <w:jc w:val="both"/>
              <w:rPr>
                <w:rFonts w:asciiTheme="majorBidi" w:hAnsiTheme="majorBidi" w:cstheme="majorBidi"/>
                <w:bCs/>
                <w:sz w:val="16"/>
                <w:szCs w:val="16"/>
              </w:rPr>
            </w:pPr>
            <w:r w:rsidRPr="00CC3A62">
              <w:rPr>
                <w:rFonts w:asciiTheme="majorBidi" w:hAnsiTheme="majorBidi" w:cstheme="majorBidi"/>
                <w:b/>
                <w:bCs/>
                <w:sz w:val="16"/>
                <w:szCs w:val="16"/>
              </w:rPr>
              <w:t xml:space="preserve">EL BIAR </w:t>
            </w:r>
          </w:p>
        </w:tc>
        <w:tc>
          <w:tcPr>
            <w:tcW w:w="1124" w:type="dxa"/>
            <w:tcBorders>
              <w:top w:val="single" w:sz="8" w:space="0" w:color="FFFFFF"/>
              <w:left w:val="single" w:sz="8" w:space="0" w:color="FFFFFF"/>
              <w:bottom w:val="single" w:sz="8" w:space="0" w:color="FFFFFF"/>
              <w:right w:val="single" w:sz="8" w:space="0" w:color="FFFFFF"/>
            </w:tcBorders>
            <w:shd w:val="clear" w:color="auto" w:fill="F7E9E7"/>
            <w:tcMar>
              <w:top w:w="13" w:type="dxa"/>
              <w:left w:w="13" w:type="dxa"/>
              <w:bottom w:w="0" w:type="dxa"/>
              <w:right w:w="13"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 xml:space="preserve">1 235 </w:t>
            </w:r>
          </w:p>
        </w:tc>
        <w:tc>
          <w:tcPr>
            <w:tcW w:w="1233" w:type="dxa"/>
            <w:tcBorders>
              <w:top w:val="single" w:sz="8" w:space="0" w:color="FFFFFF"/>
              <w:left w:val="single" w:sz="8" w:space="0" w:color="FFFFFF"/>
              <w:bottom w:val="single" w:sz="8" w:space="0" w:color="FFFFFF"/>
              <w:right w:val="single" w:sz="8" w:space="0" w:color="FFFFFF"/>
            </w:tcBorders>
            <w:shd w:val="clear" w:color="auto" w:fill="F7E9E7"/>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 xml:space="preserve">916 </w:t>
            </w:r>
          </w:p>
        </w:tc>
        <w:tc>
          <w:tcPr>
            <w:tcW w:w="1304" w:type="dxa"/>
            <w:tcBorders>
              <w:top w:val="single" w:sz="8" w:space="0" w:color="FFFFFF"/>
              <w:left w:val="single" w:sz="8" w:space="0" w:color="FFFFFF"/>
              <w:bottom w:val="single" w:sz="8" w:space="0" w:color="FFFFFF"/>
              <w:right w:val="single" w:sz="8" w:space="0" w:color="FFFFFF"/>
            </w:tcBorders>
            <w:shd w:val="clear" w:color="auto" w:fill="F7E9E7"/>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 xml:space="preserve">2 151 </w:t>
            </w:r>
          </w:p>
        </w:tc>
        <w:tc>
          <w:tcPr>
            <w:tcW w:w="1297" w:type="dxa"/>
            <w:tcBorders>
              <w:top w:val="single" w:sz="8" w:space="0" w:color="FFFFFF"/>
              <w:left w:val="single" w:sz="8" w:space="0" w:color="FFFFFF"/>
              <w:bottom w:val="single" w:sz="8" w:space="0" w:color="FFFFFF"/>
              <w:right w:val="single" w:sz="8" w:space="0" w:color="FFFFFF"/>
            </w:tcBorders>
            <w:shd w:val="clear" w:color="auto" w:fill="F7E9E7"/>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8</w:t>
            </w:r>
          </w:p>
        </w:tc>
        <w:tc>
          <w:tcPr>
            <w:tcW w:w="1342" w:type="dxa"/>
            <w:tcBorders>
              <w:top w:val="single" w:sz="8" w:space="0" w:color="FFFFFF"/>
              <w:left w:val="single" w:sz="8" w:space="0" w:color="FFFFFF"/>
              <w:bottom w:val="single" w:sz="8" w:space="0" w:color="FFFFFF"/>
              <w:right w:val="single" w:sz="8" w:space="0" w:color="FFFFFF"/>
            </w:tcBorders>
            <w:shd w:val="clear" w:color="auto" w:fill="F7E9E7"/>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8</w:t>
            </w:r>
          </w:p>
        </w:tc>
        <w:tc>
          <w:tcPr>
            <w:tcW w:w="1323" w:type="dxa"/>
            <w:tcBorders>
              <w:top w:val="single" w:sz="8" w:space="0" w:color="FFFFFF"/>
              <w:left w:val="single" w:sz="8" w:space="0" w:color="FFFFFF"/>
              <w:bottom w:val="single" w:sz="8" w:space="0" w:color="FFFFFF"/>
              <w:right w:val="single" w:sz="8" w:space="0" w:color="FFFFFF"/>
            </w:tcBorders>
            <w:shd w:val="clear" w:color="auto" w:fill="F7E9E7"/>
            <w:tcMar>
              <w:top w:w="102" w:type="dxa"/>
              <w:left w:w="204" w:type="dxa"/>
              <w:bottom w:w="102" w:type="dxa"/>
              <w:right w:w="204" w:type="dxa"/>
            </w:tcMar>
            <w:vAlign w:val="center"/>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 xml:space="preserve">100 </w:t>
            </w:r>
          </w:p>
        </w:tc>
        <w:tc>
          <w:tcPr>
            <w:tcW w:w="1303" w:type="dxa"/>
            <w:tcBorders>
              <w:top w:val="single" w:sz="8" w:space="0" w:color="FFFFFF"/>
              <w:left w:val="single" w:sz="8" w:space="0" w:color="FFFFFF"/>
              <w:bottom w:val="single" w:sz="8" w:space="0" w:color="FFFFFF"/>
              <w:right w:val="single" w:sz="8" w:space="0" w:color="FFFFFF"/>
            </w:tcBorders>
            <w:shd w:val="clear" w:color="auto" w:fill="F7E9E7"/>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8</w:t>
            </w:r>
          </w:p>
        </w:tc>
      </w:tr>
      <w:tr w:rsidR="002F4119" w:rsidRPr="00CC3A62" w:rsidTr="00987B99">
        <w:trPr>
          <w:trHeight w:val="333"/>
        </w:trPr>
        <w:tc>
          <w:tcPr>
            <w:tcW w:w="1484" w:type="dxa"/>
            <w:tcBorders>
              <w:top w:val="single" w:sz="8" w:space="0" w:color="FFFFFF"/>
              <w:left w:val="single" w:sz="8" w:space="0" w:color="FFFFFF"/>
              <w:bottom w:val="single" w:sz="8" w:space="0" w:color="FFFFFF"/>
              <w:right w:val="single" w:sz="8" w:space="0" w:color="FFFFFF"/>
            </w:tcBorders>
            <w:shd w:val="clear" w:color="auto" w:fill="EFCFCC"/>
            <w:tcMar>
              <w:top w:w="102" w:type="dxa"/>
              <w:left w:w="204" w:type="dxa"/>
              <w:bottom w:w="102" w:type="dxa"/>
              <w:right w:w="204" w:type="dxa"/>
            </w:tcMar>
            <w:vAlign w:val="center"/>
            <w:hideMark/>
          </w:tcPr>
          <w:p w:rsidR="002F4119" w:rsidRPr="00CC3A62" w:rsidRDefault="002F4119" w:rsidP="00987B99">
            <w:pPr>
              <w:spacing w:line="240" w:lineRule="auto"/>
              <w:jc w:val="both"/>
              <w:rPr>
                <w:rFonts w:asciiTheme="majorBidi" w:hAnsiTheme="majorBidi" w:cstheme="majorBidi"/>
                <w:bCs/>
                <w:sz w:val="16"/>
                <w:szCs w:val="16"/>
              </w:rPr>
            </w:pPr>
            <w:r w:rsidRPr="00CC3A62">
              <w:rPr>
                <w:rFonts w:asciiTheme="majorBidi" w:hAnsiTheme="majorBidi" w:cstheme="majorBidi"/>
                <w:b/>
                <w:bCs/>
                <w:sz w:val="16"/>
                <w:szCs w:val="16"/>
              </w:rPr>
              <w:t xml:space="preserve">H DEY </w:t>
            </w:r>
          </w:p>
        </w:tc>
        <w:tc>
          <w:tcPr>
            <w:tcW w:w="1124" w:type="dxa"/>
            <w:tcBorders>
              <w:top w:val="single" w:sz="8" w:space="0" w:color="FFFFFF"/>
              <w:left w:val="single" w:sz="8" w:space="0" w:color="FFFFFF"/>
              <w:bottom w:val="single" w:sz="8" w:space="0" w:color="FFFFFF"/>
              <w:right w:val="single" w:sz="8" w:space="0" w:color="FFFFFF"/>
            </w:tcBorders>
            <w:shd w:val="clear" w:color="auto" w:fill="EFCFCC"/>
            <w:tcMar>
              <w:top w:w="13" w:type="dxa"/>
              <w:left w:w="13" w:type="dxa"/>
              <w:bottom w:w="0" w:type="dxa"/>
              <w:right w:w="13"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 xml:space="preserve">712 </w:t>
            </w:r>
          </w:p>
        </w:tc>
        <w:tc>
          <w:tcPr>
            <w:tcW w:w="1233" w:type="dxa"/>
            <w:tcBorders>
              <w:top w:val="single" w:sz="8" w:space="0" w:color="FFFFFF"/>
              <w:left w:val="single" w:sz="8" w:space="0" w:color="FFFFFF"/>
              <w:bottom w:val="single" w:sz="8" w:space="0" w:color="FFFFFF"/>
              <w:right w:val="single" w:sz="8" w:space="0" w:color="FFFFFF"/>
            </w:tcBorders>
            <w:shd w:val="clear" w:color="auto" w:fill="EFCFCC"/>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 xml:space="preserve">414 </w:t>
            </w:r>
          </w:p>
        </w:tc>
        <w:tc>
          <w:tcPr>
            <w:tcW w:w="1304" w:type="dxa"/>
            <w:tcBorders>
              <w:top w:val="single" w:sz="8" w:space="0" w:color="FFFFFF"/>
              <w:left w:val="single" w:sz="8" w:space="0" w:color="FFFFFF"/>
              <w:bottom w:val="single" w:sz="8" w:space="0" w:color="FFFFFF"/>
              <w:right w:val="single" w:sz="8" w:space="0" w:color="FFFFFF"/>
            </w:tcBorders>
            <w:shd w:val="clear" w:color="auto" w:fill="EFCFCC"/>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 xml:space="preserve">1 126 </w:t>
            </w:r>
          </w:p>
        </w:tc>
        <w:tc>
          <w:tcPr>
            <w:tcW w:w="1297" w:type="dxa"/>
            <w:tcBorders>
              <w:top w:val="single" w:sz="8" w:space="0" w:color="FFFFFF"/>
              <w:left w:val="single" w:sz="8" w:space="0" w:color="FFFFFF"/>
              <w:bottom w:val="single" w:sz="8" w:space="0" w:color="FFFFFF"/>
              <w:right w:val="single" w:sz="8" w:space="0" w:color="FFFFFF"/>
            </w:tcBorders>
            <w:shd w:val="clear" w:color="auto" w:fill="EFCFCC"/>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5</w:t>
            </w:r>
          </w:p>
        </w:tc>
        <w:tc>
          <w:tcPr>
            <w:tcW w:w="1342" w:type="dxa"/>
            <w:tcBorders>
              <w:top w:val="single" w:sz="8" w:space="0" w:color="FFFFFF"/>
              <w:left w:val="single" w:sz="8" w:space="0" w:color="FFFFFF"/>
              <w:bottom w:val="single" w:sz="8" w:space="0" w:color="FFFFFF"/>
              <w:right w:val="single" w:sz="8" w:space="0" w:color="FFFFFF"/>
            </w:tcBorders>
            <w:shd w:val="clear" w:color="auto" w:fill="EFCFCC"/>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6</w:t>
            </w:r>
          </w:p>
        </w:tc>
        <w:tc>
          <w:tcPr>
            <w:tcW w:w="1323" w:type="dxa"/>
            <w:tcBorders>
              <w:top w:val="single" w:sz="8" w:space="0" w:color="FFFFFF"/>
              <w:left w:val="single" w:sz="8" w:space="0" w:color="FFFFFF"/>
              <w:bottom w:val="single" w:sz="8" w:space="0" w:color="FFFFFF"/>
              <w:right w:val="single" w:sz="8" w:space="0" w:color="FFFFFF"/>
            </w:tcBorders>
            <w:shd w:val="clear" w:color="auto" w:fill="EFCFCC"/>
            <w:tcMar>
              <w:top w:w="102" w:type="dxa"/>
              <w:left w:w="204" w:type="dxa"/>
              <w:bottom w:w="102" w:type="dxa"/>
              <w:right w:w="204" w:type="dxa"/>
            </w:tcMar>
            <w:vAlign w:val="center"/>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 xml:space="preserve">100 </w:t>
            </w:r>
          </w:p>
        </w:tc>
        <w:tc>
          <w:tcPr>
            <w:tcW w:w="1303" w:type="dxa"/>
            <w:tcBorders>
              <w:top w:val="single" w:sz="8" w:space="0" w:color="FFFFFF"/>
              <w:left w:val="single" w:sz="8" w:space="0" w:color="FFFFFF"/>
              <w:bottom w:val="single" w:sz="8" w:space="0" w:color="FFFFFF"/>
              <w:right w:val="single" w:sz="8" w:space="0" w:color="FFFFFF"/>
            </w:tcBorders>
            <w:shd w:val="clear" w:color="auto" w:fill="EFCFCC"/>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6</w:t>
            </w:r>
          </w:p>
        </w:tc>
      </w:tr>
      <w:tr w:rsidR="002F4119" w:rsidRPr="00CC3A62" w:rsidTr="00987B99">
        <w:trPr>
          <w:trHeight w:val="333"/>
        </w:trPr>
        <w:tc>
          <w:tcPr>
            <w:tcW w:w="1484" w:type="dxa"/>
            <w:tcBorders>
              <w:top w:val="single" w:sz="8" w:space="0" w:color="FFFFFF"/>
              <w:left w:val="single" w:sz="8" w:space="0" w:color="FFFFFF"/>
              <w:bottom w:val="single" w:sz="8" w:space="0" w:color="FFFFFF"/>
              <w:right w:val="single" w:sz="8" w:space="0" w:color="FFFFFF"/>
            </w:tcBorders>
            <w:shd w:val="clear" w:color="auto" w:fill="F7E9E7"/>
            <w:tcMar>
              <w:top w:w="102" w:type="dxa"/>
              <w:left w:w="204" w:type="dxa"/>
              <w:bottom w:w="102" w:type="dxa"/>
              <w:right w:w="204" w:type="dxa"/>
            </w:tcMar>
            <w:vAlign w:val="center"/>
            <w:hideMark/>
          </w:tcPr>
          <w:p w:rsidR="002F4119" w:rsidRPr="00CC3A62" w:rsidRDefault="002F4119" w:rsidP="00987B99">
            <w:pPr>
              <w:spacing w:line="240" w:lineRule="auto"/>
              <w:jc w:val="both"/>
              <w:rPr>
                <w:rFonts w:asciiTheme="majorBidi" w:hAnsiTheme="majorBidi" w:cstheme="majorBidi"/>
                <w:bCs/>
                <w:sz w:val="16"/>
                <w:szCs w:val="16"/>
              </w:rPr>
            </w:pPr>
            <w:r w:rsidRPr="00CC3A62">
              <w:rPr>
                <w:rFonts w:asciiTheme="majorBidi" w:hAnsiTheme="majorBidi" w:cstheme="majorBidi"/>
                <w:b/>
                <w:bCs/>
                <w:sz w:val="16"/>
                <w:szCs w:val="16"/>
              </w:rPr>
              <w:t xml:space="preserve">S HAMDINE </w:t>
            </w:r>
          </w:p>
        </w:tc>
        <w:tc>
          <w:tcPr>
            <w:tcW w:w="1124" w:type="dxa"/>
            <w:tcBorders>
              <w:top w:val="single" w:sz="8" w:space="0" w:color="FFFFFF"/>
              <w:left w:val="single" w:sz="8" w:space="0" w:color="FFFFFF"/>
              <w:bottom w:val="single" w:sz="8" w:space="0" w:color="FFFFFF"/>
              <w:right w:val="single" w:sz="8" w:space="0" w:color="FFFFFF"/>
            </w:tcBorders>
            <w:shd w:val="clear" w:color="auto" w:fill="F7E9E7"/>
            <w:tcMar>
              <w:top w:w="13" w:type="dxa"/>
              <w:left w:w="13" w:type="dxa"/>
              <w:bottom w:w="0" w:type="dxa"/>
              <w:right w:w="13"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 xml:space="preserve">3 007 </w:t>
            </w:r>
          </w:p>
        </w:tc>
        <w:tc>
          <w:tcPr>
            <w:tcW w:w="1233" w:type="dxa"/>
            <w:tcBorders>
              <w:top w:val="single" w:sz="8" w:space="0" w:color="FFFFFF"/>
              <w:left w:val="single" w:sz="8" w:space="0" w:color="FFFFFF"/>
              <w:bottom w:val="single" w:sz="8" w:space="0" w:color="FFFFFF"/>
              <w:right w:val="single" w:sz="8" w:space="0" w:color="FFFFFF"/>
            </w:tcBorders>
            <w:shd w:val="clear" w:color="auto" w:fill="F7E9E7"/>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 xml:space="preserve">2 056 </w:t>
            </w:r>
          </w:p>
        </w:tc>
        <w:tc>
          <w:tcPr>
            <w:tcW w:w="1304" w:type="dxa"/>
            <w:tcBorders>
              <w:top w:val="single" w:sz="8" w:space="0" w:color="FFFFFF"/>
              <w:left w:val="single" w:sz="8" w:space="0" w:color="FFFFFF"/>
              <w:bottom w:val="single" w:sz="8" w:space="0" w:color="FFFFFF"/>
              <w:right w:val="single" w:sz="8" w:space="0" w:color="FFFFFF"/>
            </w:tcBorders>
            <w:shd w:val="clear" w:color="auto" w:fill="F7E9E7"/>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 xml:space="preserve">5 063 </w:t>
            </w:r>
          </w:p>
        </w:tc>
        <w:tc>
          <w:tcPr>
            <w:tcW w:w="1297" w:type="dxa"/>
            <w:tcBorders>
              <w:top w:val="single" w:sz="8" w:space="0" w:color="FFFFFF"/>
              <w:left w:val="single" w:sz="8" w:space="0" w:color="FFFFFF"/>
              <w:bottom w:val="single" w:sz="8" w:space="0" w:color="FFFFFF"/>
              <w:right w:val="single" w:sz="8" w:space="0" w:color="FFFFFF"/>
            </w:tcBorders>
            <w:shd w:val="clear" w:color="auto" w:fill="F7E9E7"/>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10</w:t>
            </w:r>
          </w:p>
        </w:tc>
        <w:tc>
          <w:tcPr>
            <w:tcW w:w="1342" w:type="dxa"/>
            <w:tcBorders>
              <w:top w:val="single" w:sz="8" w:space="0" w:color="FFFFFF"/>
              <w:left w:val="single" w:sz="8" w:space="0" w:color="FFFFFF"/>
              <w:bottom w:val="single" w:sz="8" w:space="0" w:color="FFFFFF"/>
              <w:right w:val="single" w:sz="8" w:space="0" w:color="FFFFFF"/>
            </w:tcBorders>
            <w:shd w:val="clear" w:color="auto" w:fill="F7E9E7"/>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14</w:t>
            </w:r>
          </w:p>
        </w:tc>
        <w:tc>
          <w:tcPr>
            <w:tcW w:w="1323" w:type="dxa"/>
            <w:tcBorders>
              <w:top w:val="single" w:sz="8" w:space="0" w:color="FFFFFF"/>
              <w:left w:val="single" w:sz="8" w:space="0" w:color="FFFFFF"/>
              <w:bottom w:val="single" w:sz="8" w:space="0" w:color="FFFFFF"/>
              <w:right w:val="single" w:sz="8" w:space="0" w:color="FFFFFF"/>
            </w:tcBorders>
            <w:shd w:val="clear" w:color="auto" w:fill="F7E9E7"/>
            <w:tcMar>
              <w:top w:w="102" w:type="dxa"/>
              <w:left w:w="204" w:type="dxa"/>
              <w:bottom w:w="102" w:type="dxa"/>
              <w:right w:w="204" w:type="dxa"/>
            </w:tcMar>
            <w:vAlign w:val="center"/>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 xml:space="preserve">100 </w:t>
            </w:r>
          </w:p>
        </w:tc>
        <w:tc>
          <w:tcPr>
            <w:tcW w:w="1303" w:type="dxa"/>
            <w:tcBorders>
              <w:top w:val="single" w:sz="8" w:space="0" w:color="FFFFFF"/>
              <w:left w:val="single" w:sz="8" w:space="0" w:color="FFFFFF"/>
              <w:bottom w:val="single" w:sz="8" w:space="0" w:color="FFFFFF"/>
              <w:right w:val="single" w:sz="8" w:space="0" w:color="FFFFFF"/>
            </w:tcBorders>
            <w:shd w:val="clear" w:color="auto" w:fill="F7E9E7"/>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sz w:val="16"/>
                <w:szCs w:val="16"/>
              </w:rPr>
            </w:pPr>
            <w:r w:rsidRPr="00CC3A62">
              <w:rPr>
                <w:rFonts w:asciiTheme="majorBidi" w:hAnsiTheme="majorBidi" w:cstheme="majorBidi"/>
                <w:b/>
                <w:bCs/>
                <w:sz w:val="16"/>
                <w:szCs w:val="16"/>
              </w:rPr>
              <w:t>14</w:t>
            </w:r>
          </w:p>
        </w:tc>
      </w:tr>
      <w:tr w:rsidR="002F4119" w:rsidRPr="00CC3A62" w:rsidTr="00987B99">
        <w:trPr>
          <w:trHeight w:val="23"/>
        </w:trPr>
        <w:tc>
          <w:tcPr>
            <w:tcW w:w="1484" w:type="dxa"/>
            <w:tcBorders>
              <w:top w:val="single" w:sz="8" w:space="0" w:color="FFFFFF"/>
              <w:left w:val="single" w:sz="8" w:space="0" w:color="FFFFFF"/>
              <w:bottom w:val="single" w:sz="8" w:space="0" w:color="FFFFFF"/>
              <w:right w:val="single" w:sz="8" w:space="0" w:color="FFFFFF"/>
            </w:tcBorders>
            <w:shd w:val="clear" w:color="auto" w:fill="FF0000"/>
            <w:tcMar>
              <w:top w:w="102" w:type="dxa"/>
              <w:left w:w="204" w:type="dxa"/>
              <w:bottom w:w="102" w:type="dxa"/>
              <w:right w:w="204" w:type="dxa"/>
            </w:tcMar>
            <w:vAlign w:val="center"/>
            <w:hideMark/>
          </w:tcPr>
          <w:p w:rsidR="002F4119" w:rsidRPr="00CC3A62" w:rsidRDefault="002F4119" w:rsidP="00987B99">
            <w:pPr>
              <w:spacing w:line="240" w:lineRule="auto"/>
              <w:jc w:val="both"/>
              <w:rPr>
                <w:rFonts w:asciiTheme="majorBidi" w:hAnsiTheme="majorBidi" w:cstheme="majorBidi"/>
                <w:bCs/>
                <w:color w:val="FFFFFF" w:themeColor="background1"/>
                <w:sz w:val="16"/>
                <w:szCs w:val="16"/>
              </w:rPr>
            </w:pPr>
            <w:r w:rsidRPr="00CC3A62">
              <w:rPr>
                <w:rFonts w:asciiTheme="majorBidi" w:hAnsiTheme="majorBidi" w:cstheme="majorBidi"/>
                <w:b/>
                <w:bCs/>
                <w:color w:val="FFFFFF" w:themeColor="background1"/>
                <w:sz w:val="16"/>
                <w:szCs w:val="16"/>
              </w:rPr>
              <w:t xml:space="preserve">Total Agence </w:t>
            </w:r>
          </w:p>
        </w:tc>
        <w:tc>
          <w:tcPr>
            <w:tcW w:w="1124" w:type="dxa"/>
            <w:tcBorders>
              <w:top w:val="single" w:sz="8" w:space="0" w:color="FFFFFF"/>
              <w:left w:val="single" w:sz="8" w:space="0" w:color="FFFFFF"/>
              <w:bottom w:val="single" w:sz="8" w:space="0" w:color="FFFFFF"/>
              <w:right w:val="single" w:sz="8" w:space="0" w:color="FFFFFF"/>
            </w:tcBorders>
            <w:shd w:val="clear" w:color="auto" w:fill="FF0000"/>
            <w:tcMar>
              <w:top w:w="13" w:type="dxa"/>
              <w:left w:w="13" w:type="dxa"/>
              <w:bottom w:w="0" w:type="dxa"/>
              <w:right w:w="13" w:type="dxa"/>
            </w:tcMar>
            <w:vAlign w:val="bottom"/>
            <w:hideMark/>
          </w:tcPr>
          <w:p w:rsidR="002F4119" w:rsidRPr="00CC3A62" w:rsidRDefault="002F4119" w:rsidP="00987B99">
            <w:pPr>
              <w:spacing w:line="240" w:lineRule="auto"/>
              <w:jc w:val="right"/>
              <w:rPr>
                <w:rFonts w:asciiTheme="majorBidi" w:hAnsiTheme="majorBidi" w:cstheme="majorBidi"/>
                <w:bCs/>
                <w:color w:val="FFFFFF" w:themeColor="background1"/>
                <w:sz w:val="16"/>
                <w:szCs w:val="16"/>
              </w:rPr>
            </w:pPr>
            <w:r w:rsidRPr="00CC3A62">
              <w:rPr>
                <w:rFonts w:asciiTheme="majorBidi" w:hAnsiTheme="majorBidi" w:cstheme="majorBidi"/>
                <w:b/>
                <w:bCs/>
                <w:color w:val="FFFFFF" w:themeColor="background1"/>
                <w:sz w:val="16"/>
                <w:szCs w:val="16"/>
              </w:rPr>
              <w:t xml:space="preserve">15 902 </w:t>
            </w:r>
          </w:p>
        </w:tc>
        <w:tc>
          <w:tcPr>
            <w:tcW w:w="1233" w:type="dxa"/>
            <w:tcBorders>
              <w:top w:val="single" w:sz="8" w:space="0" w:color="FFFFFF"/>
              <w:left w:val="single" w:sz="8" w:space="0" w:color="FFFFFF"/>
              <w:bottom w:val="single" w:sz="8" w:space="0" w:color="FFFFFF"/>
              <w:right w:val="single" w:sz="8" w:space="0" w:color="FFFFFF"/>
            </w:tcBorders>
            <w:shd w:val="clear" w:color="auto" w:fill="FF0000"/>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color w:val="FFFFFF" w:themeColor="background1"/>
                <w:sz w:val="16"/>
                <w:szCs w:val="16"/>
              </w:rPr>
            </w:pPr>
            <w:r w:rsidRPr="00CC3A62">
              <w:rPr>
                <w:rFonts w:asciiTheme="majorBidi" w:hAnsiTheme="majorBidi" w:cstheme="majorBidi"/>
                <w:b/>
                <w:bCs/>
                <w:color w:val="FFFFFF" w:themeColor="background1"/>
                <w:sz w:val="16"/>
                <w:szCs w:val="16"/>
              </w:rPr>
              <w:t xml:space="preserve">11 937 </w:t>
            </w:r>
          </w:p>
        </w:tc>
        <w:tc>
          <w:tcPr>
            <w:tcW w:w="1304" w:type="dxa"/>
            <w:tcBorders>
              <w:top w:val="single" w:sz="8" w:space="0" w:color="FFFFFF"/>
              <w:left w:val="single" w:sz="8" w:space="0" w:color="FFFFFF"/>
              <w:bottom w:val="single" w:sz="8" w:space="0" w:color="FFFFFF"/>
              <w:right w:val="single" w:sz="8" w:space="0" w:color="FFFFFF"/>
            </w:tcBorders>
            <w:shd w:val="clear" w:color="auto" w:fill="FF0000"/>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color w:val="FFFFFF" w:themeColor="background1"/>
                <w:sz w:val="16"/>
                <w:szCs w:val="16"/>
              </w:rPr>
            </w:pPr>
            <w:r w:rsidRPr="00CC3A62">
              <w:rPr>
                <w:rFonts w:asciiTheme="majorBidi" w:hAnsiTheme="majorBidi" w:cstheme="majorBidi"/>
                <w:b/>
                <w:bCs/>
                <w:color w:val="FFFFFF" w:themeColor="background1"/>
                <w:sz w:val="16"/>
                <w:szCs w:val="16"/>
              </w:rPr>
              <w:t xml:space="preserve">27 839 </w:t>
            </w:r>
          </w:p>
        </w:tc>
        <w:tc>
          <w:tcPr>
            <w:tcW w:w="1297" w:type="dxa"/>
            <w:tcBorders>
              <w:top w:val="single" w:sz="8" w:space="0" w:color="FFFFFF"/>
              <w:left w:val="single" w:sz="8" w:space="0" w:color="FFFFFF"/>
              <w:bottom w:val="single" w:sz="8" w:space="0" w:color="FFFFFF"/>
              <w:right w:val="single" w:sz="8" w:space="0" w:color="FFFFFF"/>
            </w:tcBorders>
            <w:shd w:val="clear" w:color="auto" w:fill="FF0000"/>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color w:val="FFFFFF" w:themeColor="background1"/>
                <w:sz w:val="16"/>
                <w:szCs w:val="16"/>
              </w:rPr>
            </w:pPr>
            <w:r w:rsidRPr="00CC3A62">
              <w:rPr>
                <w:rFonts w:asciiTheme="majorBidi" w:hAnsiTheme="majorBidi" w:cstheme="majorBidi"/>
                <w:b/>
                <w:bCs/>
                <w:color w:val="FFFFFF" w:themeColor="background1"/>
                <w:sz w:val="16"/>
                <w:szCs w:val="16"/>
              </w:rPr>
              <w:t>70</w:t>
            </w:r>
          </w:p>
        </w:tc>
        <w:tc>
          <w:tcPr>
            <w:tcW w:w="1342" w:type="dxa"/>
            <w:tcBorders>
              <w:top w:val="single" w:sz="8" w:space="0" w:color="FFFFFF"/>
              <w:left w:val="single" w:sz="8" w:space="0" w:color="FFFFFF"/>
              <w:bottom w:val="single" w:sz="8" w:space="0" w:color="FFFFFF"/>
              <w:right w:val="single" w:sz="8" w:space="0" w:color="FFFFFF"/>
            </w:tcBorders>
            <w:shd w:val="clear" w:color="auto" w:fill="FF0000"/>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color w:val="FFFFFF" w:themeColor="background1"/>
                <w:sz w:val="16"/>
                <w:szCs w:val="16"/>
              </w:rPr>
            </w:pPr>
            <w:r w:rsidRPr="00CC3A62">
              <w:rPr>
                <w:rFonts w:asciiTheme="majorBidi" w:hAnsiTheme="majorBidi" w:cstheme="majorBidi"/>
                <w:b/>
                <w:bCs/>
                <w:color w:val="FFFFFF" w:themeColor="background1"/>
                <w:sz w:val="16"/>
                <w:szCs w:val="16"/>
              </w:rPr>
              <w:t>88</w:t>
            </w:r>
          </w:p>
        </w:tc>
        <w:tc>
          <w:tcPr>
            <w:tcW w:w="1323" w:type="dxa"/>
            <w:tcBorders>
              <w:top w:val="single" w:sz="8" w:space="0" w:color="FFFFFF"/>
              <w:left w:val="single" w:sz="8" w:space="0" w:color="FFFFFF"/>
              <w:bottom w:val="single" w:sz="8" w:space="0" w:color="FFFFFF"/>
              <w:right w:val="single" w:sz="8" w:space="0" w:color="FFFFFF"/>
            </w:tcBorders>
            <w:shd w:val="clear" w:color="auto" w:fill="FF0000"/>
            <w:tcMar>
              <w:top w:w="102" w:type="dxa"/>
              <w:left w:w="204" w:type="dxa"/>
              <w:bottom w:w="102" w:type="dxa"/>
              <w:right w:w="204" w:type="dxa"/>
            </w:tcMar>
            <w:vAlign w:val="center"/>
            <w:hideMark/>
          </w:tcPr>
          <w:p w:rsidR="002F4119" w:rsidRPr="00CC3A62" w:rsidRDefault="002F4119" w:rsidP="00987B99">
            <w:pPr>
              <w:spacing w:line="240" w:lineRule="auto"/>
              <w:jc w:val="right"/>
              <w:rPr>
                <w:rFonts w:asciiTheme="majorBidi" w:hAnsiTheme="majorBidi" w:cstheme="majorBidi"/>
                <w:bCs/>
                <w:color w:val="FFFFFF" w:themeColor="background1"/>
                <w:sz w:val="16"/>
                <w:szCs w:val="16"/>
              </w:rPr>
            </w:pPr>
            <w:r w:rsidRPr="00CC3A62">
              <w:rPr>
                <w:rFonts w:asciiTheme="majorBidi" w:hAnsiTheme="majorBidi" w:cstheme="majorBidi"/>
                <w:b/>
                <w:bCs/>
                <w:color w:val="FFFFFF" w:themeColor="background1"/>
                <w:sz w:val="16"/>
                <w:szCs w:val="16"/>
              </w:rPr>
              <w:t xml:space="preserve">800 </w:t>
            </w:r>
          </w:p>
        </w:tc>
        <w:tc>
          <w:tcPr>
            <w:tcW w:w="1303" w:type="dxa"/>
            <w:tcBorders>
              <w:top w:val="single" w:sz="8" w:space="0" w:color="FFFFFF"/>
              <w:left w:val="single" w:sz="8" w:space="0" w:color="FFFFFF"/>
              <w:bottom w:val="single" w:sz="8" w:space="0" w:color="FFFFFF"/>
              <w:right w:val="single" w:sz="8" w:space="0" w:color="FFFFFF"/>
            </w:tcBorders>
            <w:shd w:val="clear" w:color="auto" w:fill="FF0000"/>
            <w:tcMar>
              <w:top w:w="102" w:type="dxa"/>
              <w:left w:w="204" w:type="dxa"/>
              <w:bottom w:w="102" w:type="dxa"/>
              <w:right w:w="204" w:type="dxa"/>
            </w:tcMar>
            <w:vAlign w:val="bottom"/>
            <w:hideMark/>
          </w:tcPr>
          <w:p w:rsidR="002F4119" w:rsidRPr="00CC3A62" w:rsidRDefault="002F4119" w:rsidP="00987B99">
            <w:pPr>
              <w:spacing w:line="240" w:lineRule="auto"/>
              <w:jc w:val="right"/>
              <w:rPr>
                <w:rFonts w:asciiTheme="majorBidi" w:hAnsiTheme="majorBidi" w:cstheme="majorBidi"/>
                <w:bCs/>
                <w:color w:val="FFFFFF" w:themeColor="background1"/>
                <w:sz w:val="16"/>
                <w:szCs w:val="16"/>
              </w:rPr>
            </w:pPr>
            <w:r w:rsidRPr="00CC3A62">
              <w:rPr>
                <w:rFonts w:asciiTheme="majorBidi" w:hAnsiTheme="majorBidi" w:cstheme="majorBidi"/>
                <w:b/>
                <w:bCs/>
                <w:color w:val="FFFFFF" w:themeColor="background1"/>
                <w:sz w:val="16"/>
                <w:szCs w:val="16"/>
              </w:rPr>
              <w:t>11</w:t>
            </w:r>
          </w:p>
        </w:tc>
      </w:tr>
    </w:tbl>
    <w:p w:rsidR="002F4119" w:rsidRPr="00D7569A" w:rsidRDefault="002F4119" w:rsidP="002F4119">
      <w:pPr>
        <w:spacing w:line="240" w:lineRule="auto"/>
        <w:jc w:val="both"/>
        <w:rPr>
          <w:rFonts w:asciiTheme="majorBidi" w:hAnsiTheme="majorBidi" w:cstheme="majorBidi"/>
          <w:bCs/>
          <w:sz w:val="16"/>
          <w:szCs w:val="16"/>
        </w:rPr>
      </w:pPr>
    </w:p>
    <w:p w:rsidR="00BB4AFF" w:rsidRDefault="00BB4AFF" w:rsidP="002F4119">
      <w:pPr>
        <w:spacing w:line="240" w:lineRule="auto"/>
        <w:jc w:val="both"/>
        <w:rPr>
          <w:rFonts w:asciiTheme="majorBidi" w:hAnsiTheme="majorBidi" w:cstheme="majorBidi"/>
          <w:bCs/>
          <w:sz w:val="24"/>
          <w:szCs w:val="24"/>
        </w:rPr>
      </w:pPr>
    </w:p>
    <w:p w:rsidR="00171F32" w:rsidRDefault="00171F32" w:rsidP="002F4119">
      <w:pPr>
        <w:spacing w:line="240" w:lineRule="auto"/>
        <w:jc w:val="both"/>
        <w:rPr>
          <w:rFonts w:asciiTheme="majorBidi" w:hAnsiTheme="majorBidi" w:cstheme="majorBidi"/>
          <w:bCs/>
          <w:sz w:val="24"/>
          <w:szCs w:val="24"/>
        </w:rPr>
      </w:pPr>
    </w:p>
    <w:p w:rsidR="00171F32" w:rsidRDefault="00171F32" w:rsidP="002F4119">
      <w:pPr>
        <w:spacing w:line="240" w:lineRule="auto"/>
        <w:jc w:val="both"/>
        <w:rPr>
          <w:rFonts w:asciiTheme="majorBidi" w:hAnsiTheme="majorBidi" w:cstheme="majorBidi"/>
          <w:bCs/>
          <w:sz w:val="24"/>
          <w:szCs w:val="24"/>
        </w:rPr>
      </w:pPr>
    </w:p>
    <w:p w:rsidR="00171F32" w:rsidRDefault="00171F32" w:rsidP="002F4119">
      <w:pPr>
        <w:spacing w:line="240" w:lineRule="auto"/>
        <w:jc w:val="both"/>
        <w:rPr>
          <w:rFonts w:asciiTheme="majorBidi" w:hAnsiTheme="majorBidi" w:cstheme="majorBidi"/>
          <w:bCs/>
          <w:sz w:val="24"/>
          <w:szCs w:val="24"/>
        </w:rPr>
      </w:pPr>
    </w:p>
    <w:p w:rsidR="00171F32" w:rsidRDefault="00171F32" w:rsidP="002F4119">
      <w:pPr>
        <w:spacing w:line="240" w:lineRule="auto"/>
        <w:jc w:val="both"/>
        <w:rPr>
          <w:rFonts w:asciiTheme="majorBidi" w:hAnsiTheme="majorBidi" w:cstheme="majorBidi"/>
          <w:bCs/>
          <w:sz w:val="24"/>
          <w:szCs w:val="24"/>
        </w:rPr>
      </w:pPr>
    </w:p>
    <w:p w:rsidR="00171F32" w:rsidRDefault="00171F32" w:rsidP="002F4119">
      <w:pPr>
        <w:spacing w:line="240" w:lineRule="auto"/>
        <w:jc w:val="both"/>
        <w:rPr>
          <w:rFonts w:asciiTheme="majorBidi" w:hAnsiTheme="majorBidi" w:cstheme="majorBidi"/>
          <w:bCs/>
          <w:sz w:val="24"/>
          <w:szCs w:val="24"/>
        </w:rPr>
      </w:pPr>
    </w:p>
    <w:p w:rsidR="002F4119" w:rsidRPr="00BB4AFF" w:rsidRDefault="002F4119" w:rsidP="002F4119">
      <w:pPr>
        <w:spacing w:line="240" w:lineRule="auto"/>
        <w:jc w:val="both"/>
        <w:rPr>
          <w:rFonts w:asciiTheme="majorBidi" w:hAnsiTheme="majorBidi" w:cstheme="majorBidi"/>
          <w:b/>
          <w:bCs/>
          <w:i/>
          <w:sz w:val="28"/>
          <w:szCs w:val="24"/>
          <w:u w:val="single"/>
        </w:rPr>
      </w:pPr>
      <w:r w:rsidRPr="00BB4AFF">
        <w:rPr>
          <w:rFonts w:asciiTheme="majorBidi" w:hAnsiTheme="majorBidi" w:cstheme="majorBidi"/>
          <w:b/>
          <w:bCs/>
          <w:i/>
          <w:sz w:val="28"/>
          <w:szCs w:val="24"/>
          <w:u w:val="single"/>
        </w:rPr>
        <w:t xml:space="preserve">Projet TSP: </w:t>
      </w:r>
    </w:p>
    <w:p w:rsidR="002F4119" w:rsidRPr="00BB4AFF" w:rsidRDefault="002F4119" w:rsidP="002F4119">
      <w:pPr>
        <w:pStyle w:val="Paragraphedeliste"/>
        <w:numPr>
          <w:ilvl w:val="0"/>
          <w:numId w:val="5"/>
        </w:numPr>
        <w:spacing w:after="200" w:line="240" w:lineRule="auto"/>
        <w:jc w:val="both"/>
        <w:rPr>
          <w:rFonts w:asciiTheme="majorBidi" w:hAnsiTheme="majorBidi" w:cstheme="majorBidi"/>
          <w:bCs/>
          <w:sz w:val="28"/>
          <w:szCs w:val="24"/>
        </w:rPr>
      </w:pPr>
      <w:r w:rsidRPr="00BB4AFF">
        <w:rPr>
          <w:rFonts w:asciiTheme="majorBidi" w:hAnsiTheme="majorBidi" w:cstheme="majorBidi"/>
          <w:bCs/>
          <w:sz w:val="28"/>
          <w:szCs w:val="24"/>
        </w:rPr>
        <w:t xml:space="preserve">Mr le directeur </w:t>
      </w:r>
      <w:proofErr w:type="spellStart"/>
      <w:r w:rsidRPr="00BB4AFF">
        <w:rPr>
          <w:rFonts w:asciiTheme="majorBidi" w:hAnsiTheme="majorBidi" w:cstheme="majorBidi"/>
          <w:bCs/>
          <w:sz w:val="28"/>
          <w:szCs w:val="24"/>
        </w:rPr>
        <w:t>à</w:t>
      </w:r>
      <w:proofErr w:type="spellEnd"/>
      <w:r w:rsidRPr="00BB4AFF">
        <w:rPr>
          <w:rFonts w:asciiTheme="majorBidi" w:hAnsiTheme="majorBidi" w:cstheme="majorBidi"/>
          <w:bCs/>
          <w:sz w:val="28"/>
          <w:szCs w:val="24"/>
        </w:rPr>
        <w:t xml:space="preserve"> souligné l’importance que requière l’utilisation rationnelle des C.A.P et T.P.E et d’éviter la restriction des taches à ses derniers, pour l’achèvement du projet TSP dans les délais requis, tout en respectant les objectifs journaliers fixés.</w:t>
      </w:r>
    </w:p>
    <w:p w:rsidR="002F4119" w:rsidRPr="00BB4AFF" w:rsidRDefault="002F4119" w:rsidP="002F4119">
      <w:pPr>
        <w:pStyle w:val="Paragraphedeliste"/>
        <w:spacing w:line="240" w:lineRule="auto"/>
        <w:jc w:val="both"/>
        <w:rPr>
          <w:rFonts w:asciiTheme="majorBidi" w:hAnsiTheme="majorBidi" w:cstheme="majorBidi"/>
          <w:bCs/>
          <w:sz w:val="28"/>
          <w:szCs w:val="24"/>
        </w:rPr>
      </w:pPr>
    </w:p>
    <w:p w:rsidR="002F4119" w:rsidRPr="00BB4AFF" w:rsidRDefault="002F4119" w:rsidP="002F4119">
      <w:pPr>
        <w:pStyle w:val="Paragraphedeliste"/>
        <w:numPr>
          <w:ilvl w:val="0"/>
          <w:numId w:val="5"/>
        </w:numPr>
        <w:spacing w:after="200" w:line="240" w:lineRule="auto"/>
        <w:jc w:val="both"/>
        <w:rPr>
          <w:rFonts w:asciiTheme="majorBidi" w:hAnsiTheme="majorBidi" w:cstheme="majorBidi"/>
          <w:bCs/>
          <w:sz w:val="28"/>
          <w:szCs w:val="24"/>
        </w:rPr>
      </w:pPr>
      <w:r w:rsidRPr="00BB4AFF">
        <w:rPr>
          <w:rFonts w:asciiTheme="majorBidi" w:hAnsiTheme="majorBidi" w:cstheme="majorBidi"/>
          <w:bCs/>
          <w:sz w:val="28"/>
          <w:szCs w:val="24"/>
        </w:rPr>
        <w:t xml:space="preserve">Il est à </w:t>
      </w:r>
      <w:r w:rsidR="009E0CEA" w:rsidRPr="00BB4AFF">
        <w:rPr>
          <w:rFonts w:asciiTheme="majorBidi" w:hAnsiTheme="majorBidi" w:cstheme="majorBidi"/>
          <w:bCs/>
          <w:sz w:val="28"/>
          <w:szCs w:val="24"/>
        </w:rPr>
        <w:t>noter</w:t>
      </w:r>
      <w:r w:rsidRPr="00BB4AFF">
        <w:rPr>
          <w:rFonts w:asciiTheme="majorBidi" w:hAnsiTheme="majorBidi" w:cstheme="majorBidi"/>
          <w:bCs/>
          <w:sz w:val="28"/>
          <w:szCs w:val="24"/>
        </w:rPr>
        <w:t xml:space="preserve"> qu’un problème </w:t>
      </w:r>
      <w:r w:rsidR="009E0CEA" w:rsidRPr="00BB4AFF">
        <w:rPr>
          <w:rFonts w:asciiTheme="majorBidi" w:hAnsiTheme="majorBidi" w:cstheme="majorBidi"/>
          <w:bCs/>
          <w:sz w:val="28"/>
          <w:szCs w:val="24"/>
        </w:rPr>
        <w:t>lié</w:t>
      </w:r>
      <w:r w:rsidRPr="00BB4AFF">
        <w:rPr>
          <w:rFonts w:asciiTheme="majorBidi" w:hAnsiTheme="majorBidi" w:cstheme="majorBidi"/>
          <w:bCs/>
          <w:sz w:val="28"/>
          <w:szCs w:val="24"/>
        </w:rPr>
        <w:t xml:space="preserve"> à une pénurie de compteurs au niveau du magasin de la DD au qu’elle Mr le directeur s’est engagé à y remédier.</w:t>
      </w:r>
    </w:p>
    <w:p w:rsidR="002F4119" w:rsidRPr="00BB4AFF" w:rsidRDefault="002F4119" w:rsidP="002F4119">
      <w:pPr>
        <w:spacing w:line="240" w:lineRule="auto"/>
        <w:jc w:val="both"/>
        <w:rPr>
          <w:rFonts w:asciiTheme="majorBidi" w:hAnsiTheme="majorBidi" w:cstheme="majorBidi"/>
          <w:b/>
          <w:bCs/>
          <w:sz w:val="28"/>
          <w:szCs w:val="24"/>
        </w:rPr>
      </w:pPr>
    </w:p>
    <w:p w:rsidR="002F4119" w:rsidRPr="00BB4AFF" w:rsidRDefault="002F4119" w:rsidP="002F4119">
      <w:pPr>
        <w:spacing w:line="240" w:lineRule="auto"/>
        <w:jc w:val="both"/>
        <w:rPr>
          <w:rFonts w:asciiTheme="majorBidi" w:hAnsiTheme="majorBidi" w:cstheme="majorBidi"/>
          <w:b/>
          <w:bCs/>
          <w:i/>
          <w:sz w:val="28"/>
          <w:szCs w:val="24"/>
          <w:u w:val="single"/>
        </w:rPr>
      </w:pPr>
      <w:r w:rsidRPr="00BB4AFF">
        <w:rPr>
          <w:rFonts w:asciiTheme="majorBidi" w:hAnsiTheme="majorBidi" w:cstheme="majorBidi"/>
          <w:b/>
          <w:bCs/>
          <w:i/>
          <w:sz w:val="28"/>
          <w:szCs w:val="24"/>
          <w:u w:val="single"/>
        </w:rPr>
        <w:t xml:space="preserve">Projet Télé relève FSM: </w:t>
      </w:r>
    </w:p>
    <w:p w:rsidR="002F4119" w:rsidRPr="00BB4AFF" w:rsidRDefault="002F4119" w:rsidP="002F4119">
      <w:pPr>
        <w:pStyle w:val="Paragraphedeliste"/>
        <w:numPr>
          <w:ilvl w:val="0"/>
          <w:numId w:val="6"/>
        </w:numPr>
        <w:spacing w:after="200" w:line="240" w:lineRule="auto"/>
        <w:jc w:val="both"/>
        <w:rPr>
          <w:rFonts w:asciiTheme="majorBidi" w:hAnsiTheme="majorBidi" w:cstheme="majorBidi"/>
          <w:bCs/>
          <w:sz w:val="28"/>
          <w:szCs w:val="24"/>
        </w:rPr>
      </w:pPr>
      <w:r w:rsidRPr="00BB4AFF">
        <w:rPr>
          <w:rFonts w:asciiTheme="majorBidi" w:hAnsiTheme="majorBidi" w:cstheme="majorBidi"/>
          <w:bCs/>
          <w:sz w:val="28"/>
          <w:szCs w:val="24"/>
        </w:rPr>
        <w:t xml:space="preserve">Mr le directeur </w:t>
      </w:r>
      <w:proofErr w:type="spellStart"/>
      <w:r w:rsidRPr="00BB4AFF">
        <w:rPr>
          <w:rFonts w:asciiTheme="majorBidi" w:hAnsiTheme="majorBidi" w:cstheme="majorBidi"/>
          <w:bCs/>
          <w:sz w:val="28"/>
          <w:szCs w:val="24"/>
        </w:rPr>
        <w:t>à</w:t>
      </w:r>
      <w:proofErr w:type="spellEnd"/>
      <w:r w:rsidRPr="00BB4AFF">
        <w:rPr>
          <w:rFonts w:asciiTheme="majorBidi" w:hAnsiTheme="majorBidi" w:cstheme="majorBidi"/>
          <w:bCs/>
          <w:sz w:val="28"/>
          <w:szCs w:val="24"/>
        </w:rPr>
        <w:t xml:space="preserve"> instruit les directeurs d’agences de procéder au remplacement de l’ensemble des compteurs FSM au </w:t>
      </w:r>
      <w:r w:rsidR="009E0CEA" w:rsidRPr="00BB4AFF">
        <w:rPr>
          <w:rFonts w:asciiTheme="majorBidi" w:hAnsiTheme="majorBidi" w:cstheme="majorBidi"/>
          <w:bCs/>
          <w:sz w:val="28"/>
          <w:szCs w:val="24"/>
        </w:rPr>
        <w:t>plus</w:t>
      </w:r>
      <w:r w:rsidRPr="00BB4AFF">
        <w:rPr>
          <w:rFonts w:asciiTheme="majorBidi" w:hAnsiTheme="majorBidi" w:cstheme="majorBidi"/>
          <w:bCs/>
          <w:sz w:val="28"/>
          <w:szCs w:val="24"/>
        </w:rPr>
        <w:t xml:space="preserve"> tard le 31/01/2017, et ce selon le nombre en instance afficher dans le tableau ci-dessous :</w:t>
      </w:r>
    </w:p>
    <w:tbl>
      <w:tblPr>
        <w:tblW w:w="7473" w:type="dxa"/>
        <w:tblInd w:w="622" w:type="dxa"/>
        <w:tblCellMar>
          <w:left w:w="0" w:type="dxa"/>
          <w:right w:w="0" w:type="dxa"/>
        </w:tblCellMar>
        <w:tblLook w:val="04A0" w:firstRow="1" w:lastRow="0" w:firstColumn="1" w:lastColumn="0" w:noHBand="0" w:noVBand="1"/>
      </w:tblPr>
      <w:tblGrid>
        <w:gridCol w:w="1880"/>
        <w:gridCol w:w="3325"/>
        <w:gridCol w:w="2268"/>
      </w:tblGrid>
      <w:tr w:rsidR="002F4119" w:rsidRPr="00CC3A62" w:rsidTr="00987B99">
        <w:trPr>
          <w:trHeight w:val="569"/>
        </w:trPr>
        <w:tc>
          <w:tcPr>
            <w:tcW w:w="1880" w:type="dxa"/>
            <w:tcBorders>
              <w:top w:val="single" w:sz="8" w:space="0" w:color="FFFFFF"/>
              <w:left w:val="single" w:sz="8" w:space="0" w:color="FFFFFF"/>
              <w:bottom w:val="single" w:sz="8" w:space="0" w:color="FFFFFF"/>
              <w:right w:val="single" w:sz="8" w:space="0" w:color="FFFFFF"/>
            </w:tcBorders>
            <w:shd w:val="clear" w:color="auto" w:fill="E99D93"/>
            <w:tcMar>
              <w:top w:w="15" w:type="dxa"/>
              <w:left w:w="15" w:type="dxa"/>
              <w:bottom w:w="0" w:type="dxa"/>
              <w:right w:w="15" w:type="dxa"/>
            </w:tcMar>
            <w:vAlign w:val="center"/>
            <w:hideMark/>
          </w:tcPr>
          <w:p w:rsidR="002F4119" w:rsidRPr="00CC3A62" w:rsidRDefault="002F4119" w:rsidP="00987B99">
            <w:pPr>
              <w:spacing w:line="240" w:lineRule="auto"/>
              <w:jc w:val="center"/>
              <w:rPr>
                <w:rFonts w:asciiTheme="majorBidi" w:hAnsiTheme="majorBidi" w:cstheme="majorBidi"/>
                <w:b/>
                <w:bCs/>
                <w:sz w:val="24"/>
                <w:szCs w:val="24"/>
              </w:rPr>
            </w:pPr>
            <w:r w:rsidRPr="00CC3A62">
              <w:rPr>
                <w:rFonts w:asciiTheme="majorBidi" w:hAnsiTheme="majorBidi" w:cstheme="majorBidi"/>
                <w:b/>
                <w:bCs/>
                <w:sz w:val="24"/>
                <w:szCs w:val="24"/>
              </w:rPr>
              <w:t>Agence</w:t>
            </w:r>
          </w:p>
        </w:tc>
        <w:tc>
          <w:tcPr>
            <w:tcW w:w="3325" w:type="dxa"/>
            <w:tcBorders>
              <w:top w:val="single" w:sz="8" w:space="0" w:color="FFFFFF"/>
              <w:left w:val="single" w:sz="8" w:space="0" w:color="FFFFFF"/>
              <w:bottom w:val="single" w:sz="8" w:space="0" w:color="FFFFFF"/>
              <w:right w:val="single" w:sz="8" w:space="0" w:color="FFFFFF"/>
            </w:tcBorders>
            <w:shd w:val="clear" w:color="auto" w:fill="E99D93"/>
            <w:tcMar>
              <w:top w:w="15" w:type="dxa"/>
              <w:left w:w="15" w:type="dxa"/>
              <w:bottom w:w="0" w:type="dxa"/>
              <w:right w:w="15" w:type="dxa"/>
            </w:tcMar>
            <w:vAlign w:val="center"/>
            <w:hideMark/>
          </w:tcPr>
          <w:p w:rsidR="002F4119" w:rsidRPr="00CC3A62" w:rsidRDefault="002F4119" w:rsidP="00987B99">
            <w:pPr>
              <w:spacing w:line="240" w:lineRule="auto"/>
              <w:jc w:val="center"/>
              <w:rPr>
                <w:rFonts w:asciiTheme="majorBidi" w:hAnsiTheme="majorBidi" w:cstheme="majorBidi"/>
                <w:b/>
                <w:bCs/>
                <w:sz w:val="24"/>
                <w:szCs w:val="24"/>
              </w:rPr>
            </w:pPr>
            <w:r w:rsidRPr="00CC3A62">
              <w:rPr>
                <w:rFonts w:asciiTheme="majorBidi" w:hAnsiTheme="majorBidi" w:cstheme="majorBidi"/>
                <w:b/>
                <w:bCs/>
                <w:sz w:val="24"/>
                <w:szCs w:val="24"/>
              </w:rPr>
              <w:t>Compteur en instance de remplacement</w:t>
            </w:r>
          </w:p>
        </w:tc>
        <w:tc>
          <w:tcPr>
            <w:tcW w:w="2268" w:type="dxa"/>
            <w:tcBorders>
              <w:top w:val="single" w:sz="8" w:space="0" w:color="FFFFFF"/>
              <w:left w:val="single" w:sz="8" w:space="0" w:color="FFFFFF"/>
              <w:bottom w:val="single" w:sz="8" w:space="0" w:color="FFFFFF"/>
              <w:right w:val="single" w:sz="8" w:space="0" w:color="FFFFFF"/>
            </w:tcBorders>
            <w:shd w:val="clear" w:color="auto" w:fill="E99D93"/>
            <w:tcMar>
              <w:top w:w="15" w:type="dxa"/>
              <w:left w:w="15" w:type="dxa"/>
              <w:bottom w:w="0" w:type="dxa"/>
              <w:right w:w="15" w:type="dxa"/>
            </w:tcMar>
            <w:vAlign w:val="center"/>
            <w:hideMark/>
          </w:tcPr>
          <w:p w:rsidR="002F4119" w:rsidRPr="00CC3A62" w:rsidRDefault="002F4119" w:rsidP="00987B99">
            <w:pPr>
              <w:spacing w:line="240" w:lineRule="auto"/>
              <w:jc w:val="center"/>
              <w:rPr>
                <w:rFonts w:asciiTheme="majorBidi" w:hAnsiTheme="majorBidi" w:cstheme="majorBidi"/>
                <w:b/>
                <w:bCs/>
                <w:sz w:val="24"/>
                <w:szCs w:val="24"/>
              </w:rPr>
            </w:pPr>
            <w:r w:rsidRPr="00CC3A62">
              <w:rPr>
                <w:rFonts w:asciiTheme="majorBidi" w:hAnsiTheme="majorBidi" w:cstheme="majorBidi"/>
                <w:b/>
                <w:bCs/>
                <w:sz w:val="24"/>
                <w:szCs w:val="24"/>
              </w:rPr>
              <w:t>Objectif/jour</w:t>
            </w:r>
          </w:p>
        </w:tc>
      </w:tr>
      <w:tr w:rsidR="002F4119" w:rsidRPr="00CC3A62" w:rsidTr="00987B99">
        <w:trPr>
          <w:trHeight w:val="361"/>
        </w:trPr>
        <w:tc>
          <w:tcPr>
            <w:tcW w:w="1880" w:type="dxa"/>
            <w:tcBorders>
              <w:top w:val="single" w:sz="8" w:space="0" w:color="FFFFFF"/>
              <w:left w:val="single" w:sz="8" w:space="0" w:color="FFFFFF"/>
              <w:bottom w:val="single" w:sz="8" w:space="0" w:color="FFFFFF"/>
              <w:right w:val="single" w:sz="8" w:space="0" w:color="FFFFFF"/>
            </w:tcBorders>
            <w:shd w:val="clear" w:color="auto" w:fill="F7E9E7"/>
            <w:tcMar>
              <w:top w:w="15" w:type="dxa"/>
              <w:left w:w="15" w:type="dxa"/>
              <w:bottom w:w="0" w:type="dxa"/>
              <w:right w:w="15" w:type="dxa"/>
            </w:tcMar>
            <w:vAlign w:val="center"/>
            <w:hideMark/>
          </w:tcPr>
          <w:p w:rsidR="002F4119" w:rsidRPr="00CC3A62" w:rsidRDefault="002F4119" w:rsidP="00987B99">
            <w:pPr>
              <w:spacing w:line="240" w:lineRule="auto"/>
              <w:jc w:val="both"/>
              <w:rPr>
                <w:rFonts w:asciiTheme="majorBidi" w:hAnsiTheme="majorBidi" w:cstheme="majorBidi"/>
                <w:b/>
                <w:bCs/>
                <w:sz w:val="24"/>
                <w:szCs w:val="24"/>
              </w:rPr>
            </w:pPr>
            <w:proofErr w:type="spellStart"/>
            <w:r w:rsidRPr="00CC3A62">
              <w:rPr>
                <w:rFonts w:asciiTheme="majorBidi" w:hAnsiTheme="majorBidi" w:cstheme="majorBidi"/>
                <w:b/>
                <w:bCs/>
                <w:sz w:val="24"/>
                <w:szCs w:val="24"/>
              </w:rPr>
              <w:t>Belouizdad</w:t>
            </w:r>
            <w:proofErr w:type="spellEnd"/>
          </w:p>
        </w:tc>
        <w:tc>
          <w:tcPr>
            <w:tcW w:w="3325" w:type="dxa"/>
            <w:tcBorders>
              <w:top w:val="single" w:sz="8" w:space="0" w:color="FFFFFF"/>
              <w:left w:val="single" w:sz="8" w:space="0" w:color="FFFFFF"/>
              <w:bottom w:val="single" w:sz="8" w:space="0" w:color="FFFFFF"/>
              <w:right w:val="single" w:sz="8" w:space="0" w:color="FFFFFF"/>
            </w:tcBorders>
            <w:shd w:val="clear" w:color="auto" w:fill="F7E9E7"/>
            <w:tcMar>
              <w:top w:w="15" w:type="dxa"/>
              <w:left w:w="15" w:type="dxa"/>
              <w:bottom w:w="0" w:type="dxa"/>
              <w:right w:w="15" w:type="dxa"/>
            </w:tcMar>
            <w:vAlign w:val="bottom"/>
            <w:hideMark/>
          </w:tcPr>
          <w:p w:rsidR="002F4119" w:rsidRPr="00CC3A62" w:rsidRDefault="002F4119" w:rsidP="00987B99">
            <w:pPr>
              <w:spacing w:line="240" w:lineRule="auto"/>
              <w:jc w:val="right"/>
              <w:rPr>
                <w:rFonts w:asciiTheme="majorBidi" w:hAnsiTheme="majorBidi" w:cstheme="majorBidi"/>
                <w:b/>
                <w:bCs/>
                <w:sz w:val="24"/>
                <w:szCs w:val="24"/>
              </w:rPr>
            </w:pPr>
            <w:r w:rsidRPr="00CC3A62">
              <w:rPr>
                <w:rFonts w:asciiTheme="majorBidi" w:hAnsiTheme="majorBidi" w:cstheme="majorBidi"/>
                <w:b/>
                <w:bCs/>
                <w:sz w:val="24"/>
                <w:szCs w:val="24"/>
              </w:rPr>
              <w:t xml:space="preserve">92 </w:t>
            </w:r>
          </w:p>
        </w:tc>
        <w:tc>
          <w:tcPr>
            <w:tcW w:w="2268" w:type="dxa"/>
            <w:tcBorders>
              <w:top w:val="single" w:sz="8" w:space="0" w:color="FFFFFF"/>
              <w:left w:val="single" w:sz="8" w:space="0" w:color="FFFFFF"/>
              <w:bottom w:val="single" w:sz="8" w:space="0" w:color="FFFFFF"/>
              <w:right w:val="single" w:sz="8" w:space="0" w:color="FFFFFF"/>
            </w:tcBorders>
            <w:shd w:val="clear" w:color="auto" w:fill="F7E9E7"/>
            <w:tcMar>
              <w:top w:w="15" w:type="dxa"/>
              <w:left w:w="15" w:type="dxa"/>
              <w:bottom w:w="0" w:type="dxa"/>
              <w:right w:w="15" w:type="dxa"/>
            </w:tcMar>
            <w:vAlign w:val="center"/>
            <w:hideMark/>
          </w:tcPr>
          <w:p w:rsidR="002F4119" w:rsidRPr="00CC3A62" w:rsidRDefault="002F4119" w:rsidP="00987B99">
            <w:pPr>
              <w:spacing w:line="240" w:lineRule="auto"/>
              <w:jc w:val="right"/>
              <w:rPr>
                <w:rFonts w:asciiTheme="majorBidi" w:hAnsiTheme="majorBidi" w:cstheme="majorBidi"/>
                <w:b/>
                <w:bCs/>
                <w:sz w:val="24"/>
                <w:szCs w:val="24"/>
              </w:rPr>
            </w:pPr>
            <w:r w:rsidRPr="00CC3A62">
              <w:rPr>
                <w:rFonts w:asciiTheme="majorBidi" w:hAnsiTheme="majorBidi" w:cstheme="majorBidi"/>
                <w:b/>
                <w:bCs/>
                <w:sz w:val="24"/>
                <w:szCs w:val="24"/>
              </w:rPr>
              <w:t xml:space="preserve">7 </w:t>
            </w:r>
          </w:p>
        </w:tc>
      </w:tr>
      <w:tr w:rsidR="002F4119" w:rsidRPr="00CC3A62" w:rsidTr="00987B99">
        <w:trPr>
          <w:trHeight w:val="361"/>
        </w:trPr>
        <w:tc>
          <w:tcPr>
            <w:tcW w:w="1880" w:type="dxa"/>
            <w:tcBorders>
              <w:top w:val="single" w:sz="8" w:space="0" w:color="FFFFFF"/>
              <w:left w:val="single" w:sz="8" w:space="0" w:color="FFFFFF"/>
              <w:bottom w:val="single" w:sz="8" w:space="0" w:color="FFFFFF"/>
              <w:right w:val="single" w:sz="8" w:space="0" w:color="FFFFFF"/>
            </w:tcBorders>
            <w:shd w:val="clear" w:color="auto" w:fill="F7E9E7"/>
            <w:tcMar>
              <w:top w:w="15" w:type="dxa"/>
              <w:left w:w="15" w:type="dxa"/>
              <w:bottom w:w="0" w:type="dxa"/>
              <w:right w:w="15" w:type="dxa"/>
            </w:tcMar>
            <w:vAlign w:val="center"/>
            <w:hideMark/>
          </w:tcPr>
          <w:p w:rsidR="002F4119" w:rsidRPr="00CC3A62" w:rsidRDefault="002F4119" w:rsidP="00987B99">
            <w:pPr>
              <w:spacing w:line="240" w:lineRule="auto"/>
              <w:jc w:val="both"/>
              <w:rPr>
                <w:rFonts w:asciiTheme="majorBidi" w:hAnsiTheme="majorBidi" w:cstheme="majorBidi"/>
                <w:b/>
                <w:bCs/>
                <w:sz w:val="24"/>
                <w:szCs w:val="24"/>
              </w:rPr>
            </w:pPr>
            <w:r w:rsidRPr="00CC3A62">
              <w:rPr>
                <w:rFonts w:asciiTheme="majorBidi" w:hAnsiTheme="majorBidi" w:cstheme="majorBidi"/>
                <w:b/>
                <w:bCs/>
                <w:sz w:val="24"/>
                <w:szCs w:val="24"/>
              </w:rPr>
              <w:t xml:space="preserve">Kouba </w:t>
            </w:r>
          </w:p>
        </w:tc>
        <w:tc>
          <w:tcPr>
            <w:tcW w:w="3325" w:type="dxa"/>
            <w:tcBorders>
              <w:top w:val="single" w:sz="8" w:space="0" w:color="FFFFFF"/>
              <w:left w:val="single" w:sz="8" w:space="0" w:color="FFFFFF"/>
              <w:bottom w:val="single" w:sz="8" w:space="0" w:color="FFFFFF"/>
              <w:right w:val="single" w:sz="8" w:space="0" w:color="FFFFFF"/>
            </w:tcBorders>
            <w:shd w:val="clear" w:color="auto" w:fill="F7E9E7"/>
            <w:tcMar>
              <w:top w:w="15" w:type="dxa"/>
              <w:left w:w="15" w:type="dxa"/>
              <w:bottom w:w="0" w:type="dxa"/>
              <w:right w:w="15" w:type="dxa"/>
            </w:tcMar>
            <w:vAlign w:val="bottom"/>
            <w:hideMark/>
          </w:tcPr>
          <w:p w:rsidR="002F4119" w:rsidRPr="00CC3A62" w:rsidRDefault="002F4119" w:rsidP="00987B99">
            <w:pPr>
              <w:spacing w:line="240" w:lineRule="auto"/>
              <w:jc w:val="right"/>
              <w:rPr>
                <w:rFonts w:asciiTheme="majorBidi" w:hAnsiTheme="majorBidi" w:cstheme="majorBidi"/>
                <w:b/>
                <w:bCs/>
                <w:sz w:val="24"/>
                <w:szCs w:val="24"/>
              </w:rPr>
            </w:pPr>
            <w:r w:rsidRPr="00CC3A62">
              <w:rPr>
                <w:rFonts w:asciiTheme="majorBidi" w:hAnsiTheme="majorBidi" w:cstheme="majorBidi"/>
                <w:b/>
                <w:bCs/>
                <w:sz w:val="24"/>
                <w:szCs w:val="24"/>
              </w:rPr>
              <w:t xml:space="preserve">117 </w:t>
            </w:r>
          </w:p>
        </w:tc>
        <w:tc>
          <w:tcPr>
            <w:tcW w:w="2268" w:type="dxa"/>
            <w:tcBorders>
              <w:top w:val="single" w:sz="8" w:space="0" w:color="FFFFFF"/>
              <w:left w:val="single" w:sz="8" w:space="0" w:color="FFFFFF"/>
              <w:bottom w:val="single" w:sz="8" w:space="0" w:color="FFFFFF"/>
              <w:right w:val="single" w:sz="8" w:space="0" w:color="FFFFFF"/>
            </w:tcBorders>
            <w:shd w:val="clear" w:color="auto" w:fill="F7E9E7"/>
            <w:tcMar>
              <w:top w:w="15" w:type="dxa"/>
              <w:left w:w="15" w:type="dxa"/>
              <w:bottom w:w="0" w:type="dxa"/>
              <w:right w:w="15" w:type="dxa"/>
            </w:tcMar>
            <w:vAlign w:val="center"/>
            <w:hideMark/>
          </w:tcPr>
          <w:p w:rsidR="002F4119" w:rsidRPr="00CC3A62" w:rsidRDefault="002F4119" w:rsidP="00987B99">
            <w:pPr>
              <w:spacing w:line="240" w:lineRule="auto"/>
              <w:jc w:val="right"/>
              <w:rPr>
                <w:rFonts w:asciiTheme="majorBidi" w:hAnsiTheme="majorBidi" w:cstheme="majorBidi"/>
                <w:b/>
                <w:bCs/>
                <w:sz w:val="24"/>
                <w:szCs w:val="24"/>
              </w:rPr>
            </w:pPr>
            <w:r w:rsidRPr="00CC3A62">
              <w:rPr>
                <w:rFonts w:asciiTheme="majorBidi" w:hAnsiTheme="majorBidi" w:cstheme="majorBidi"/>
                <w:b/>
                <w:bCs/>
                <w:sz w:val="24"/>
                <w:szCs w:val="24"/>
              </w:rPr>
              <w:t xml:space="preserve">9 </w:t>
            </w:r>
          </w:p>
        </w:tc>
      </w:tr>
      <w:tr w:rsidR="002F4119" w:rsidRPr="00CC3A62" w:rsidTr="00987B99">
        <w:trPr>
          <w:trHeight w:val="361"/>
        </w:trPr>
        <w:tc>
          <w:tcPr>
            <w:tcW w:w="1880" w:type="dxa"/>
            <w:tcBorders>
              <w:top w:val="single" w:sz="8" w:space="0" w:color="FFFFFF"/>
              <w:left w:val="single" w:sz="8" w:space="0" w:color="FFFFFF"/>
              <w:bottom w:val="single" w:sz="8" w:space="0" w:color="FFFFFF"/>
              <w:right w:val="single" w:sz="8" w:space="0" w:color="FFFFFF"/>
            </w:tcBorders>
            <w:shd w:val="clear" w:color="auto" w:fill="F7E9E7"/>
            <w:tcMar>
              <w:top w:w="15" w:type="dxa"/>
              <w:left w:w="15" w:type="dxa"/>
              <w:bottom w:w="0" w:type="dxa"/>
              <w:right w:w="15" w:type="dxa"/>
            </w:tcMar>
            <w:vAlign w:val="center"/>
            <w:hideMark/>
          </w:tcPr>
          <w:p w:rsidR="002F4119" w:rsidRPr="00CC3A62" w:rsidRDefault="002F4119" w:rsidP="00987B99">
            <w:pPr>
              <w:spacing w:line="240" w:lineRule="auto"/>
              <w:jc w:val="both"/>
              <w:rPr>
                <w:rFonts w:asciiTheme="majorBidi" w:hAnsiTheme="majorBidi" w:cstheme="majorBidi"/>
                <w:b/>
                <w:bCs/>
                <w:sz w:val="24"/>
                <w:szCs w:val="24"/>
              </w:rPr>
            </w:pPr>
            <w:proofErr w:type="spellStart"/>
            <w:r w:rsidRPr="00CC3A62">
              <w:rPr>
                <w:rFonts w:asciiTheme="majorBidi" w:hAnsiTheme="majorBidi" w:cstheme="majorBidi"/>
                <w:b/>
                <w:bCs/>
                <w:sz w:val="24"/>
                <w:szCs w:val="24"/>
              </w:rPr>
              <w:t>Badjarah</w:t>
            </w:r>
            <w:proofErr w:type="spellEnd"/>
          </w:p>
        </w:tc>
        <w:tc>
          <w:tcPr>
            <w:tcW w:w="3325" w:type="dxa"/>
            <w:tcBorders>
              <w:top w:val="single" w:sz="8" w:space="0" w:color="FFFFFF"/>
              <w:left w:val="single" w:sz="8" w:space="0" w:color="FFFFFF"/>
              <w:bottom w:val="single" w:sz="8" w:space="0" w:color="FFFFFF"/>
              <w:right w:val="single" w:sz="8" w:space="0" w:color="FFFFFF"/>
            </w:tcBorders>
            <w:shd w:val="clear" w:color="auto" w:fill="F7E9E7"/>
            <w:tcMar>
              <w:top w:w="15" w:type="dxa"/>
              <w:left w:w="15" w:type="dxa"/>
              <w:bottom w:w="0" w:type="dxa"/>
              <w:right w:w="15" w:type="dxa"/>
            </w:tcMar>
            <w:vAlign w:val="bottom"/>
            <w:hideMark/>
          </w:tcPr>
          <w:p w:rsidR="002F4119" w:rsidRPr="00CC3A62" w:rsidRDefault="002F4119" w:rsidP="00987B99">
            <w:pPr>
              <w:spacing w:line="240" w:lineRule="auto"/>
              <w:jc w:val="right"/>
              <w:rPr>
                <w:rFonts w:asciiTheme="majorBidi" w:hAnsiTheme="majorBidi" w:cstheme="majorBidi"/>
                <w:b/>
                <w:bCs/>
                <w:sz w:val="24"/>
                <w:szCs w:val="24"/>
              </w:rPr>
            </w:pPr>
            <w:r w:rsidRPr="00CC3A62">
              <w:rPr>
                <w:rFonts w:asciiTheme="majorBidi" w:hAnsiTheme="majorBidi" w:cstheme="majorBidi"/>
                <w:b/>
                <w:bCs/>
                <w:sz w:val="24"/>
                <w:szCs w:val="24"/>
              </w:rPr>
              <w:t xml:space="preserve">38 </w:t>
            </w:r>
          </w:p>
        </w:tc>
        <w:tc>
          <w:tcPr>
            <w:tcW w:w="2268" w:type="dxa"/>
            <w:tcBorders>
              <w:top w:val="single" w:sz="8" w:space="0" w:color="FFFFFF"/>
              <w:left w:val="single" w:sz="8" w:space="0" w:color="FFFFFF"/>
              <w:bottom w:val="single" w:sz="8" w:space="0" w:color="FFFFFF"/>
              <w:right w:val="single" w:sz="8" w:space="0" w:color="FFFFFF"/>
            </w:tcBorders>
            <w:shd w:val="clear" w:color="auto" w:fill="F7E9E7"/>
            <w:tcMar>
              <w:top w:w="15" w:type="dxa"/>
              <w:left w:w="15" w:type="dxa"/>
              <w:bottom w:w="0" w:type="dxa"/>
              <w:right w:w="15" w:type="dxa"/>
            </w:tcMar>
            <w:vAlign w:val="center"/>
            <w:hideMark/>
          </w:tcPr>
          <w:p w:rsidR="002F4119" w:rsidRPr="00CC3A62" w:rsidRDefault="002F4119" w:rsidP="00987B99">
            <w:pPr>
              <w:spacing w:line="240" w:lineRule="auto"/>
              <w:jc w:val="right"/>
              <w:rPr>
                <w:rFonts w:asciiTheme="majorBidi" w:hAnsiTheme="majorBidi" w:cstheme="majorBidi"/>
                <w:b/>
                <w:bCs/>
                <w:sz w:val="24"/>
                <w:szCs w:val="24"/>
              </w:rPr>
            </w:pPr>
            <w:r w:rsidRPr="00CC3A62">
              <w:rPr>
                <w:rFonts w:asciiTheme="majorBidi" w:hAnsiTheme="majorBidi" w:cstheme="majorBidi"/>
                <w:b/>
                <w:bCs/>
                <w:sz w:val="24"/>
                <w:szCs w:val="24"/>
              </w:rPr>
              <w:t xml:space="preserve">3 </w:t>
            </w:r>
          </w:p>
        </w:tc>
      </w:tr>
      <w:tr w:rsidR="002F4119" w:rsidRPr="00CC3A62" w:rsidTr="00987B99">
        <w:trPr>
          <w:trHeight w:val="361"/>
        </w:trPr>
        <w:tc>
          <w:tcPr>
            <w:tcW w:w="1880" w:type="dxa"/>
            <w:tcBorders>
              <w:top w:val="single" w:sz="8" w:space="0" w:color="FFFFFF"/>
              <w:left w:val="single" w:sz="8" w:space="0" w:color="FFFFFF"/>
              <w:bottom w:val="single" w:sz="8" w:space="0" w:color="FFFFFF"/>
              <w:right w:val="single" w:sz="8" w:space="0" w:color="FFFFFF"/>
            </w:tcBorders>
            <w:shd w:val="clear" w:color="auto" w:fill="F7E9E7"/>
            <w:tcMar>
              <w:top w:w="15" w:type="dxa"/>
              <w:left w:w="15" w:type="dxa"/>
              <w:bottom w:w="0" w:type="dxa"/>
              <w:right w:w="15" w:type="dxa"/>
            </w:tcMar>
            <w:vAlign w:val="center"/>
            <w:hideMark/>
          </w:tcPr>
          <w:p w:rsidR="002F4119" w:rsidRPr="00CC3A62" w:rsidRDefault="002F4119" w:rsidP="00987B99">
            <w:pPr>
              <w:spacing w:line="240" w:lineRule="auto"/>
              <w:jc w:val="both"/>
              <w:rPr>
                <w:rFonts w:asciiTheme="majorBidi" w:hAnsiTheme="majorBidi" w:cstheme="majorBidi"/>
                <w:b/>
                <w:bCs/>
                <w:sz w:val="24"/>
                <w:szCs w:val="24"/>
              </w:rPr>
            </w:pPr>
            <w:r w:rsidRPr="00CC3A62">
              <w:rPr>
                <w:rFonts w:asciiTheme="majorBidi" w:hAnsiTheme="majorBidi" w:cstheme="majorBidi"/>
                <w:b/>
                <w:bCs/>
                <w:sz w:val="24"/>
                <w:szCs w:val="24"/>
              </w:rPr>
              <w:t>Sidi-</w:t>
            </w:r>
            <w:proofErr w:type="spellStart"/>
            <w:r w:rsidRPr="00CC3A62">
              <w:rPr>
                <w:rFonts w:asciiTheme="majorBidi" w:hAnsiTheme="majorBidi" w:cstheme="majorBidi"/>
                <w:b/>
                <w:bCs/>
                <w:sz w:val="24"/>
                <w:szCs w:val="24"/>
              </w:rPr>
              <w:t>Mhamed</w:t>
            </w:r>
            <w:proofErr w:type="spellEnd"/>
          </w:p>
        </w:tc>
        <w:tc>
          <w:tcPr>
            <w:tcW w:w="3325" w:type="dxa"/>
            <w:tcBorders>
              <w:top w:val="single" w:sz="8" w:space="0" w:color="FFFFFF"/>
              <w:left w:val="single" w:sz="8" w:space="0" w:color="FFFFFF"/>
              <w:bottom w:val="single" w:sz="8" w:space="0" w:color="FFFFFF"/>
              <w:right w:val="single" w:sz="8" w:space="0" w:color="FFFFFF"/>
            </w:tcBorders>
            <w:shd w:val="clear" w:color="auto" w:fill="F7E9E7"/>
            <w:tcMar>
              <w:top w:w="15" w:type="dxa"/>
              <w:left w:w="15" w:type="dxa"/>
              <w:bottom w:w="0" w:type="dxa"/>
              <w:right w:w="15" w:type="dxa"/>
            </w:tcMar>
            <w:vAlign w:val="bottom"/>
            <w:hideMark/>
          </w:tcPr>
          <w:p w:rsidR="002F4119" w:rsidRPr="00CC3A62" w:rsidRDefault="002F4119" w:rsidP="00987B99">
            <w:pPr>
              <w:spacing w:line="240" w:lineRule="auto"/>
              <w:jc w:val="right"/>
              <w:rPr>
                <w:rFonts w:asciiTheme="majorBidi" w:hAnsiTheme="majorBidi" w:cstheme="majorBidi"/>
                <w:b/>
                <w:bCs/>
                <w:sz w:val="24"/>
                <w:szCs w:val="24"/>
              </w:rPr>
            </w:pPr>
            <w:r w:rsidRPr="00CC3A62">
              <w:rPr>
                <w:rFonts w:asciiTheme="majorBidi" w:hAnsiTheme="majorBidi" w:cstheme="majorBidi"/>
                <w:b/>
                <w:bCs/>
                <w:sz w:val="24"/>
                <w:szCs w:val="24"/>
              </w:rPr>
              <w:t xml:space="preserve">173 </w:t>
            </w:r>
          </w:p>
        </w:tc>
        <w:tc>
          <w:tcPr>
            <w:tcW w:w="2268" w:type="dxa"/>
            <w:tcBorders>
              <w:top w:val="single" w:sz="8" w:space="0" w:color="FFFFFF"/>
              <w:left w:val="single" w:sz="8" w:space="0" w:color="FFFFFF"/>
              <w:bottom w:val="single" w:sz="8" w:space="0" w:color="FFFFFF"/>
              <w:right w:val="single" w:sz="8" w:space="0" w:color="FFFFFF"/>
            </w:tcBorders>
            <w:shd w:val="clear" w:color="auto" w:fill="F7E9E7"/>
            <w:tcMar>
              <w:top w:w="15" w:type="dxa"/>
              <w:left w:w="15" w:type="dxa"/>
              <w:bottom w:w="0" w:type="dxa"/>
              <w:right w:w="15" w:type="dxa"/>
            </w:tcMar>
            <w:vAlign w:val="center"/>
            <w:hideMark/>
          </w:tcPr>
          <w:p w:rsidR="002F4119" w:rsidRPr="00CC3A62" w:rsidRDefault="002F4119" w:rsidP="00987B99">
            <w:pPr>
              <w:spacing w:line="240" w:lineRule="auto"/>
              <w:jc w:val="right"/>
              <w:rPr>
                <w:rFonts w:asciiTheme="majorBidi" w:hAnsiTheme="majorBidi" w:cstheme="majorBidi"/>
                <w:b/>
                <w:bCs/>
                <w:sz w:val="24"/>
                <w:szCs w:val="24"/>
              </w:rPr>
            </w:pPr>
            <w:r w:rsidRPr="00CC3A62">
              <w:rPr>
                <w:rFonts w:asciiTheme="majorBidi" w:hAnsiTheme="majorBidi" w:cstheme="majorBidi"/>
                <w:b/>
                <w:bCs/>
                <w:sz w:val="24"/>
                <w:szCs w:val="24"/>
              </w:rPr>
              <w:t xml:space="preserve">13 </w:t>
            </w:r>
          </w:p>
        </w:tc>
      </w:tr>
      <w:tr w:rsidR="002F4119" w:rsidRPr="00CC3A62" w:rsidTr="00987B99">
        <w:trPr>
          <w:trHeight w:val="361"/>
        </w:trPr>
        <w:tc>
          <w:tcPr>
            <w:tcW w:w="1880" w:type="dxa"/>
            <w:tcBorders>
              <w:top w:val="single" w:sz="8" w:space="0" w:color="FFFFFF"/>
              <w:left w:val="single" w:sz="8" w:space="0" w:color="FFFFFF"/>
              <w:bottom w:val="single" w:sz="8" w:space="0" w:color="FFFFFF"/>
              <w:right w:val="single" w:sz="8" w:space="0" w:color="FFFFFF"/>
            </w:tcBorders>
            <w:shd w:val="clear" w:color="auto" w:fill="F7E9E7"/>
            <w:tcMar>
              <w:top w:w="15" w:type="dxa"/>
              <w:left w:w="15" w:type="dxa"/>
              <w:bottom w:w="0" w:type="dxa"/>
              <w:right w:w="15" w:type="dxa"/>
            </w:tcMar>
            <w:vAlign w:val="center"/>
            <w:hideMark/>
          </w:tcPr>
          <w:p w:rsidR="002F4119" w:rsidRPr="00CC3A62" w:rsidRDefault="002F4119" w:rsidP="00987B99">
            <w:pPr>
              <w:spacing w:line="240" w:lineRule="auto"/>
              <w:jc w:val="both"/>
              <w:rPr>
                <w:rFonts w:asciiTheme="majorBidi" w:hAnsiTheme="majorBidi" w:cstheme="majorBidi"/>
                <w:b/>
                <w:bCs/>
                <w:sz w:val="24"/>
                <w:szCs w:val="24"/>
              </w:rPr>
            </w:pPr>
            <w:proofErr w:type="spellStart"/>
            <w:r w:rsidRPr="00CC3A62">
              <w:rPr>
                <w:rFonts w:asciiTheme="majorBidi" w:hAnsiTheme="majorBidi" w:cstheme="majorBidi"/>
                <w:b/>
                <w:bCs/>
                <w:sz w:val="24"/>
                <w:szCs w:val="24"/>
              </w:rPr>
              <w:t>Asselah</w:t>
            </w:r>
            <w:proofErr w:type="spellEnd"/>
            <w:r w:rsidRPr="00CC3A62">
              <w:rPr>
                <w:rFonts w:asciiTheme="majorBidi" w:hAnsiTheme="majorBidi" w:cstheme="majorBidi"/>
                <w:b/>
                <w:bCs/>
                <w:sz w:val="24"/>
                <w:szCs w:val="24"/>
              </w:rPr>
              <w:t xml:space="preserve">-Hocine </w:t>
            </w:r>
          </w:p>
        </w:tc>
        <w:tc>
          <w:tcPr>
            <w:tcW w:w="3325" w:type="dxa"/>
            <w:tcBorders>
              <w:top w:val="single" w:sz="8" w:space="0" w:color="FFFFFF"/>
              <w:left w:val="single" w:sz="8" w:space="0" w:color="FFFFFF"/>
              <w:bottom w:val="single" w:sz="8" w:space="0" w:color="FFFFFF"/>
              <w:right w:val="single" w:sz="8" w:space="0" w:color="FFFFFF"/>
            </w:tcBorders>
            <w:shd w:val="clear" w:color="auto" w:fill="F7E9E7"/>
            <w:tcMar>
              <w:top w:w="15" w:type="dxa"/>
              <w:left w:w="15" w:type="dxa"/>
              <w:bottom w:w="0" w:type="dxa"/>
              <w:right w:w="15" w:type="dxa"/>
            </w:tcMar>
            <w:vAlign w:val="bottom"/>
            <w:hideMark/>
          </w:tcPr>
          <w:p w:rsidR="002F4119" w:rsidRPr="00CC3A62" w:rsidRDefault="002F4119" w:rsidP="00987B99">
            <w:pPr>
              <w:spacing w:line="240" w:lineRule="auto"/>
              <w:jc w:val="right"/>
              <w:rPr>
                <w:rFonts w:asciiTheme="majorBidi" w:hAnsiTheme="majorBidi" w:cstheme="majorBidi"/>
                <w:b/>
                <w:bCs/>
                <w:sz w:val="24"/>
                <w:szCs w:val="24"/>
              </w:rPr>
            </w:pPr>
            <w:r w:rsidRPr="00CC3A62">
              <w:rPr>
                <w:rFonts w:asciiTheme="majorBidi" w:hAnsiTheme="majorBidi" w:cstheme="majorBidi"/>
                <w:b/>
                <w:bCs/>
                <w:sz w:val="24"/>
                <w:szCs w:val="24"/>
              </w:rPr>
              <w:t xml:space="preserve">273 </w:t>
            </w:r>
          </w:p>
        </w:tc>
        <w:tc>
          <w:tcPr>
            <w:tcW w:w="2268" w:type="dxa"/>
            <w:tcBorders>
              <w:top w:val="single" w:sz="8" w:space="0" w:color="FFFFFF"/>
              <w:left w:val="single" w:sz="8" w:space="0" w:color="FFFFFF"/>
              <w:bottom w:val="single" w:sz="8" w:space="0" w:color="FFFFFF"/>
              <w:right w:val="single" w:sz="8" w:space="0" w:color="FFFFFF"/>
            </w:tcBorders>
            <w:shd w:val="clear" w:color="auto" w:fill="F7E9E7"/>
            <w:tcMar>
              <w:top w:w="15" w:type="dxa"/>
              <w:left w:w="15" w:type="dxa"/>
              <w:bottom w:w="0" w:type="dxa"/>
              <w:right w:w="15" w:type="dxa"/>
            </w:tcMar>
            <w:vAlign w:val="center"/>
            <w:hideMark/>
          </w:tcPr>
          <w:p w:rsidR="002F4119" w:rsidRPr="00CC3A62" w:rsidRDefault="002F4119" w:rsidP="00987B99">
            <w:pPr>
              <w:spacing w:line="240" w:lineRule="auto"/>
              <w:jc w:val="right"/>
              <w:rPr>
                <w:rFonts w:asciiTheme="majorBidi" w:hAnsiTheme="majorBidi" w:cstheme="majorBidi"/>
                <w:b/>
                <w:bCs/>
                <w:sz w:val="24"/>
                <w:szCs w:val="24"/>
              </w:rPr>
            </w:pPr>
            <w:r w:rsidRPr="00CC3A62">
              <w:rPr>
                <w:rFonts w:asciiTheme="majorBidi" w:hAnsiTheme="majorBidi" w:cstheme="majorBidi"/>
                <w:b/>
                <w:bCs/>
                <w:sz w:val="24"/>
                <w:szCs w:val="24"/>
              </w:rPr>
              <w:t xml:space="preserve">21 </w:t>
            </w:r>
          </w:p>
        </w:tc>
      </w:tr>
      <w:tr w:rsidR="002F4119" w:rsidRPr="00CC3A62" w:rsidTr="00987B99">
        <w:trPr>
          <w:trHeight w:val="361"/>
        </w:trPr>
        <w:tc>
          <w:tcPr>
            <w:tcW w:w="1880" w:type="dxa"/>
            <w:tcBorders>
              <w:top w:val="single" w:sz="8" w:space="0" w:color="FFFFFF"/>
              <w:left w:val="single" w:sz="8" w:space="0" w:color="FFFFFF"/>
              <w:bottom w:val="single" w:sz="8" w:space="0" w:color="FFFFFF"/>
              <w:right w:val="single" w:sz="8" w:space="0" w:color="FFFFFF"/>
            </w:tcBorders>
            <w:shd w:val="clear" w:color="auto" w:fill="F7E9E7"/>
            <w:tcMar>
              <w:top w:w="15" w:type="dxa"/>
              <w:left w:w="15" w:type="dxa"/>
              <w:bottom w:w="0" w:type="dxa"/>
              <w:right w:w="15" w:type="dxa"/>
            </w:tcMar>
            <w:vAlign w:val="center"/>
            <w:hideMark/>
          </w:tcPr>
          <w:p w:rsidR="002F4119" w:rsidRPr="00CC3A62" w:rsidRDefault="002F4119" w:rsidP="00987B99">
            <w:pPr>
              <w:spacing w:line="240" w:lineRule="auto"/>
              <w:jc w:val="both"/>
              <w:rPr>
                <w:rFonts w:asciiTheme="majorBidi" w:hAnsiTheme="majorBidi" w:cstheme="majorBidi"/>
                <w:b/>
                <w:bCs/>
                <w:sz w:val="24"/>
                <w:szCs w:val="24"/>
              </w:rPr>
            </w:pPr>
            <w:r w:rsidRPr="00CC3A62">
              <w:rPr>
                <w:rFonts w:asciiTheme="majorBidi" w:hAnsiTheme="majorBidi" w:cstheme="majorBidi"/>
                <w:b/>
                <w:bCs/>
                <w:sz w:val="24"/>
                <w:szCs w:val="24"/>
              </w:rPr>
              <w:t>EL-</w:t>
            </w:r>
            <w:proofErr w:type="spellStart"/>
            <w:r w:rsidRPr="00CC3A62">
              <w:rPr>
                <w:rFonts w:asciiTheme="majorBidi" w:hAnsiTheme="majorBidi" w:cstheme="majorBidi"/>
                <w:b/>
                <w:bCs/>
                <w:sz w:val="24"/>
                <w:szCs w:val="24"/>
              </w:rPr>
              <w:t>Biar</w:t>
            </w:r>
            <w:proofErr w:type="spellEnd"/>
          </w:p>
        </w:tc>
        <w:tc>
          <w:tcPr>
            <w:tcW w:w="3325" w:type="dxa"/>
            <w:tcBorders>
              <w:top w:val="single" w:sz="8" w:space="0" w:color="FFFFFF"/>
              <w:left w:val="single" w:sz="8" w:space="0" w:color="FFFFFF"/>
              <w:bottom w:val="single" w:sz="8" w:space="0" w:color="FFFFFF"/>
              <w:right w:val="single" w:sz="8" w:space="0" w:color="FFFFFF"/>
            </w:tcBorders>
            <w:shd w:val="clear" w:color="auto" w:fill="F7E9E7"/>
            <w:tcMar>
              <w:top w:w="15" w:type="dxa"/>
              <w:left w:w="15" w:type="dxa"/>
              <w:bottom w:w="0" w:type="dxa"/>
              <w:right w:w="15" w:type="dxa"/>
            </w:tcMar>
            <w:vAlign w:val="bottom"/>
            <w:hideMark/>
          </w:tcPr>
          <w:p w:rsidR="002F4119" w:rsidRPr="00CC3A62" w:rsidRDefault="002F4119" w:rsidP="00987B99">
            <w:pPr>
              <w:spacing w:line="240" w:lineRule="auto"/>
              <w:jc w:val="right"/>
              <w:rPr>
                <w:rFonts w:asciiTheme="majorBidi" w:hAnsiTheme="majorBidi" w:cstheme="majorBidi"/>
                <w:b/>
                <w:bCs/>
                <w:sz w:val="24"/>
                <w:szCs w:val="24"/>
              </w:rPr>
            </w:pPr>
            <w:r w:rsidRPr="00CC3A62">
              <w:rPr>
                <w:rFonts w:asciiTheme="majorBidi" w:hAnsiTheme="majorBidi" w:cstheme="majorBidi"/>
                <w:b/>
                <w:bCs/>
                <w:sz w:val="24"/>
                <w:szCs w:val="24"/>
              </w:rPr>
              <w:t xml:space="preserve">77 </w:t>
            </w:r>
          </w:p>
        </w:tc>
        <w:tc>
          <w:tcPr>
            <w:tcW w:w="2268" w:type="dxa"/>
            <w:tcBorders>
              <w:top w:val="single" w:sz="8" w:space="0" w:color="FFFFFF"/>
              <w:left w:val="single" w:sz="8" w:space="0" w:color="FFFFFF"/>
              <w:bottom w:val="single" w:sz="8" w:space="0" w:color="FFFFFF"/>
              <w:right w:val="single" w:sz="8" w:space="0" w:color="FFFFFF"/>
            </w:tcBorders>
            <w:shd w:val="clear" w:color="auto" w:fill="F7E9E7"/>
            <w:tcMar>
              <w:top w:w="15" w:type="dxa"/>
              <w:left w:w="15" w:type="dxa"/>
              <w:bottom w:w="0" w:type="dxa"/>
              <w:right w:w="15" w:type="dxa"/>
            </w:tcMar>
            <w:vAlign w:val="center"/>
            <w:hideMark/>
          </w:tcPr>
          <w:p w:rsidR="002F4119" w:rsidRPr="00CC3A62" w:rsidRDefault="002F4119" w:rsidP="00987B99">
            <w:pPr>
              <w:spacing w:line="240" w:lineRule="auto"/>
              <w:jc w:val="right"/>
              <w:rPr>
                <w:rFonts w:asciiTheme="majorBidi" w:hAnsiTheme="majorBidi" w:cstheme="majorBidi"/>
                <w:b/>
                <w:bCs/>
                <w:sz w:val="24"/>
                <w:szCs w:val="24"/>
              </w:rPr>
            </w:pPr>
            <w:r w:rsidRPr="00CC3A62">
              <w:rPr>
                <w:rFonts w:asciiTheme="majorBidi" w:hAnsiTheme="majorBidi" w:cstheme="majorBidi"/>
                <w:b/>
                <w:bCs/>
                <w:sz w:val="24"/>
                <w:szCs w:val="24"/>
              </w:rPr>
              <w:t xml:space="preserve">6 </w:t>
            </w:r>
          </w:p>
        </w:tc>
      </w:tr>
      <w:tr w:rsidR="002F4119" w:rsidRPr="00CC3A62" w:rsidTr="00987B99">
        <w:trPr>
          <w:trHeight w:val="361"/>
        </w:trPr>
        <w:tc>
          <w:tcPr>
            <w:tcW w:w="1880" w:type="dxa"/>
            <w:tcBorders>
              <w:top w:val="single" w:sz="8" w:space="0" w:color="FFFFFF"/>
              <w:left w:val="single" w:sz="8" w:space="0" w:color="FFFFFF"/>
              <w:bottom w:val="single" w:sz="8" w:space="0" w:color="FFFFFF"/>
              <w:right w:val="single" w:sz="8" w:space="0" w:color="FFFFFF"/>
            </w:tcBorders>
            <w:shd w:val="clear" w:color="auto" w:fill="F7E9E7"/>
            <w:tcMar>
              <w:top w:w="15" w:type="dxa"/>
              <w:left w:w="15" w:type="dxa"/>
              <w:bottom w:w="0" w:type="dxa"/>
              <w:right w:w="15" w:type="dxa"/>
            </w:tcMar>
            <w:vAlign w:val="center"/>
            <w:hideMark/>
          </w:tcPr>
          <w:p w:rsidR="002F4119" w:rsidRPr="00CC3A62" w:rsidRDefault="002F4119" w:rsidP="00987B99">
            <w:pPr>
              <w:spacing w:line="240" w:lineRule="auto"/>
              <w:jc w:val="both"/>
              <w:rPr>
                <w:rFonts w:asciiTheme="majorBidi" w:hAnsiTheme="majorBidi" w:cstheme="majorBidi"/>
                <w:b/>
                <w:bCs/>
                <w:sz w:val="24"/>
                <w:szCs w:val="24"/>
              </w:rPr>
            </w:pPr>
            <w:r w:rsidRPr="00CC3A62">
              <w:rPr>
                <w:rFonts w:asciiTheme="majorBidi" w:hAnsiTheme="majorBidi" w:cstheme="majorBidi"/>
                <w:b/>
                <w:bCs/>
                <w:sz w:val="24"/>
                <w:szCs w:val="24"/>
              </w:rPr>
              <w:t xml:space="preserve">Hussein-Dey </w:t>
            </w:r>
          </w:p>
        </w:tc>
        <w:tc>
          <w:tcPr>
            <w:tcW w:w="3325" w:type="dxa"/>
            <w:tcBorders>
              <w:top w:val="single" w:sz="8" w:space="0" w:color="FFFFFF"/>
              <w:left w:val="single" w:sz="8" w:space="0" w:color="FFFFFF"/>
              <w:bottom w:val="single" w:sz="8" w:space="0" w:color="FFFFFF"/>
              <w:right w:val="single" w:sz="8" w:space="0" w:color="FFFFFF"/>
            </w:tcBorders>
            <w:shd w:val="clear" w:color="auto" w:fill="F7E9E7"/>
            <w:tcMar>
              <w:top w:w="15" w:type="dxa"/>
              <w:left w:w="15" w:type="dxa"/>
              <w:bottom w:w="0" w:type="dxa"/>
              <w:right w:w="15" w:type="dxa"/>
            </w:tcMar>
            <w:vAlign w:val="bottom"/>
            <w:hideMark/>
          </w:tcPr>
          <w:p w:rsidR="002F4119" w:rsidRPr="00CC3A62" w:rsidRDefault="002F4119" w:rsidP="00987B99">
            <w:pPr>
              <w:spacing w:line="240" w:lineRule="auto"/>
              <w:jc w:val="right"/>
              <w:rPr>
                <w:rFonts w:asciiTheme="majorBidi" w:hAnsiTheme="majorBidi" w:cstheme="majorBidi"/>
                <w:b/>
                <w:bCs/>
                <w:sz w:val="24"/>
                <w:szCs w:val="24"/>
              </w:rPr>
            </w:pPr>
            <w:r w:rsidRPr="00CC3A62">
              <w:rPr>
                <w:rFonts w:asciiTheme="majorBidi" w:hAnsiTheme="majorBidi" w:cstheme="majorBidi"/>
                <w:b/>
                <w:bCs/>
                <w:sz w:val="24"/>
                <w:szCs w:val="24"/>
              </w:rPr>
              <w:t xml:space="preserve">17 </w:t>
            </w:r>
          </w:p>
        </w:tc>
        <w:tc>
          <w:tcPr>
            <w:tcW w:w="2268" w:type="dxa"/>
            <w:tcBorders>
              <w:top w:val="single" w:sz="8" w:space="0" w:color="FFFFFF"/>
              <w:left w:val="single" w:sz="8" w:space="0" w:color="FFFFFF"/>
              <w:bottom w:val="single" w:sz="8" w:space="0" w:color="FFFFFF"/>
              <w:right w:val="single" w:sz="8" w:space="0" w:color="FFFFFF"/>
            </w:tcBorders>
            <w:shd w:val="clear" w:color="auto" w:fill="F7E9E7"/>
            <w:tcMar>
              <w:top w:w="15" w:type="dxa"/>
              <w:left w:w="15" w:type="dxa"/>
              <w:bottom w:w="0" w:type="dxa"/>
              <w:right w:w="15" w:type="dxa"/>
            </w:tcMar>
            <w:vAlign w:val="center"/>
            <w:hideMark/>
          </w:tcPr>
          <w:p w:rsidR="002F4119" w:rsidRPr="00CC3A62" w:rsidRDefault="002F4119" w:rsidP="00987B99">
            <w:pPr>
              <w:spacing w:line="240" w:lineRule="auto"/>
              <w:jc w:val="right"/>
              <w:rPr>
                <w:rFonts w:asciiTheme="majorBidi" w:hAnsiTheme="majorBidi" w:cstheme="majorBidi"/>
                <w:b/>
                <w:bCs/>
                <w:sz w:val="24"/>
                <w:szCs w:val="24"/>
              </w:rPr>
            </w:pPr>
            <w:r w:rsidRPr="00CC3A62">
              <w:rPr>
                <w:rFonts w:asciiTheme="majorBidi" w:hAnsiTheme="majorBidi" w:cstheme="majorBidi"/>
                <w:b/>
                <w:bCs/>
                <w:sz w:val="24"/>
                <w:szCs w:val="24"/>
              </w:rPr>
              <w:t xml:space="preserve">1 </w:t>
            </w:r>
          </w:p>
        </w:tc>
      </w:tr>
      <w:tr w:rsidR="002F4119" w:rsidRPr="00CC3A62" w:rsidTr="00987B99">
        <w:trPr>
          <w:trHeight w:val="361"/>
        </w:trPr>
        <w:tc>
          <w:tcPr>
            <w:tcW w:w="1880" w:type="dxa"/>
            <w:tcBorders>
              <w:top w:val="single" w:sz="8" w:space="0" w:color="FFFFFF"/>
              <w:left w:val="single" w:sz="8" w:space="0" w:color="FFFFFF"/>
              <w:bottom w:val="single" w:sz="8" w:space="0" w:color="FFFFFF"/>
              <w:right w:val="single" w:sz="8" w:space="0" w:color="FFFFFF"/>
            </w:tcBorders>
            <w:shd w:val="clear" w:color="auto" w:fill="F7E9E7"/>
            <w:tcMar>
              <w:top w:w="15" w:type="dxa"/>
              <w:left w:w="15" w:type="dxa"/>
              <w:bottom w:w="0" w:type="dxa"/>
              <w:right w:w="15" w:type="dxa"/>
            </w:tcMar>
            <w:vAlign w:val="center"/>
            <w:hideMark/>
          </w:tcPr>
          <w:p w:rsidR="002F4119" w:rsidRPr="00CC3A62" w:rsidRDefault="002F4119" w:rsidP="00987B99">
            <w:pPr>
              <w:spacing w:line="240" w:lineRule="auto"/>
              <w:jc w:val="both"/>
              <w:rPr>
                <w:rFonts w:asciiTheme="majorBidi" w:hAnsiTheme="majorBidi" w:cstheme="majorBidi"/>
                <w:b/>
                <w:bCs/>
                <w:sz w:val="24"/>
                <w:szCs w:val="24"/>
              </w:rPr>
            </w:pPr>
            <w:proofErr w:type="spellStart"/>
            <w:r w:rsidRPr="00CC3A62">
              <w:rPr>
                <w:rFonts w:asciiTheme="majorBidi" w:hAnsiTheme="majorBidi" w:cstheme="majorBidi"/>
                <w:b/>
                <w:bCs/>
                <w:sz w:val="24"/>
                <w:szCs w:val="24"/>
              </w:rPr>
              <w:t>Said-Hamdine</w:t>
            </w:r>
            <w:proofErr w:type="spellEnd"/>
          </w:p>
        </w:tc>
        <w:tc>
          <w:tcPr>
            <w:tcW w:w="3325" w:type="dxa"/>
            <w:tcBorders>
              <w:top w:val="single" w:sz="8" w:space="0" w:color="FFFFFF"/>
              <w:left w:val="single" w:sz="8" w:space="0" w:color="FFFFFF"/>
              <w:bottom w:val="single" w:sz="8" w:space="0" w:color="FFFFFF"/>
              <w:right w:val="single" w:sz="8" w:space="0" w:color="FFFFFF"/>
            </w:tcBorders>
            <w:shd w:val="clear" w:color="auto" w:fill="F7E9E7"/>
            <w:tcMar>
              <w:top w:w="15" w:type="dxa"/>
              <w:left w:w="15" w:type="dxa"/>
              <w:bottom w:w="0" w:type="dxa"/>
              <w:right w:w="15" w:type="dxa"/>
            </w:tcMar>
            <w:vAlign w:val="bottom"/>
            <w:hideMark/>
          </w:tcPr>
          <w:p w:rsidR="002F4119" w:rsidRPr="00CC3A62" w:rsidRDefault="002F4119" w:rsidP="00987B99">
            <w:pPr>
              <w:spacing w:line="240" w:lineRule="auto"/>
              <w:jc w:val="right"/>
              <w:rPr>
                <w:rFonts w:asciiTheme="majorBidi" w:hAnsiTheme="majorBidi" w:cstheme="majorBidi"/>
                <w:b/>
                <w:bCs/>
                <w:sz w:val="24"/>
                <w:szCs w:val="24"/>
              </w:rPr>
            </w:pPr>
            <w:r w:rsidRPr="00CC3A62">
              <w:rPr>
                <w:rFonts w:asciiTheme="majorBidi" w:hAnsiTheme="majorBidi" w:cstheme="majorBidi"/>
                <w:b/>
                <w:bCs/>
                <w:sz w:val="24"/>
                <w:szCs w:val="24"/>
              </w:rPr>
              <w:t xml:space="preserve">143 </w:t>
            </w:r>
          </w:p>
        </w:tc>
        <w:tc>
          <w:tcPr>
            <w:tcW w:w="2268" w:type="dxa"/>
            <w:tcBorders>
              <w:top w:val="single" w:sz="8" w:space="0" w:color="FFFFFF"/>
              <w:left w:val="single" w:sz="8" w:space="0" w:color="FFFFFF"/>
              <w:bottom w:val="single" w:sz="8" w:space="0" w:color="FFFFFF"/>
              <w:right w:val="single" w:sz="8" w:space="0" w:color="FFFFFF"/>
            </w:tcBorders>
            <w:shd w:val="clear" w:color="auto" w:fill="F7E9E7"/>
            <w:tcMar>
              <w:top w:w="15" w:type="dxa"/>
              <w:left w:w="15" w:type="dxa"/>
              <w:bottom w:w="0" w:type="dxa"/>
              <w:right w:w="15" w:type="dxa"/>
            </w:tcMar>
            <w:vAlign w:val="center"/>
            <w:hideMark/>
          </w:tcPr>
          <w:p w:rsidR="002F4119" w:rsidRPr="00CC3A62" w:rsidRDefault="002F4119" w:rsidP="00987B99">
            <w:pPr>
              <w:spacing w:line="240" w:lineRule="auto"/>
              <w:jc w:val="right"/>
              <w:rPr>
                <w:rFonts w:asciiTheme="majorBidi" w:hAnsiTheme="majorBidi" w:cstheme="majorBidi"/>
                <w:b/>
                <w:bCs/>
                <w:sz w:val="24"/>
                <w:szCs w:val="24"/>
              </w:rPr>
            </w:pPr>
            <w:r w:rsidRPr="00CC3A62">
              <w:rPr>
                <w:rFonts w:asciiTheme="majorBidi" w:hAnsiTheme="majorBidi" w:cstheme="majorBidi"/>
                <w:b/>
                <w:bCs/>
                <w:sz w:val="24"/>
                <w:szCs w:val="24"/>
              </w:rPr>
              <w:t xml:space="preserve">11 </w:t>
            </w:r>
          </w:p>
        </w:tc>
      </w:tr>
      <w:tr w:rsidR="002F4119" w:rsidRPr="00CC3A62" w:rsidTr="00987B99">
        <w:trPr>
          <w:trHeight w:val="385"/>
        </w:trPr>
        <w:tc>
          <w:tcPr>
            <w:tcW w:w="1880" w:type="dxa"/>
            <w:tcBorders>
              <w:top w:val="single" w:sz="8" w:space="0" w:color="FFFFFF"/>
              <w:left w:val="single" w:sz="8" w:space="0" w:color="FFFFFF"/>
              <w:bottom w:val="single" w:sz="8" w:space="0" w:color="FFFFFF"/>
              <w:right w:val="single" w:sz="8" w:space="0" w:color="FFFFFF"/>
            </w:tcBorders>
            <w:shd w:val="clear" w:color="auto" w:fill="F7E9E7"/>
            <w:tcMar>
              <w:top w:w="15" w:type="dxa"/>
              <w:left w:w="15" w:type="dxa"/>
              <w:bottom w:w="0" w:type="dxa"/>
              <w:right w:w="15" w:type="dxa"/>
            </w:tcMar>
            <w:vAlign w:val="center"/>
            <w:hideMark/>
          </w:tcPr>
          <w:p w:rsidR="002F4119" w:rsidRPr="00CC3A62" w:rsidRDefault="002F4119" w:rsidP="00987B99">
            <w:pPr>
              <w:spacing w:line="240" w:lineRule="auto"/>
              <w:jc w:val="both"/>
              <w:rPr>
                <w:rFonts w:asciiTheme="majorBidi" w:hAnsiTheme="majorBidi" w:cstheme="majorBidi"/>
                <w:b/>
                <w:bCs/>
                <w:sz w:val="24"/>
                <w:szCs w:val="24"/>
              </w:rPr>
            </w:pPr>
            <w:r w:rsidRPr="00CC3A62">
              <w:rPr>
                <w:rFonts w:asciiTheme="majorBidi" w:hAnsiTheme="majorBidi" w:cstheme="majorBidi"/>
                <w:b/>
                <w:bCs/>
                <w:sz w:val="24"/>
                <w:szCs w:val="24"/>
              </w:rPr>
              <w:t xml:space="preserve">TOTAL </w:t>
            </w:r>
          </w:p>
        </w:tc>
        <w:tc>
          <w:tcPr>
            <w:tcW w:w="3325" w:type="dxa"/>
            <w:tcBorders>
              <w:top w:val="single" w:sz="8" w:space="0" w:color="FFFFFF"/>
              <w:left w:val="single" w:sz="8" w:space="0" w:color="FFFFFF"/>
              <w:bottom w:val="single" w:sz="8" w:space="0" w:color="FFFFFF"/>
              <w:right w:val="single" w:sz="8" w:space="0" w:color="FFFFFF"/>
            </w:tcBorders>
            <w:shd w:val="clear" w:color="auto" w:fill="F7E9E7"/>
            <w:tcMar>
              <w:top w:w="15" w:type="dxa"/>
              <w:left w:w="15" w:type="dxa"/>
              <w:bottom w:w="0" w:type="dxa"/>
              <w:right w:w="15" w:type="dxa"/>
            </w:tcMar>
            <w:vAlign w:val="center"/>
            <w:hideMark/>
          </w:tcPr>
          <w:p w:rsidR="002F4119" w:rsidRPr="00CC3A62" w:rsidRDefault="002F4119" w:rsidP="00987B99">
            <w:pPr>
              <w:spacing w:line="240" w:lineRule="auto"/>
              <w:jc w:val="right"/>
              <w:rPr>
                <w:rFonts w:asciiTheme="majorBidi" w:hAnsiTheme="majorBidi" w:cstheme="majorBidi"/>
                <w:b/>
                <w:bCs/>
                <w:sz w:val="24"/>
                <w:szCs w:val="24"/>
              </w:rPr>
            </w:pPr>
            <w:r w:rsidRPr="00CC3A62">
              <w:rPr>
                <w:rFonts w:asciiTheme="majorBidi" w:hAnsiTheme="majorBidi" w:cstheme="majorBidi"/>
                <w:b/>
                <w:bCs/>
                <w:sz w:val="24"/>
                <w:szCs w:val="24"/>
              </w:rPr>
              <w:t xml:space="preserve">930 </w:t>
            </w:r>
          </w:p>
        </w:tc>
        <w:tc>
          <w:tcPr>
            <w:tcW w:w="2268" w:type="dxa"/>
            <w:tcBorders>
              <w:top w:val="single" w:sz="8" w:space="0" w:color="FFFFFF"/>
              <w:left w:val="single" w:sz="8" w:space="0" w:color="FFFFFF"/>
              <w:bottom w:val="single" w:sz="8" w:space="0" w:color="FFFFFF"/>
              <w:right w:val="single" w:sz="8" w:space="0" w:color="FFFFFF"/>
            </w:tcBorders>
            <w:shd w:val="clear" w:color="auto" w:fill="F7E9E7"/>
            <w:tcMar>
              <w:top w:w="15" w:type="dxa"/>
              <w:left w:w="15" w:type="dxa"/>
              <w:bottom w:w="0" w:type="dxa"/>
              <w:right w:w="15" w:type="dxa"/>
            </w:tcMar>
            <w:vAlign w:val="center"/>
            <w:hideMark/>
          </w:tcPr>
          <w:p w:rsidR="002F4119" w:rsidRPr="00CC3A62" w:rsidRDefault="002F4119" w:rsidP="00987B99">
            <w:pPr>
              <w:spacing w:line="240" w:lineRule="auto"/>
              <w:jc w:val="right"/>
              <w:rPr>
                <w:rFonts w:asciiTheme="majorBidi" w:hAnsiTheme="majorBidi" w:cstheme="majorBidi"/>
                <w:b/>
                <w:bCs/>
                <w:sz w:val="24"/>
                <w:szCs w:val="24"/>
              </w:rPr>
            </w:pPr>
            <w:r w:rsidRPr="00CC3A62">
              <w:rPr>
                <w:rFonts w:asciiTheme="majorBidi" w:hAnsiTheme="majorBidi" w:cstheme="majorBidi"/>
                <w:b/>
                <w:bCs/>
                <w:sz w:val="24"/>
                <w:szCs w:val="24"/>
              </w:rPr>
              <w:t xml:space="preserve">72 </w:t>
            </w:r>
          </w:p>
        </w:tc>
      </w:tr>
    </w:tbl>
    <w:p w:rsidR="002F4119" w:rsidRDefault="002F4119" w:rsidP="002F4119">
      <w:pPr>
        <w:spacing w:line="240" w:lineRule="auto"/>
        <w:jc w:val="both"/>
        <w:rPr>
          <w:rFonts w:asciiTheme="majorBidi" w:hAnsiTheme="majorBidi" w:cstheme="majorBidi"/>
          <w:b/>
          <w:bCs/>
          <w:sz w:val="24"/>
          <w:szCs w:val="24"/>
        </w:rPr>
      </w:pPr>
    </w:p>
    <w:p w:rsidR="002F4119" w:rsidRDefault="002F4119" w:rsidP="002F4119">
      <w:pPr>
        <w:spacing w:line="240" w:lineRule="auto"/>
        <w:jc w:val="both"/>
        <w:rPr>
          <w:rFonts w:asciiTheme="majorBidi" w:hAnsiTheme="majorBidi" w:cstheme="majorBidi"/>
          <w:b/>
          <w:bCs/>
          <w:sz w:val="24"/>
          <w:szCs w:val="24"/>
        </w:rPr>
      </w:pPr>
    </w:p>
    <w:p w:rsidR="002F4119" w:rsidRPr="00D757BD" w:rsidRDefault="002F4119" w:rsidP="002F4119">
      <w:pPr>
        <w:spacing w:after="0" w:line="240" w:lineRule="auto"/>
        <w:ind w:left="360"/>
        <w:rPr>
          <w:rFonts w:asciiTheme="majorBidi" w:hAnsiTheme="majorBidi" w:cstheme="majorBidi"/>
          <w:b/>
          <w:bCs/>
          <w:sz w:val="32"/>
          <w:szCs w:val="28"/>
          <w:u w:val="single"/>
        </w:rPr>
      </w:pPr>
      <w:r w:rsidRPr="00D757BD">
        <w:rPr>
          <w:rFonts w:asciiTheme="majorBidi" w:hAnsiTheme="majorBidi" w:cstheme="majorBidi"/>
          <w:b/>
          <w:bCs/>
          <w:sz w:val="32"/>
          <w:szCs w:val="28"/>
          <w:u w:val="single"/>
        </w:rPr>
        <w:t>1-Paramètre Pertes:</w:t>
      </w:r>
    </w:p>
    <w:p w:rsidR="002F4119" w:rsidRPr="00D757BD" w:rsidRDefault="002F4119" w:rsidP="002F4119">
      <w:pPr>
        <w:spacing w:after="0" w:line="240" w:lineRule="auto"/>
        <w:ind w:left="360"/>
        <w:rPr>
          <w:rFonts w:asciiTheme="majorBidi" w:hAnsiTheme="majorBidi" w:cstheme="majorBidi"/>
          <w:b/>
          <w:bCs/>
          <w:sz w:val="32"/>
          <w:szCs w:val="28"/>
          <w:u w:val="single"/>
        </w:rPr>
      </w:pPr>
    </w:p>
    <w:p w:rsidR="002F4119" w:rsidRPr="00D757BD" w:rsidRDefault="002F4119" w:rsidP="002F4119">
      <w:pPr>
        <w:pStyle w:val="Paragraphedeliste"/>
        <w:spacing w:after="0" w:line="240" w:lineRule="auto"/>
        <w:rPr>
          <w:rFonts w:asciiTheme="majorBidi" w:hAnsiTheme="majorBidi" w:cstheme="majorBidi"/>
          <w:b/>
          <w:bCs/>
          <w:sz w:val="32"/>
          <w:szCs w:val="28"/>
          <w:u w:val="single"/>
        </w:rPr>
      </w:pPr>
    </w:p>
    <w:p w:rsidR="002F4119" w:rsidRPr="00D757BD" w:rsidRDefault="002F4119" w:rsidP="002F4119">
      <w:pPr>
        <w:spacing w:line="240" w:lineRule="auto"/>
        <w:jc w:val="both"/>
        <w:rPr>
          <w:rFonts w:asciiTheme="majorBidi" w:hAnsiTheme="majorBidi" w:cstheme="majorBidi"/>
          <w:bCs/>
          <w:sz w:val="28"/>
          <w:szCs w:val="24"/>
        </w:rPr>
      </w:pPr>
      <w:r w:rsidRPr="00D757BD">
        <w:rPr>
          <w:rFonts w:asciiTheme="majorBidi" w:hAnsiTheme="majorBidi" w:cstheme="majorBidi"/>
          <w:bCs/>
          <w:sz w:val="28"/>
          <w:szCs w:val="24"/>
        </w:rPr>
        <w:t xml:space="preserve">Apres analyse des ventes enregistrés au niveau des premiers groupes de relève (Du </w:t>
      </w:r>
      <w:proofErr w:type="spellStart"/>
      <w:r w:rsidRPr="00D757BD">
        <w:rPr>
          <w:rFonts w:asciiTheme="majorBidi" w:hAnsiTheme="majorBidi" w:cstheme="majorBidi"/>
          <w:bCs/>
          <w:sz w:val="28"/>
          <w:szCs w:val="24"/>
        </w:rPr>
        <w:t>Grp</w:t>
      </w:r>
      <w:proofErr w:type="spellEnd"/>
      <w:r w:rsidRPr="00D757BD">
        <w:rPr>
          <w:rFonts w:asciiTheme="majorBidi" w:hAnsiTheme="majorBidi" w:cstheme="majorBidi"/>
          <w:bCs/>
          <w:sz w:val="28"/>
          <w:szCs w:val="24"/>
        </w:rPr>
        <w:t xml:space="preserve"> 002 au </w:t>
      </w:r>
      <w:proofErr w:type="spellStart"/>
      <w:r w:rsidRPr="00D757BD">
        <w:rPr>
          <w:rFonts w:asciiTheme="majorBidi" w:hAnsiTheme="majorBidi" w:cstheme="majorBidi"/>
          <w:bCs/>
          <w:sz w:val="28"/>
          <w:szCs w:val="24"/>
        </w:rPr>
        <w:t>Grp</w:t>
      </w:r>
      <w:proofErr w:type="spellEnd"/>
      <w:r w:rsidRPr="00D757BD">
        <w:rPr>
          <w:rFonts w:asciiTheme="majorBidi" w:hAnsiTheme="majorBidi" w:cstheme="majorBidi"/>
          <w:bCs/>
          <w:sz w:val="28"/>
          <w:szCs w:val="24"/>
        </w:rPr>
        <w:t xml:space="preserve"> 010) et eu égard au déficit important constaté soit :1 208 007 </w:t>
      </w:r>
      <w:proofErr w:type="spellStart"/>
      <w:r w:rsidRPr="00D757BD">
        <w:rPr>
          <w:rFonts w:asciiTheme="majorBidi" w:hAnsiTheme="majorBidi" w:cstheme="majorBidi"/>
          <w:bCs/>
          <w:sz w:val="28"/>
          <w:szCs w:val="24"/>
        </w:rPr>
        <w:t>Kwh</w:t>
      </w:r>
      <w:proofErr w:type="spellEnd"/>
      <w:r w:rsidRPr="00D757BD">
        <w:rPr>
          <w:rFonts w:asciiTheme="majorBidi" w:hAnsiTheme="majorBidi" w:cstheme="majorBidi"/>
          <w:bCs/>
          <w:sz w:val="28"/>
          <w:szCs w:val="24"/>
        </w:rPr>
        <w:t xml:space="preserve"> , Mr le directeur </w:t>
      </w:r>
      <w:proofErr w:type="spellStart"/>
      <w:r w:rsidRPr="00D757BD">
        <w:rPr>
          <w:rFonts w:asciiTheme="majorBidi" w:hAnsiTheme="majorBidi" w:cstheme="majorBidi"/>
          <w:bCs/>
          <w:sz w:val="28"/>
          <w:szCs w:val="24"/>
        </w:rPr>
        <w:t>à</w:t>
      </w:r>
      <w:proofErr w:type="spellEnd"/>
      <w:r w:rsidRPr="00D757BD">
        <w:rPr>
          <w:rFonts w:asciiTheme="majorBidi" w:hAnsiTheme="majorBidi" w:cstheme="majorBidi"/>
          <w:bCs/>
          <w:sz w:val="28"/>
          <w:szCs w:val="24"/>
        </w:rPr>
        <w:t xml:space="preserve"> tenu a rappeler au directeurs d’agences l’objectif </w:t>
      </w:r>
      <w:r w:rsidR="009E0CEA" w:rsidRPr="00D757BD">
        <w:rPr>
          <w:rFonts w:asciiTheme="majorBidi" w:hAnsiTheme="majorBidi" w:cstheme="majorBidi"/>
          <w:bCs/>
          <w:sz w:val="28"/>
          <w:szCs w:val="24"/>
        </w:rPr>
        <w:t>fixé</w:t>
      </w:r>
      <w:r w:rsidRPr="00D757BD">
        <w:rPr>
          <w:rFonts w:asciiTheme="majorBidi" w:hAnsiTheme="majorBidi" w:cstheme="majorBidi"/>
          <w:bCs/>
          <w:sz w:val="28"/>
          <w:szCs w:val="24"/>
        </w:rPr>
        <w:t xml:space="preserve"> par la SDA en matière de taux de perte pour l’année 2017 et par le quelle il leurs est fait obligation de mettre en place un plan d’action permettant l’amélioration des ventes et l’atteinte des objectifs par </w:t>
      </w:r>
      <w:r w:rsidRPr="00D757BD">
        <w:rPr>
          <w:rFonts w:asciiTheme="majorBidi" w:hAnsiTheme="majorBidi" w:cstheme="majorBidi"/>
          <w:bCs/>
          <w:sz w:val="28"/>
          <w:szCs w:val="24"/>
        </w:rPr>
        <w:lastRenderedPageBreak/>
        <w:t>une analyse approfondie des carnets de relève et un traitement rigoureux des signalées de la relève .</w:t>
      </w:r>
    </w:p>
    <w:p w:rsidR="00171F32" w:rsidRDefault="00171F32" w:rsidP="00171F32">
      <w:pPr>
        <w:pStyle w:val="Paragraphedeliste"/>
        <w:spacing w:after="200" w:line="240" w:lineRule="auto"/>
        <w:jc w:val="both"/>
        <w:rPr>
          <w:rFonts w:asciiTheme="majorBidi" w:hAnsiTheme="majorBidi" w:cstheme="majorBidi"/>
          <w:bCs/>
          <w:sz w:val="28"/>
          <w:szCs w:val="24"/>
        </w:rPr>
      </w:pPr>
    </w:p>
    <w:p w:rsidR="00171F32" w:rsidRDefault="00171F32" w:rsidP="00171F32">
      <w:pPr>
        <w:pStyle w:val="Paragraphedeliste"/>
        <w:spacing w:after="200" w:line="240" w:lineRule="auto"/>
        <w:jc w:val="both"/>
        <w:rPr>
          <w:rFonts w:asciiTheme="majorBidi" w:hAnsiTheme="majorBidi" w:cstheme="majorBidi"/>
          <w:bCs/>
          <w:sz w:val="28"/>
          <w:szCs w:val="24"/>
        </w:rPr>
      </w:pPr>
    </w:p>
    <w:p w:rsidR="002F4119" w:rsidRPr="00D757BD" w:rsidRDefault="002F4119" w:rsidP="002F4119">
      <w:pPr>
        <w:pStyle w:val="Paragraphedeliste"/>
        <w:numPr>
          <w:ilvl w:val="0"/>
          <w:numId w:val="7"/>
        </w:numPr>
        <w:spacing w:after="200" w:line="240" w:lineRule="auto"/>
        <w:jc w:val="both"/>
        <w:rPr>
          <w:rFonts w:asciiTheme="majorBidi" w:hAnsiTheme="majorBidi" w:cstheme="majorBidi"/>
          <w:bCs/>
          <w:sz w:val="28"/>
          <w:szCs w:val="24"/>
        </w:rPr>
      </w:pPr>
      <w:r w:rsidRPr="00D757BD">
        <w:rPr>
          <w:rFonts w:asciiTheme="majorBidi" w:hAnsiTheme="majorBidi" w:cstheme="majorBidi"/>
          <w:bCs/>
          <w:sz w:val="28"/>
          <w:szCs w:val="24"/>
        </w:rPr>
        <w:t>Taux de consommation nulles BT/BP ≤ 10%</w:t>
      </w:r>
    </w:p>
    <w:p w:rsidR="002F4119" w:rsidRPr="00D757BD" w:rsidRDefault="002F4119" w:rsidP="002F4119">
      <w:pPr>
        <w:pStyle w:val="Paragraphedeliste"/>
        <w:numPr>
          <w:ilvl w:val="0"/>
          <w:numId w:val="7"/>
        </w:numPr>
        <w:spacing w:after="200" w:line="240" w:lineRule="auto"/>
        <w:jc w:val="both"/>
        <w:rPr>
          <w:rFonts w:asciiTheme="majorBidi" w:hAnsiTheme="majorBidi" w:cstheme="majorBidi"/>
          <w:bCs/>
          <w:sz w:val="28"/>
          <w:szCs w:val="24"/>
        </w:rPr>
      </w:pPr>
      <w:r w:rsidRPr="00D757BD">
        <w:rPr>
          <w:rFonts w:asciiTheme="majorBidi" w:hAnsiTheme="majorBidi" w:cstheme="majorBidi"/>
          <w:bCs/>
          <w:sz w:val="28"/>
          <w:szCs w:val="24"/>
        </w:rPr>
        <w:t>Taux de traitement des signalés à la relève 100%</w:t>
      </w:r>
    </w:p>
    <w:p w:rsidR="002F4119" w:rsidRDefault="002F4119" w:rsidP="002F4119">
      <w:pPr>
        <w:pStyle w:val="Paragraphedeliste"/>
        <w:spacing w:line="240" w:lineRule="auto"/>
        <w:jc w:val="both"/>
        <w:rPr>
          <w:rFonts w:asciiTheme="majorBidi" w:hAnsiTheme="majorBidi" w:cstheme="majorBidi"/>
          <w:bCs/>
          <w:sz w:val="24"/>
          <w:szCs w:val="24"/>
        </w:rPr>
      </w:pPr>
    </w:p>
    <w:tbl>
      <w:tblPr>
        <w:tblStyle w:val="Grilledutableau"/>
        <w:tblW w:w="0" w:type="auto"/>
        <w:tblInd w:w="720" w:type="dxa"/>
        <w:tblLook w:val="04A0" w:firstRow="1" w:lastRow="0" w:firstColumn="1" w:lastColumn="0" w:noHBand="0" w:noVBand="1"/>
      </w:tblPr>
      <w:tblGrid>
        <w:gridCol w:w="3070"/>
        <w:gridCol w:w="3071"/>
        <w:gridCol w:w="3071"/>
      </w:tblGrid>
      <w:tr w:rsidR="002F4119" w:rsidTr="00987B99">
        <w:tc>
          <w:tcPr>
            <w:tcW w:w="3070" w:type="dxa"/>
          </w:tcPr>
          <w:p w:rsidR="002F4119" w:rsidRPr="009A2159" w:rsidRDefault="002F4119" w:rsidP="00987B99">
            <w:pPr>
              <w:pStyle w:val="Paragraphedeliste"/>
              <w:ind w:left="0"/>
              <w:jc w:val="center"/>
              <w:rPr>
                <w:rFonts w:asciiTheme="majorBidi" w:hAnsiTheme="majorBidi" w:cstheme="majorBidi"/>
                <w:b/>
                <w:sz w:val="24"/>
                <w:szCs w:val="24"/>
              </w:rPr>
            </w:pPr>
            <w:r w:rsidRPr="009A2159">
              <w:rPr>
                <w:rFonts w:asciiTheme="majorBidi" w:hAnsiTheme="majorBidi" w:cstheme="majorBidi"/>
                <w:b/>
                <w:sz w:val="24"/>
                <w:szCs w:val="24"/>
              </w:rPr>
              <w:t>Ventes 2015</w:t>
            </w:r>
          </w:p>
        </w:tc>
        <w:tc>
          <w:tcPr>
            <w:tcW w:w="3071" w:type="dxa"/>
          </w:tcPr>
          <w:p w:rsidR="002F4119" w:rsidRPr="009A2159" w:rsidRDefault="002F4119" w:rsidP="00987B99">
            <w:pPr>
              <w:pStyle w:val="Paragraphedeliste"/>
              <w:ind w:left="0"/>
              <w:jc w:val="center"/>
              <w:rPr>
                <w:rFonts w:asciiTheme="majorBidi" w:hAnsiTheme="majorBidi" w:cstheme="majorBidi"/>
                <w:b/>
                <w:sz w:val="24"/>
                <w:szCs w:val="24"/>
              </w:rPr>
            </w:pPr>
            <w:r w:rsidRPr="009A2159">
              <w:rPr>
                <w:rFonts w:asciiTheme="majorBidi" w:hAnsiTheme="majorBidi" w:cstheme="majorBidi"/>
                <w:b/>
                <w:sz w:val="24"/>
                <w:szCs w:val="24"/>
              </w:rPr>
              <w:t>Réaliser</w:t>
            </w:r>
          </w:p>
        </w:tc>
        <w:tc>
          <w:tcPr>
            <w:tcW w:w="3071" w:type="dxa"/>
          </w:tcPr>
          <w:p w:rsidR="002F4119" w:rsidRPr="009A2159" w:rsidRDefault="002F4119" w:rsidP="00987B99">
            <w:pPr>
              <w:pStyle w:val="Paragraphedeliste"/>
              <w:ind w:left="0"/>
              <w:jc w:val="center"/>
              <w:rPr>
                <w:rFonts w:asciiTheme="majorBidi" w:hAnsiTheme="majorBidi" w:cstheme="majorBidi"/>
                <w:b/>
                <w:sz w:val="24"/>
                <w:szCs w:val="24"/>
              </w:rPr>
            </w:pPr>
            <w:r w:rsidRPr="009A2159">
              <w:rPr>
                <w:rFonts w:asciiTheme="majorBidi" w:hAnsiTheme="majorBidi" w:cstheme="majorBidi"/>
                <w:b/>
                <w:sz w:val="24"/>
                <w:szCs w:val="24"/>
              </w:rPr>
              <w:t>Ecart (KWh)</w:t>
            </w:r>
          </w:p>
        </w:tc>
      </w:tr>
      <w:tr w:rsidR="002F4119" w:rsidTr="00987B99">
        <w:tc>
          <w:tcPr>
            <w:tcW w:w="3070" w:type="dxa"/>
          </w:tcPr>
          <w:p w:rsidR="002F4119" w:rsidRPr="009A2159" w:rsidRDefault="002F4119" w:rsidP="00987B99">
            <w:pPr>
              <w:pStyle w:val="Paragraphedeliste"/>
              <w:ind w:left="0"/>
              <w:jc w:val="right"/>
              <w:rPr>
                <w:rFonts w:asciiTheme="majorBidi" w:hAnsiTheme="majorBidi" w:cstheme="majorBidi"/>
                <w:b/>
                <w:sz w:val="24"/>
                <w:szCs w:val="24"/>
              </w:rPr>
            </w:pPr>
            <w:r w:rsidRPr="009A2159">
              <w:rPr>
                <w:rFonts w:asciiTheme="majorBidi" w:hAnsiTheme="majorBidi" w:cstheme="majorBidi"/>
                <w:b/>
                <w:sz w:val="24"/>
                <w:szCs w:val="24"/>
              </w:rPr>
              <w:t>20 075 524</w:t>
            </w:r>
          </w:p>
        </w:tc>
        <w:tc>
          <w:tcPr>
            <w:tcW w:w="3071" w:type="dxa"/>
          </w:tcPr>
          <w:p w:rsidR="002F4119" w:rsidRPr="009A2159" w:rsidRDefault="002F4119" w:rsidP="00987B99">
            <w:pPr>
              <w:pStyle w:val="Paragraphedeliste"/>
              <w:ind w:left="0"/>
              <w:jc w:val="right"/>
              <w:rPr>
                <w:rFonts w:asciiTheme="majorBidi" w:hAnsiTheme="majorBidi" w:cstheme="majorBidi"/>
                <w:b/>
                <w:sz w:val="24"/>
                <w:szCs w:val="24"/>
              </w:rPr>
            </w:pPr>
            <w:r w:rsidRPr="009A2159">
              <w:rPr>
                <w:rFonts w:asciiTheme="majorBidi" w:hAnsiTheme="majorBidi" w:cstheme="majorBidi"/>
                <w:b/>
                <w:sz w:val="24"/>
                <w:szCs w:val="24"/>
              </w:rPr>
              <w:t>18 867 517</w:t>
            </w:r>
          </w:p>
        </w:tc>
        <w:tc>
          <w:tcPr>
            <w:tcW w:w="3071" w:type="dxa"/>
          </w:tcPr>
          <w:p w:rsidR="002F4119" w:rsidRPr="009A2159" w:rsidRDefault="002F4119" w:rsidP="00987B99">
            <w:pPr>
              <w:pStyle w:val="Paragraphedeliste"/>
              <w:ind w:left="0"/>
              <w:jc w:val="right"/>
              <w:rPr>
                <w:rFonts w:asciiTheme="majorBidi" w:hAnsiTheme="majorBidi" w:cstheme="majorBidi"/>
                <w:b/>
                <w:color w:val="FF0000"/>
                <w:sz w:val="24"/>
                <w:szCs w:val="24"/>
              </w:rPr>
            </w:pPr>
            <w:r w:rsidRPr="009A2159">
              <w:rPr>
                <w:rFonts w:asciiTheme="majorBidi" w:hAnsiTheme="majorBidi" w:cstheme="majorBidi"/>
                <w:b/>
                <w:color w:val="FF0000"/>
                <w:sz w:val="24"/>
                <w:szCs w:val="24"/>
              </w:rPr>
              <w:t>-1 208 007</w:t>
            </w:r>
          </w:p>
        </w:tc>
      </w:tr>
    </w:tbl>
    <w:p w:rsidR="002F4119" w:rsidRDefault="002F4119" w:rsidP="002F4119">
      <w:pPr>
        <w:pStyle w:val="Paragraphedeliste"/>
        <w:spacing w:line="240" w:lineRule="auto"/>
        <w:jc w:val="both"/>
        <w:rPr>
          <w:rFonts w:asciiTheme="majorBidi" w:hAnsiTheme="majorBidi" w:cstheme="majorBidi"/>
          <w:bCs/>
          <w:sz w:val="28"/>
          <w:szCs w:val="24"/>
        </w:rPr>
      </w:pPr>
    </w:p>
    <w:p w:rsidR="002F4119" w:rsidRPr="00A83E61" w:rsidRDefault="002F4119" w:rsidP="002F4119">
      <w:pPr>
        <w:spacing w:line="240" w:lineRule="auto"/>
        <w:jc w:val="both"/>
        <w:rPr>
          <w:rFonts w:asciiTheme="majorBidi" w:hAnsiTheme="majorBidi" w:cstheme="majorBidi"/>
          <w:bCs/>
          <w:sz w:val="32"/>
          <w:szCs w:val="24"/>
        </w:rPr>
      </w:pPr>
      <w:r w:rsidRPr="00A83E61">
        <w:rPr>
          <w:rFonts w:asciiTheme="majorBidi" w:hAnsiTheme="majorBidi" w:cstheme="majorBidi"/>
          <w:bCs/>
          <w:sz w:val="32"/>
          <w:szCs w:val="24"/>
        </w:rPr>
        <w:t>Mr le directeur à exhorter les directeurs d’agences de procéder systématiquement au rattrapage de l’énergie  suite au remplacement des compteurs défectueux et des cas de fraude constatés, et ce conformément aux procédures en vigueurs.</w:t>
      </w:r>
    </w:p>
    <w:p w:rsidR="002F4119" w:rsidRPr="00A83E61" w:rsidRDefault="002F4119" w:rsidP="002F4119">
      <w:pPr>
        <w:pStyle w:val="Paragraphedeliste"/>
        <w:spacing w:line="240" w:lineRule="auto"/>
        <w:rPr>
          <w:rFonts w:asciiTheme="majorBidi" w:hAnsiTheme="majorBidi" w:cstheme="majorBidi"/>
          <w:b/>
          <w:bCs/>
          <w:sz w:val="32"/>
          <w:szCs w:val="28"/>
          <w:u w:val="single"/>
        </w:rPr>
      </w:pPr>
      <w:r w:rsidRPr="00A83E61">
        <w:rPr>
          <w:rFonts w:asciiTheme="majorBidi" w:hAnsiTheme="majorBidi" w:cstheme="majorBidi"/>
          <w:b/>
          <w:bCs/>
          <w:sz w:val="32"/>
          <w:szCs w:val="28"/>
          <w:u w:val="single"/>
        </w:rPr>
        <w:t>2-Paramètre Recouvrement:</w:t>
      </w:r>
    </w:p>
    <w:p w:rsidR="002F4119" w:rsidRDefault="002F4119" w:rsidP="002F4119">
      <w:pPr>
        <w:spacing w:line="240" w:lineRule="auto"/>
        <w:jc w:val="both"/>
        <w:rPr>
          <w:rFonts w:asciiTheme="majorBidi" w:hAnsiTheme="majorBidi" w:cstheme="majorBidi"/>
          <w:bCs/>
          <w:sz w:val="28"/>
          <w:szCs w:val="24"/>
        </w:rPr>
      </w:pPr>
      <w:r w:rsidRPr="00A83E61">
        <w:rPr>
          <w:rFonts w:asciiTheme="majorBidi" w:hAnsiTheme="majorBidi" w:cstheme="majorBidi"/>
          <w:bCs/>
          <w:sz w:val="28"/>
          <w:szCs w:val="24"/>
        </w:rPr>
        <w:t>Apres présentation de la situation des créances AO et le bilan des coupures arrêtés au 15/01/2017, Mr le directeur à interpeller les directeurs d’agences sur l’insuffisance flagrante des résultats enregistrés en matière de recouvrement des créances et à instruit ces derniers de prendre les mesures nécessaires visant le redressement de ce paramètre qui doit faire l’objet d’un suivi particulier par les directeurs d’agences afin d’accentuer le rythme des coupures par l’intensification des suspension des deux énergies (ELEC &amp; GAZ) et ce en perspective d’atteindre les objectifs fixés avant la clôture du 1</w:t>
      </w:r>
      <w:r w:rsidRPr="00A83E61">
        <w:rPr>
          <w:rFonts w:asciiTheme="majorBidi" w:hAnsiTheme="majorBidi" w:cstheme="majorBidi"/>
          <w:bCs/>
          <w:sz w:val="28"/>
          <w:szCs w:val="24"/>
          <w:vertAlign w:val="superscript"/>
        </w:rPr>
        <w:t>er</w:t>
      </w:r>
      <w:r w:rsidRPr="00A83E61">
        <w:rPr>
          <w:rFonts w:asciiTheme="majorBidi" w:hAnsiTheme="majorBidi" w:cstheme="majorBidi"/>
          <w:bCs/>
          <w:sz w:val="28"/>
          <w:szCs w:val="24"/>
        </w:rPr>
        <w:t xml:space="preserve"> trimestre 2017.</w:t>
      </w:r>
    </w:p>
    <w:p w:rsidR="00171F32" w:rsidRPr="00A83E61" w:rsidRDefault="00171F32" w:rsidP="002F4119">
      <w:pPr>
        <w:spacing w:line="240" w:lineRule="auto"/>
        <w:jc w:val="both"/>
        <w:rPr>
          <w:rFonts w:asciiTheme="majorBidi" w:hAnsiTheme="majorBidi" w:cstheme="majorBidi"/>
          <w:bCs/>
          <w:sz w:val="28"/>
          <w:szCs w:val="24"/>
        </w:rPr>
      </w:pPr>
    </w:p>
    <w:p w:rsidR="002F4119" w:rsidRDefault="00197CD6" w:rsidP="002F4119">
      <w:pPr>
        <w:spacing w:line="240" w:lineRule="auto"/>
        <w:jc w:val="both"/>
        <w:rPr>
          <w:rFonts w:asciiTheme="majorBidi" w:hAnsiTheme="majorBidi" w:cstheme="majorBidi"/>
          <w:bCs/>
          <w:sz w:val="24"/>
          <w:szCs w:val="24"/>
        </w:rPr>
      </w:pPr>
      <w:r>
        <w:rPr>
          <w:rFonts w:asciiTheme="majorBidi" w:hAnsiTheme="majorBidi" w:cstheme="majorBidi"/>
          <w:bCs/>
          <w:sz w:val="24"/>
          <w:szCs w:val="24"/>
        </w:rPr>
        <w:pict>
          <v:shape id="_x0000_s1027" type="#_x0000_t75" style="position:absolute;left:0;text-align:left;margin-left:-3.2pt;margin-top:2.2pt;width:510.8pt;height:189pt;z-index:251665408">
            <v:imagedata r:id="rId10" o:title=""/>
          </v:shape>
          <o:OLEObject Type="Embed" ProgID="Excel.Sheet.12" ShapeID="_x0000_s1027" DrawAspect="Content" ObjectID="_1550560220" r:id="rId11"/>
        </w:pict>
      </w:r>
    </w:p>
    <w:p w:rsidR="002F4119" w:rsidRDefault="002F4119" w:rsidP="002F4119">
      <w:pPr>
        <w:spacing w:line="240" w:lineRule="auto"/>
        <w:jc w:val="both"/>
        <w:rPr>
          <w:rFonts w:asciiTheme="majorBidi" w:hAnsiTheme="majorBidi" w:cstheme="majorBidi"/>
          <w:bCs/>
          <w:sz w:val="24"/>
          <w:szCs w:val="24"/>
        </w:rPr>
      </w:pPr>
    </w:p>
    <w:p w:rsidR="002F4119" w:rsidRDefault="002F4119" w:rsidP="002F4119">
      <w:pPr>
        <w:spacing w:line="240" w:lineRule="auto"/>
        <w:jc w:val="both"/>
        <w:rPr>
          <w:rFonts w:asciiTheme="majorBidi" w:hAnsiTheme="majorBidi" w:cstheme="majorBidi"/>
          <w:bCs/>
          <w:sz w:val="24"/>
          <w:szCs w:val="24"/>
        </w:rPr>
      </w:pPr>
    </w:p>
    <w:p w:rsidR="002F4119" w:rsidRDefault="002F4119" w:rsidP="002F4119">
      <w:pPr>
        <w:spacing w:line="240" w:lineRule="auto"/>
        <w:jc w:val="both"/>
        <w:rPr>
          <w:rFonts w:asciiTheme="majorBidi" w:hAnsiTheme="majorBidi" w:cstheme="majorBidi"/>
          <w:bCs/>
          <w:sz w:val="24"/>
          <w:szCs w:val="24"/>
        </w:rPr>
      </w:pPr>
    </w:p>
    <w:p w:rsidR="002F4119" w:rsidRDefault="002F4119" w:rsidP="002F4119">
      <w:pPr>
        <w:spacing w:line="240" w:lineRule="auto"/>
        <w:jc w:val="both"/>
        <w:rPr>
          <w:rFonts w:asciiTheme="majorBidi" w:hAnsiTheme="majorBidi" w:cstheme="majorBidi"/>
          <w:bCs/>
          <w:sz w:val="24"/>
          <w:szCs w:val="24"/>
        </w:rPr>
      </w:pPr>
    </w:p>
    <w:p w:rsidR="002F4119" w:rsidRDefault="002F4119" w:rsidP="002F4119">
      <w:pPr>
        <w:spacing w:line="240" w:lineRule="auto"/>
        <w:jc w:val="both"/>
        <w:rPr>
          <w:rFonts w:asciiTheme="majorBidi" w:hAnsiTheme="majorBidi" w:cstheme="majorBidi"/>
          <w:bCs/>
          <w:sz w:val="24"/>
          <w:szCs w:val="24"/>
        </w:rPr>
      </w:pPr>
    </w:p>
    <w:p w:rsidR="002F4119" w:rsidRDefault="002F4119" w:rsidP="002F4119">
      <w:pPr>
        <w:spacing w:line="240" w:lineRule="auto"/>
        <w:jc w:val="both"/>
        <w:rPr>
          <w:rFonts w:asciiTheme="majorBidi" w:hAnsiTheme="majorBidi" w:cstheme="majorBidi"/>
          <w:b/>
          <w:bCs/>
          <w:sz w:val="24"/>
          <w:szCs w:val="24"/>
        </w:rPr>
      </w:pPr>
    </w:p>
    <w:p w:rsidR="00171F32" w:rsidRDefault="00171F32" w:rsidP="002F4119">
      <w:pPr>
        <w:spacing w:line="240" w:lineRule="auto"/>
        <w:jc w:val="both"/>
        <w:rPr>
          <w:rFonts w:asciiTheme="majorBidi" w:hAnsiTheme="majorBidi" w:cstheme="majorBidi"/>
          <w:b/>
          <w:bCs/>
          <w:sz w:val="24"/>
          <w:szCs w:val="24"/>
        </w:rPr>
      </w:pPr>
    </w:p>
    <w:p w:rsidR="00171F32" w:rsidRDefault="00171F32" w:rsidP="002F4119">
      <w:pPr>
        <w:spacing w:line="240" w:lineRule="auto"/>
        <w:jc w:val="both"/>
        <w:rPr>
          <w:rFonts w:asciiTheme="majorBidi" w:hAnsiTheme="majorBidi" w:cstheme="majorBidi"/>
          <w:b/>
          <w:bCs/>
          <w:sz w:val="24"/>
          <w:szCs w:val="24"/>
        </w:rPr>
      </w:pPr>
    </w:p>
    <w:p w:rsidR="00171F32" w:rsidRDefault="00171F32" w:rsidP="002F4119">
      <w:pPr>
        <w:spacing w:line="240" w:lineRule="auto"/>
        <w:jc w:val="both"/>
        <w:rPr>
          <w:rFonts w:asciiTheme="majorBidi" w:hAnsiTheme="majorBidi" w:cstheme="majorBidi"/>
          <w:b/>
          <w:bCs/>
          <w:sz w:val="24"/>
          <w:szCs w:val="24"/>
        </w:rPr>
      </w:pPr>
    </w:p>
    <w:p w:rsidR="00171F32" w:rsidRDefault="00171F32" w:rsidP="002F4119">
      <w:pPr>
        <w:spacing w:line="240" w:lineRule="auto"/>
        <w:jc w:val="both"/>
        <w:rPr>
          <w:rFonts w:asciiTheme="majorBidi" w:hAnsiTheme="majorBidi" w:cstheme="majorBidi"/>
          <w:b/>
          <w:bCs/>
          <w:sz w:val="24"/>
          <w:szCs w:val="24"/>
        </w:rPr>
      </w:pPr>
    </w:p>
    <w:p w:rsidR="00171F32" w:rsidRDefault="00171F32" w:rsidP="002F4119">
      <w:pPr>
        <w:spacing w:line="240" w:lineRule="auto"/>
        <w:jc w:val="both"/>
        <w:rPr>
          <w:rFonts w:asciiTheme="majorBidi" w:hAnsiTheme="majorBidi" w:cstheme="majorBidi"/>
          <w:b/>
          <w:bCs/>
          <w:sz w:val="24"/>
          <w:szCs w:val="24"/>
        </w:rPr>
      </w:pPr>
    </w:p>
    <w:p w:rsidR="00171F32" w:rsidRDefault="00171F32" w:rsidP="002F4119">
      <w:pPr>
        <w:spacing w:line="240" w:lineRule="auto"/>
        <w:jc w:val="both"/>
        <w:rPr>
          <w:rFonts w:asciiTheme="majorBidi" w:hAnsiTheme="majorBidi" w:cstheme="majorBidi"/>
          <w:b/>
          <w:bCs/>
          <w:sz w:val="24"/>
          <w:szCs w:val="24"/>
        </w:rPr>
      </w:pPr>
    </w:p>
    <w:p w:rsidR="00171F32" w:rsidRDefault="00171F32" w:rsidP="002F4119">
      <w:pPr>
        <w:spacing w:line="240" w:lineRule="auto"/>
        <w:jc w:val="both"/>
        <w:rPr>
          <w:rFonts w:asciiTheme="majorBidi" w:hAnsiTheme="majorBidi" w:cstheme="majorBidi"/>
          <w:b/>
          <w:bCs/>
          <w:sz w:val="24"/>
          <w:szCs w:val="24"/>
        </w:rPr>
      </w:pPr>
    </w:p>
    <w:p w:rsidR="00171F32" w:rsidRDefault="00171F32" w:rsidP="002F4119">
      <w:pPr>
        <w:spacing w:line="240" w:lineRule="auto"/>
        <w:jc w:val="both"/>
        <w:rPr>
          <w:rFonts w:asciiTheme="majorBidi" w:hAnsiTheme="majorBidi" w:cstheme="majorBidi"/>
          <w:b/>
          <w:bCs/>
          <w:sz w:val="24"/>
          <w:szCs w:val="24"/>
        </w:rPr>
      </w:pPr>
    </w:p>
    <w:p w:rsidR="00171F32" w:rsidRDefault="00171F32" w:rsidP="002F4119">
      <w:pPr>
        <w:spacing w:line="240" w:lineRule="auto"/>
        <w:jc w:val="both"/>
        <w:rPr>
          <w:rFonts w:asciiTheme="majorBidi" w:hAnsiTheme="majorBidi" w:cstheme="majorBidi"/>
          <w:b/>
          <w:bCs/>
          <w:sz w:val="24"/>
          <w:szCs w:val="24"/>
        </w:rPr>
      </w:pPr>
    </w:p>
    <w:p w:rsidR="002F4119" w:rsidRDefault="002F4119" w:rsidP="002F4119">
      <w:pPr>
        <w:spacing w:line="240" w:lineRule="auto"/>
        <w:jc w:val="both"/>
        <w:rPr>
          <w:rFonts w:asciiTheme="majorBidi" w:hAnsiTheme="majorBidi" w:cstheme="majorBidi"/>
          <w:b/>
          <w:bCs/>
          <w:sz w:val="24"/>
          <w:szCs w:val="24"/>
        </w:rPr>
      </w:pPr>
    </w:p>
    <w:tbl>
      <w:tblPr>
        <w:tblW w:w="8891" w:type="dxa"/>
        <w:tblCellMar>
          <w:left w:w="0" w:type="dxa"/>
          <w:right w:w="0" w:type="dxa"/>
        </w:tblCellMar>
        <w:tblLook w:val="04A0" w:firstRow="1" w:lastRow="0" w:firstColumn="1" w:lastColumn="0" w:noHBand="0" w:noVBand="1"/>
      </w:tblPr>
      <w:tblGrid>
        <w:gridCol w:w="2371"/>
        <w:gridCol w:w="3543"/>
        <w:gridCol w:w="2977"/>
      </w:tblGrid>
      <w:tr w:rsidR="002F4119" w:rsidRPr="009A2159" w:rsidTr="00197CD6">
        <w:trPr>
          <w:trHeight w:val="237"/>
        </w:trPr>
        <w:tc>
          <w:tcPr>
            <w:tcW w:w="2371" w:type="dxa"/>
            <w:tcBorders>
              <w:top w:val="single" w:sz="18" w:space="0" w:color="9B2D1F"/>
              <w:left w:val="single" w:sz="8" w:space="0" w:color="9B2D1F"/>
              <w:bottom w:val="single" w:sz="18" w:space="0" w:color="9B2D1F"/>
              <w:right w:val="single" w:sz="8" w:space="0" w:color="9B2D1F"/>
            </w:tcBorders>
            <w:shd w:val="clear" w:color="auto" w:fill="auto"/>
            <w:tcMar>
              <w:top w:w="102" w:type="dxa"/>
              <w:left w:w="244" w:type="dxa"/>
              <w:bottom w:w="102" w:type="dxa"/>
              <w:right w:w="244" w:type="dxa"/>
            </w:tcMar>
            <w:vAlign w:val="center"/>
            <w:hideMark/>
          </w:tcPr>
          <w:p w:rsidR="002F4119" w:rsidRPr="00197CD6" w:rsidRDefault="002F4119" w:rsidP="00987B99">
            <w:pPr>
              <w:spacing w:line="240" w:lineRule="auto"/>
              <w:jc w:val="both"/>
              <w:rPr>
                <w:rFonts w:asciiTheme="majorBidi" w:hAnsiTheme="majorBidi" w:cstheme="majorBidi"/>
                <w:bCs/>
                <w:sz w:val="24"/>
                <w:szCs w:val="20"/>
              </w:rPr>
            </w:pPr>
            <w:r w:rsidRPr="00197CD6">
              <w:rPr>
                <w:rFonts w:asciiTheme="majorBidi" w:hAnsiTheme="majorBidi" w:cstheme="majorBidi"/>
                <w:b/>
                <w:bCs/>
                <w:sz w:val="24"/>
                <w:szCs w:val="20"/>
              </w:rPr>
              <w:t>Agences</w:t>
            </w:r>
          </w:p>
        </w:tc>
        <w:tc>
          <w:tcPr>
            <w:tcW w:w="3543" w:type="dxa"/>
            <w:tcBorders>
              <w:top w:val="single" w:sz="18" w:space="0" w:color="9B2D1F"/>
              <w:left w:val="single" w:sz="8" w:space="0" w:color="9B2D1F"/>
              <w:bottom w:val="single" w:sz="18" w:space="0" w:color="9B2D1F"/>
              <w:right w:val="single" w:sz="8" w:space="0" w:color="9B2D1F"/>
            </w:tcBorders>
            <w:shd w:val="clear" w:color="auto" w:fill="auto"/>
            <w:tcMar>
              <w:top w:w="102" w:type="dxa"/>
              <w:left w:w="244" w:type="dxa"/>
              <w:bottom w:w="102" w:type="dxa"/>
              <w:right w:w="244" w:type="dxa"/>
            </w:tcMar>
            <w:vAlign w:val="center"/>
            <w:hideMark/>
          </w:tcPr>
          <w:p w:rsidR="002F4119" w:rsidRPr="00197CD6" w:rsidRDefault="002F4119" w:rsidP="00987B99">
            <w:pPr>
              <w:spacing w:line="240" w:lineRule="auto"/>
              <w:jc w:val="both"/>
              <w:rPr>
                <w:rFonts w:asciiTheme="majorBidi" w:hAnsiTheme="majorBidi" w:cstheme="majorBidi"/>
                <w:b/>
                <w:bCs/>
                <w:sz w:val="24"/>
                <w:szCs w:val="20"/>
              </w:rPr>
            </w:pPr>
            <w:proofErr w:type="spellStart"/>
            <w:r w:rsidRPr="00197CD6">
              <w:rPr>
                <w:rFonts w:asciiTheme="majorBidi" w:hAnsiTheme="majorBidi" w:cstheme="majorBidi"/>
                <w:b/>
                <w:bCs/>
                <w:sz w:val="24"/>
                <w:szCs w:val="20"/>
              </w:rPr>
              <w:t>Nb</w:t>
            </w:r>
            <w:bookmarkStart w:id="0" w:name="_GoBack"/>
            <w:bookmarkEnd w:id="0"/>
            <w:r w:rsidRPr="00197CD6">
              <w:rPr>
                <w:rFonts w:asciiTheme="majorBidi" w:hAnsiTheme="majorBidi" w:cstheme="majorBidi"/>
                <w:b/>
                <w:bCs/>
                <w:sz w:val="24"/>
                <w:szCs w:val="20"/>
              </w:rPr>
              <w:t>r</w:t>
            </w:r>
            <w:proofErr w:type="spellEnd"/>
          </w:p>
          <w:p w:rsidR="002F4119" w:rsidRPr="00197CD6" w:rsidRDefault="002F4119" w:rsidP="00987B99">
            <w:pPr>
              <w:spacing w:line="240" w:lineRule="auto"/>
              <w:jc w:val="both"/>
              <w:rPr>
                <w:rFonts w:asciiTheme="majorBidi" w:hAnsiTheme="majorBidi" w:cstheme="majorBidi"/>
                <w:bCs/>
                <w:sz w:val="24"/>
                <w:szCs w:val="20"/>
              </w:rPr>
            </w:pPr>
            <w:r w:rsidRPr="00197CD6">
              <w:rPr>
                <w:rFonts w:asciiTheme="majorBidi" w:hAnsiTheme="majorBidi" w:cstheme="majorBidi"/>
                <w:b/>
                <w:bCs/>
                <w:sz w:val="24"/>
                <w:szCs w:val="20"/>
              </w:rPr>
              <w:t>coupures réalisées</w:t>
            </w:r>
          </w:p>
        </w:tc>
        <w:tc>
          <w:tcPr>
            <w:tcW w:w="2977" w:type="dxa"/>
            <w:tcBorders>
              <w:top w:val="single" w:sz="18" w:space="0" w:color="9B2D1F"/>
              <w:left w:val="single" w:sz="8" w:space="0" w:color="9B2D1F"/>
              <w:bottom w:val="single" w:sz="18" w:space="0" w:color="9B2D1F"/>
              <w:right w:val="single" w:sz="8" w:space="0" w:color="9B2D1F"/>
            </w:tcBorders>
            <w:shd w:val="clear" w:color="auto" w:fill="auto"/>
            <w:tcMar>
              <w:top w:w="102" w:type="dxa"/>
              <w:left w:w="244" w:type="dxa"/>
              <w:bottom w:w="102" w:type="dxa"/>
              <w:right w:w="244" w:type="dxa"/>
            </w:tcMar>
            <w:vAlign w:val="center"/>
            <w:hideMark/>
          </w:tcPr>
          <w:p w:rsidR="002F4119" w:rsidRPr="00197CD6" w:rsidRDefault="002F4119" w:rsidP="00987B99">
            <w:pPr>
              <w:spacing w:line="240" w:lineRule="auto"/>
              <w:jc w:val="both"/>
              <w:rPr>
                <w:rFonts w:asciiTheme="majorBidi" w:hAnsiTheme="majorBidi" w:cstheme="majorBidi"/>
                <w:bCs/>
                <w:sz w:val="24"/>
                <w:szCs w:val="20"/>
              </w:rPr>
            </w:pPr>
            <w:r w:rsidRPr="00197CD6">
              <w:rPr>
                <w:rFonts w:asciiTheme="majorBidi" w:hAnsiTheme="majorBidi" w:cstheme="majorBidi"/>
                <w:b/>
                <w:bCs/>
                <w:sz w:val="24"/>
                <w:szCs w:val="20"/>
              </w:rPr>
              <w:t>Montant</w:t>
            </w:r>
          </w:p>
          <w:p w:rsidR="002F4119" w:rsidRPr="00197CD6" w:rsidRDefault="002F4119" w:rsidP="00987B99">
            <w:pPr>
              <w:spacing w:line="240" w:lineRule="auto"/>
              <w:jc w:val="both"/>
              <w:rPr>
                <w:rFonts w:asciiTheme="majorBidi" w:hAnsiTheme="majorBidi" w:cstheme="majorBidi"/>
                <w:bCs/>
                <w:sz w:val="24"/>
                <w:szCs w:val="20"/>
              </w:rPr>
            </w:pPr>
            <w:r w:rsidRPr="00197CD6">
              <w:rPr>
                <w:rFonts w:asciiTheme="majorBidi" w:hAnsiTheme="majorBidi" w:cstheme="majorBidi"/>
                <w:b/>
                <w:bCs/>
                <w:sz w:val="24"/>
                <w:szCs w:val="20"/>
              </w:rPr>
              <w:t xml:space="preserve">(DA) </w:t>
            </w:r>
          </w:p>
        </w:tc>
      </w:tr>
      <w:tr w:rsidR="002F4119" w:rsidRPr="009A2159" w:rsidTr="00197CD6">
        <w:trPr>
          <w:trHeight w:val="120"/>
        </w:trPr>
        <w:tc>
          <w:tcPr>
            <w:tcW w:w="2371" w:type="dxa"/>
            <w:tcBorders>
              <w:top w:val="single" w:sz="18" w:space="0" w:color="9B2D1F"/>
              <w:left w:val="single" w:sz="8" w:space="0" w:color="9B2D1F"/>
              <w:bottom w:val="single" w:sz="8" w:space="0" w:color="9B2D1F"/>
              <w:right w:val="single" w:sz="8" w:space="0" w:color="9B2D1F"/>
            </w:tcBorders>
            <w:shd w:val="clear" w:color="auto" w:fill="F4CEC9"/>
            <w:tcMar>
              <w:top w:w="102" w:type="dxa"/>
              <w:left w:w="244" w:type="dxa"/>
              <w:bottom w:w="102" w:type="dxa"/>
              <w:right w:w="244" w:type="dxa"/>
            </w:tcMar>
            <w:hideMark/>
          </w:tcPr>
          <w:p w:rsidR="002F4119" w:rsidRPr="009A2159" w:rsidRDefault="002F4119" w:rsidP="00197CD6">
            <w:pPr>
              <w:spacing w:line="240" w:lineRule="auto"/>
              <w:rPr>
                <w:rFonts w:asciiTheme="majorBidi" w:hAnsiTheme="majorBidi" w:cstheme="majorBidi"/>
                <w:bCs/>
                <w:sz w:val="20"/>
                <w:szCs w:val="20"/>
              </w:rPr>
            </w:pPr>
            <w:r w:rsidRPr="009A2159">
              <w:rPr>
                <w:rFonts w:asciiTheme="majorBidi" w:hAnsiTheme="majorBidi" w:cstheme="majorBidi"/>
                <w:b/>
                <w:bCs/>
                <w:sz w:val="20"/>
                <w:szCs w:val="20"/>
              </w:rPr>
              <w:t>BELOUIZDAD</w:t>
            </w:r>
          </w:p>
        </w:tc>
        <w:tc>
          <w:tcPr>
            <w:tcW w:w="3543" w:type="dxa"/>
            <w:tcBorders>
              <w:top w:val="single" w:sz="18" w:space="0" w:color="9B2D1F"/>
              <w:left w:val="single" w:sz="8" w:space="0" w:color="9B2D1F"/>
              <w:bottom w:val="single" w:sz="8" w:space="0" w:color="9B2D1F"/>
              <w:right w:val="single" w:sz="8" w:space="0" w:color="9B2D1F"/>
            </w:tcBorders>
            <w:shd w:val="clear" w:color="auto" w:fill="F4CEC9"/>
            <w:tcMar>
              <w:top w:w="102" w:type="dxa"/>
              <w:left w:w="244" w:type="dxa"/>
              <w:bottom w:w="102" w:type="dxa"/>
              <w:right w:w="244" w:type="dxa"/>
            </w:tcMar>
            <w:hideMark/>
          </w:tcPr>
          <w:p w:rsidR="002F4119" w:rsidRPr="00197CD6" w:rsidRDefault="002F4119" w:rsidP="00197CD6">
            <w:pPr>
              <w:spacing w:line="240" w:lineRule="auto"/>
              <w:jc w:val="center"/>
              <w:rPr>
                <w:rFonts w:asciiTheme="majorBidi" w:hAnsiTheme="majorBidi" w:cstheme="majorBidi"/>
                <w:bCs/>
                <w:sz w:val="24"/>
                <w:szCs w:val="20"/>
              </w:rPr>
            </w:pPr>
            <w:r w:rsidRPr="00197CD6">
              <w:rPr>
                <w:rFonts w:asciiTheme="majorBidi" w:hAnsiTheme="majorBidi" w:cstheme="majorBidi"/>
                <w:b/>
                <w:bCs/>
                <w:sz w:val="24"/>
                <w:szCs w:val="20"/>
              </w:rPr>
              <w:t>0</w:t>
            </w:r>
          </w:p>
        </w:tc>
        <w:tc>
          <w:tcPr>
            <w:tcW w:w="2977" w:type="dxa"/>
            <w:tcBorders>
              <w:top w:val="single" w:sz="18" w:space="0" w:color="9B2D1F"/>
              <w:left w:val="single" w:sz="8" w:space="0" w:color="9B2D1F"/>
              <w:bottom w:val="single" w:sz="8" w:space="0" w:color="9B2D1F"/>
              <w:right w:val="single" w:sz="8" w:space="0" w:color="9B2D1F"/>
            </w:tcBorders>
            <w:shd w:val="clear" w:color="auto" w:fill="F4CEC9"/>
            <w:tcMar>
              <w:top w:w="102" w:type="dxa"/>
              <w:left w:w="244" w:type="dxa"/>
              <w:bottom w:w="102" w:type="dxa"/>
              <w:right w:w="244" w:type="dxa"/>
            </w:tcMar>
            <w:hideMark/>
          </w:tcPr>
          <w:p w:rsidR="002F4119" w:rsidRPr="00197CD6" w:rsidRDefault="002F4119" w:rsidP="00197CD6">
            <w:pPr>
              <w:spacing w:line="240" w:lineRule="auto"/>
              <w:jc w:val="center"/>
              <w:rPr>
                <w:rFonts w:asciiTheme="majorBidi" w:hAnsiTheme="majorBidi" w:cstheme="majorBidi"/>
                <w:bCs/>
                <w:sz w:val="24"/>
                <w:szCs w:val="20"/>
              </w:rPr>
            </w:pPr>
            <w:r w:rsidRPr="00197CD6">
              <w:rPr>
                <w:rFonts w:asciiTheme="majorBidi" w:hAnsiTheme="majorBidi" w:cstheme="majorBidi"/>
                <w:b/>
                <w:bCs/>
                <w:sz w:val="24"/>
                <w:szCs w:val="20"/>
              </w:rPr>
              <w:t>0,00</w:t>
            </w:r>
          </w:p>
        </w:tc>
      </w:tr>
      <w:tr w:rsidR="002F4119" w:rsidRPr="009A2159" w:rsidTr="00197CD6">
        <w:trPr>
          <w:trHeight w:val="120"/>
        </w:trPr>
        <w:tc>
          <w:tcPr>
            <w:tcW w:w="2371" w:type="dxa"/>
            <w:tcBorders>
              <w:top w:val="single" w:sz="8" w:space="0" w:color="9B2D1F"/>
              <w:left w:val="single" w:sz="8" w:space="0" w:color="9B2D1F"/>
              <w:bottom w:val="single" w:sz="8" w:space="0" w:color="9B2D1F"/>
              <w:right w:val="single" w:sz="8" w:space="0" w:color="9B2D1F"/>
            </w:tcBorders>
            <w:shd w:val="clear" w:color="auto" w:fill="auto"/>
            <w:tcMar>
              <w:top w:w="102" w:type="dxa"/>
              <w:left w:w="244" w:type="dxa"/>
              <w:bottom w:w="102" w:type="dxa"/>
              <w:right w:w="244" w:type="dxa"/>
            </w:tcMar>
            <w:hideMark/>
          </w:tcPr>
          <w:p w:rsidR="002F4119" w:rsidRPr="009A2159" w:rsidRDefault="002F4119" w:rsidP="00197CD6">
            <w:pPr>
              <w:spacing w:line="240" w:lineRule="auto"/>
              <w:rPr>
                <w:rFonts w:asciiTheme="majorBidi" w:hAnsiTheme="majorBidi" w:cstheme="majorBidi"/>
                <w:bCs/>
                <w:sz w:val="20"/>
                <w:szCs w:val="20"/>
              </w:rPr>
            </w:pPr>
            <w:r w:rsidRPr="009A2159">
              <w:rPr>
                <w:rFonts w:asciiTheme="majorBidi" w:hAnsiTheme="majorBidi" w:cstheme="majorBidi"/>
                <w:b/>
                <w:bCs/>
                <w:sz w:val="20"/>
                <w:szCs w:val="20"/>
              </w:rPr>
              <w:t>KOUBA</w:t>
            </w:r>
          </w:p>
        </w:tc>
        <w:tc>
          <w:tcPr>
            <w:tcW w:w="3543" w:type="dxa"/>
            <w:tcBorders>
              <w:top w:val="single" w:sz="8" w:space="0" w:color="9B2D1F"/>
              <w:left w:val="single" w:sz="8" w:space="0" w:color="9B2D1F"/>
              <w:bottom w:val="single" w:sz="8" w:space="0" w:color="9B2D1F"/>
              <w:right w:val="single" w:sz="8" w:space="0" w:color="9B2D1F"/>
            </w:tcBorders>
            <w:shd w:val="clear" w:color="auto" w:fill="auto"/>
            <w:tcMar>
              <w:top w:w="102" w:type="dxa"/>
              <w:left w:w="244" w:type="dxa"/>
              <w:bottom w:w="102" w:type="dxa"/>
              <w:right w:w="244" w:type="dxa"/>
            </w:tcMar>
            <w:hideMark/>
          </w:tcPr>
          <w:p w:rsidR="002F4119" w:rsidRPr="00197CD6" w:rsidRDefault="002F4119" w:rsidP="00197CD6">
            <w:pPr>
              <w:spacing w:line="240" w:lineRule="auto"/>
              <w:jc w:val="center"/>
              <w:rPr>
                <w:rFonts w:asciiTheme="majorBidi" w:hAnsiTheme="majorBidi" w:cstheme="majorBidi"/>
                <w:bCs/>
                <w:sz w:val="24"/>
                <w:szCs w:val="20"/>
              </w:rPr>
            </w:pPr>
            <w:r w:rsidRPr="00197CD6">
              <w:rPr>
                <w:rFonts w:asciiTheme="majorBidi" w:hAnsiTheme="majorBidi" w:cstheme="majorBidi"/>
                <w:b/>
                <w:bCs/>
                <w:sz w:val="24"/>
                <w:szCs w:val="20"/>
              </w:rPr>
              <w:t>0</w:t>
            </w:r>
          </w:p>
        </w:tc>
        <w:tc>
          <w:tcPr>
            <w:tcW w:w="2977" w:type="dxa"/>
            <w:tcBorders>
              <w:top w:val="single" w:sz="8" w:space="0" w:color="9B2D1F"/>
              <w:left w:val="single" w:sz="8" w:space="0" w:color="9B2D1F"/>
              <w:bottom w:val="single" w:sz="8" w:space="0" w:color="9B2D1F"/>
              <w:right w:val="single" w:sz="8" w:space="0" w:color="9B2D1F"/>
            </w:tcBorders>
            <w:shd w:val="clear" w:color="auto" w:fill="auto"/>
            <w:tcMar>
              <w:top w:w="102" w:type="dxa"/>
              <w:left w:w="244" w:type="dxa"/>
              <w:bottom w:w="102" w:type="dxa"/>
              <w:right w:w="244" w:type="dxa"/>
            </w:tcMar>
            <w:hideMark/>
          </w:tcPr>
          <w:p w:rsidR="002F4119" w:rsidRPr="00197CD6" w:rsidRDefault="002F4119" w:rsidP="00197CD6">
            <w:pPr>
              <w:spacing w:line="240" w:lineRule="auto"/>
              <w:jc w:val="center"/>
              <w:rPr>
                <w:rFonts w:asciiTheme="majorBidi" w:hAnsiTheme="majorBidi" w:cstheme="majorBidi"/>
                <w:bCs/>
                <w:sz w:val="24"/>
                <w:szCs w:val="20"/>
              </w:rPr>
            </w:pPr>
            <w:r w:rsidRPr="00197CD6">
              <w:rPr>
                <w:rFonts w:asciiTheme="majorBidi" w:hAnsiTheme="majorBidi" w:cstheme="majorBidi"/>
                <w:b/>
                <w:bCs/>
                <w:sz w:val="24"/>
                <w:szCs w:val="20"/>
              </w:rPr>
              <w:t>0,00</w:t>
            </w:r>
          </w:p>
        </w:tc>
      </w:tr>
      <w:tr w:rsidR="002F4119" w:rsidRPr="009A2159" w:rsidTr="00197CD6">
        <w:trPr>
          <w:trHeight w:val="120"/>
        </w:trPr>
        <w:tc>
          <w:tcPr>
            <w:tcW w:w="2371" w:type="dxa"/>
            <w:tcBorders>
              <w:top w:val="single" w:sz="8" w:space="0" w:color="9B2D1F"/>
              <w:left w:val="single" w:sz="8" w:space="0" w:color="9B2D1F"/>
              <w:bottom w:val="single" w:sz="8" w:space="0" w:color="9B2D1F"/>
              <w:right w:val="single" w:sz="8" w:space="0" w:color="9B2D1F"/>
            </w:tcBorders>
            <w:shd w:val="clear" w:color="auto" w:fill="F4CEC9"/>
            <w:tcMar>
              <w:top w:w="102" w:type="dxa"/>
              <w:left w:w="244" w:type="dxa"/>
              <w:bottom w:w="102" w:type="dxa"/>
              <w:right w:w="244" w:type="dxa"/>
            </w:tcMar>
            <w:hideMark/>
          </w:tcPr>
          <w:p w:rsidR="002F4119" w:rsidRPr="009A2159" w:rsidRDefault="002F4119" w:rsidP="00197CD6">
            <w:pPr>
              <w:spacing w:line="240" w:lineRule="auto"/>
              <w:rPr>
                <w:rFonts w:asciiTheme="majorBidi" w:hAnsiTheme="majorBidi" w:cstheme="majorBidi"/>
                <w:bCs/>
                <w:sz w:val="20"/>
                <w:szCs w:val="20"/>
              </w:rPr>
            </w:pPr>
            <w:r w:rsidRPr="009A2159">
              <w:rPr>
                <w:rFonts w:asciiTheme="majorBidi" w:hAnsiTheme="majorBidi" w:cstheme="majorBidi"/>
                <w:b/>
                <w:bCs/>
                <w:sz w:val="20"/>
                <w:szCs w:val="20"/>
              </w:rPr>
              <w:t>BADJARAH</w:t>
            </w:r>
          </w:p>
        </w:tc>
        <w:tc>
          <w:tcPr>
            <w:tcW w:w="3543" w:type="dxa"/>
            <w:tcBorders>
              <w:top w:val="single" w:sz="8" w:space="0" w:color="9B2D1F"/>
              <w:left w:val="single" w:sz="8" w:space="0" w:color="9B2D1F"/>
              <w:bottom w:val="single" w:sz="8" w:space="0" w:color="9B2D1F"/>
              <w:right w:val="single" w:sz="8" w:space="0" w:color="9B2D1F"/>
            </w:tcBorders>
            <w:shd w:val="clear" w:color="auto" w:fill="F4CEC9"/>
            <w:tcMar>
              <w:top w:w="102" w:type="dxa"/>
              <w:left w:w="244" w:type="dxa"/>
              <w:bottom w:w="102" w:type="dxa"/>
              <w:right w:w="244" w:type="dxa"/>
            </w:tcMar>
            <w:hideMark/>
          </w:tcPr>
          <w:p w:rsidR="002F4119" w:rsidRPr="00197CD6" w:rsidRDefault="002F4119" w:rsidP="00197CD6">
            <w:pPr>
              <w:spacing w:line="240" w:lineRule="auto"/>
              <w:jc w:val="center"/>
              <w:rPr>
                <w:rFonts w:asciiTheme="majorBidi" w:hAnsiTheme="majorBidi" w:cstheme="majorBidi"/>
                <w:bCs/>
                <w:sz w:val="24"/>
                <w:szCs w:val="20"/>
              </w:rPr>
            </w:pPr>
            <w:r w:rsidRPr="00197CD6">
              <w:rPr>
                <w:rFonts w:asciiTheme="majorBidi" w:hAnsiTheme="majorBidi" w:cstheme="majorBidi"/>
                <w:b/>
                <w:bCs/>
                <w:sz w:val="24"/>
                <w:szCs w:val="20"/>
              </w:rPr>
              <w:t>0</w:t>
            </w:r>
          </w:p>
        </w:tc>
        <w:tc>
          <w:tcPr>
            <w:tcW w:w="2977" w:type="dxa"/>
            <w:tcBorders>
              <w:top w:val="single" w:sz="8" w:space="0" w:color="9B2D1F"/>
              <w:left w:val="single" w:sz="8" w:space="0" w:color="9B2D1F"/>
              <w:bottom w:val="single" w:sz="8" w:space="0" w:color="9B2D1F"/>
              <w:right w:val="single" w:sz="8" w:space="0" w:color="9B2D1F"/>
            </w:tcBorders>
            <w:shd w:val="clear" w:color="auto" w:fill="F4CEC9"/>
            <w:tcMar>
              <w:top w:w="102" w:type="dxa"/>
              <w:left w:w="244" w:type="dxa"/>
              <w:bottom w:w="102" w:type="dxa"/>
              <w:right w:w="244" w:type="dxa"/>
            </w:tcMar>
            <w:hideMark/>
          </w:tcPr>
          <w:p w:rsidR="002F4119" w:rsidRPr="00197CD6" w:rsidRDefault="002F4119" w:rsidP="00197CD6">
            <w:pPr>
              <w:spacing w:line="240" w:lineRule="auto"/>
              <w:jc w:val="center"/>
              <w:rPr>
                <w:rFonts w:asciiTheme="majorBidi" w:hAnsiTheme="majorBidi" w:cstheme="majorBidi"/>
                <w:bCs/>
                <w:sz w:val="24"/>
                <w:szCs w:val="20"/>
              </w:rPr>
            </w:pPr>
            <w:r w:rsidRPr="00197CD6">
              <w:rPr>
                <w:rFonts w:asciiTheme="majorBidi" w:hAnsiTheme="majorBidi" w:cstheme="majorBidi"/>
                <w:b/>
                <w:bCs/>
                <w:sz w:val="24"/>
                <w:szCs w:val="20"/>
              </w:rPr>
              <w:t>0,00</w:t>
            </w:r>
          </w:p>
        </w:tc>
      </w:tr>
      <w:tr w:rsidR="002F4119" w:rsidRPr="009A2159" w:rsidTr="00197CD6">
        <w:trPr>
          <w:trHeight w:val="120"/>
        </w:trPr>
        <w:tc>
          <w:tcPr>
            <w:tcW w:w="2371" w:type="dxa"/>
            <w:tcBorders>
              <w:top w:val="single" w:sz="8" w:space="0" w:color="9B2D1F"/>
              <w:left w:val="single" w:sz="8" w:space="0" w:color="9B2D1F"/>
              <w:bottom w:val="single" w:sz="8" w:space="0" w:color="9B2D1F"/>
              <w:right w:val="single" w:sz="8" w:space="0" w:color="9B2D1F"/>
            </w:tcBorders>
            <w:shd w:val="clear" w:color="auto" w:fill="auto"/>
            <w:tcMar>
              <w:top w:w="102" w:type="dxa"/>
              <w:left w:w="244" w:type="dxa"/>
              <w:bottom w:w="102" w:type="dxa"/>
              <w:right w:w="244" w:type="dxa"/>
            </w:tcMar>
            <w:hideMark/>
          </w:tcPr>
          <w:p w:rsidR="002F4119" w:rsidRPr="009A2159" w:rsidRDefault="002F4119" w:rsidP="00197CD6">
            <w:pPr>
              <w:spacing w:line="240" w:lineRule="auto"/>
              <w:rPr>
                <w:rFonts w:asciiTheme="majorBidi" w:hAnsiTheme="majorBidi" w:cstheme="majorBidi"/>
                <w:bCs/>
                <w:sz w:val="20"/>
                <w:szCs w:val="20"/>
              </w:rPr>
            </w:pPr>
            <w:r w:rsidRPr="009A2159">
              <w:rPr>
                <w:rFonts w:asciiTheme="majorBidi" w:hAnsiTheme="majorBidi" w:cstheme="majorBidi"/>
                <w:b/>
                <w:bCs/>
                <w:sz w:val="20"/>
                <w:szCs w:val="20"/>
              </w:rPr>
              <w:t>S.M’HAMED</w:t>
            </w:r>
          </w:p>
        </w:tc>
        <w:tc>
          <w:tcPr>
            <w:tcW w:w="3543" w:type="dxa"/>
            <w:tcBorders>
              <w:top w:val="single" w:sz="8" w:space="0" w:color="9B2D1F"/>
              <w:left w:val="single" w:sz="8" w:space="0" w:color="9B2D1F"/>
              <w:bottom w:val="single" w:sz="8" w:space="0" w:color="9B2D1F"/>
              <w:right w:val="single" w:sz="8" w:space="0" w:color="9B2D1F"/>
            </w:tcBorders>
            <w:shd w:val="clear" w:color="auto" w:fill="auto"/>
            <w:tcMar>
              <w:top w:w="102" w:type="dxa"/>
              <w:left w:w="244" w:type="dxa"/>
              <w:bottom w:w="102" w:type="dxa"/>
              <w:right w:w="244" w:type="dxa"/>
            </w:tcMar>
            <w:hideMark/>
          </w:tcPr>
          <w:p w:rsidR="002F4119" w:rsidRPr="00197CD6" w:rsidRDefault="002F4119" w:rsidP="00197CD6">
            <w:pPr>
              <w:spacing w:line="240" w:lineRule="auto"/>
              <w:jc w:val="center"/>
              <w:rPr>
                <w:rFonts w:asciiTheme="majorBidi" w:hAnsiTheme="majorBidi" w:cstheme="majorBidi"/>
                <w:bCs/>
                <w:sz w:val="24"/>
                <w:szCs w:val="20"/>
              </w:rPr>
            </w:pPr>
            <w:r w:rsidRPr="00197CD6">
              <w:rPr>
                <w:rFonts w:asciiTheme="majorBidi" w:hAnsiTheme="majorBidi" w:cstheme="majorBidi"/>
                <w:b/>
                <w:bCs/>
                <w:sz w:val="24"/>
                <w:szCs w:val="20"/>
              </w:rPr>
              <w:t>63</w:t>
            </w:r>
          </w:p>
        </w:tc>
        <w:tc>
          <w:tcPr>
            <w:tcW w:w="2977" w:type="dxa"/>
            <w:tcBorders>
              <w:top w:val="single" w:sz="8" w:space="0" w:color="9B2D1F"/>
              <w:left w:val="single" w:sz="8" w:space="0" w:color="9B2D1F"/>
              <w:bottom w:val="single" w:sz="8" w:space="0" w:color="9B2D1F"/>
              <w:right w:val="single" w:sz="8" w:space="0" w:color="9B2D1F"/>
            </w:tcBorders>
            <w:shd w:val="clear" w:color="auto" w:fill="auto"/>
            <w:tcMar>
              <w:top w:w="102" w:type="dxa"/>
              <w:left w:w="244" w:type="dxa"/>
              <w:bottom w:w="102" w:type="dxa"/>
              <w:right w:w="244" w:type="dxa"/>
            </w:tcMar>
            <w:hideMark/>
          </w:tcPr>
          <w:p w:rsidR="002F4119" w:rsidRPr="00197CD6" w:rsidRDefault="002F4119" w:rsidP="00197CD6">
            <w:pPr>
              <w:spacing w:line="240" w:lineRule="auto"/>
              <w:jc w:val="center"/>
              <w:rPr>
                <w:rFonts w:asciiTheme="majorBidi" w:hAnsiTheme="majorBidi" w:cstheme="majorBidi"/>
                <w:bCs/>
                <w:sz w:val="24"/>
                <w:szCs w:val="20"/>
              </w:rPr>
            </w:pPr>
            <w:r w:rsidRPr="00197CD6">
              <w:rPr>
                <w:rFonts w:asciiTheme="majorBidi" w:hAnsiTheme="majorBidi" w:cstheme="majorBidi"/>
                <w:b/>
                <w:bCs/>
                <w:sz w:val="24"/>
                <w:szCs w:val="20"/>
              </w:rPr>
              <w:t>847 771,34</w:t>
            </w:r>
          </w:p>
        </w:tc>
      </w:tr>
      <w:tr w:rsidR="002F4119" w:rsidRPr="009A2159" w:rsidTr="00197CD6">
        <w:trPr>
          <w:trHeight w:val="120"/>
        </w:trPr>
        <w:tc>
          <w:tcPr>
            <w:tcW w:w="2371" w:type="dxa"/>
            <w:tcBorders>
              <w:top w:val="single" w:sz="8" w:space="0" w:color="9B2D1F"/>
              <w:left w:val="single" w:sz="8" w:space="0" w:color="9B2D1F"/>
              <w:bottom w:val="single" w:sz="8" w:space="0" w:color="9B2D1F"/>
              <w:right w:val="single" w:sz="8" w:space="0" w:color="9B2D1F"/>
            </w:tcBorders>
            <w:shd w:val="clear" w:color="auto" w:fill="F4CEC9"/>
            <w:tcMar>
              <w:top w:w="102" w:type="dxa"/>
              <w:left w:w="244" w:type="dxa"/>
              <w:bottom w:w="102" w:type="dxa"/>
              <w:right w:w="244" w:type="dxa"/>
            </w:tcMar>
            <w:hideMark/>
          </w:tcPr>
          <w:p w:rsidR="002F4119" w:rsidRPr="009A2159" w:rsidRDefault="002F4119" w:rsidP="00197CD6">
            <w:pPr>
              <w:spacing w:line="240" w:lineRule="auto"/>
              <w:rPr>
                <w:rFonts w:asciiTheme="majorBidi" w:hAnsiTheme="majorBidi" w:cstheme="majorBidi"/>
                <w:bCs/>
                <w:sz w:val="20"/>
                <w:szCs w:val="20"/>
              </w:rPr>
            </w:pPr>
            <w:r w:rsidRPr="009A2159">
              <w:rPr>
                <w:rFonts w:asciiTheme="majorBidi" w:hAnsiTheme="majorBidi" w:cstheme="majorBidi"/>
                <w:b/>
                <w:bCs/>
                <w:sz w:val="20"/>
                <w:szCs w:val="20"/>
              </w:rPr>
              <w:t>A.HOCINE</w:t>
            </w:r>
          </w:p>
        </w:tc>
        <w:tc>
          <w:tcPr>
            <w:tcW w:w="3543" w:type="dxa"/>
            <w:tcBorders>
              <w:top w:val="single" w:sz="8" w:space="0" w:color="9B2D1F"/>
              <w:left w:val="single" w:sz="8" w:space="0" w:color="9B2D1F"/>
              <w:bottom w:val="single" w:sz="8" w:space="0" w:color="9B2D1F"/>
              <w:right w:val="single" w:sz="8" w:space="0" w:color="9B2D1F"/>
            </w:tcBorders>
            <w:shd w:val="clear" w:color="auto" w:fill="F4CEC9"/>
            <w:tcMar>
              <w:top w:w="102" w:type="dxa"/>
              <w:left w:w="244" w:type="dxa"/>
              <w:bottom w:w="102" w:type="dxa"/>
              <w:right w:w="244" w:type="dxa"/>
            </w:tcMar>
            <w:hideMark/>
          </w:tcPr>
          <w:p w:rsidR="002F4119" w:rsidRPr="00197CD6" w:rsidRDefault="002F4119" w:rsidP="00197CD6">
            <w:pPr>
              <w:spacing w:line="240" w:lineRule="auto"/>
              <w:jc w:val="center"/>
              <w:rPr>
                <w:rFonts w:asciiTheme="majorBidi" w:hAnsiTheme="majorBidi" w:cstheme="majorBidi"/>
                <w:bCs/>
                <w:sz w:val="24"/>
                <w:szCs w:val="20"/>
              </w:rPr>
            </w:pPr>
            <w:r w:rsidRPr="00197CD6">
              <w:rPr>
                <w:rFonts w:asciiTheme="majorBidi" w:hAnsiTheme="majorBidi" w:cstheme="majorBidi"/>
                <w:b/>
                <w:bCs/>
                <w:sz w:val="24"/>
                <w:szCs w:val="20"/>
              </w:rPr>
              <w:t>0</w:t>
            </w:r>
          </w:p>
        </w:tc>
        <w:tc>
          <w:tcPr>
            <w:tcW w:w="2977" w:type="dxa"/>
            <w:tcBorders>
              <w:top w:val="single" w:sz="8" w:space="0" w:color="9B2D1F"/>
              <w:left w:val="single" w:sz="8" w:space="0" w:color="9B2D1F"/>
              <w:bottom w:val="single" w:sz="8" w:space="0" w:color="9B2D1F"/>
              <w:right w:val="single" w:sz="8" w:space="0" w:color="9B2D1F"/>
            </w:tcBorders>
            <w:shd w:val="clear" w:color="auto" w:fill="F4CEC9"/>
            <w:tcMar>
              <w:top w:w="102" w:type="dxa"/>
              <w:left w:w="244" w:type="dxa"/>
              <w:bottom w:w="102" w:type="dxa"/>
              <w:right w:w="244" w:type="dxa"/>
            </w:tcMar>
            <w:hideMark/>
          </w:tcPr>
          <w:p w:rsidR="002F4119" w:rsidRPr="00197CD6" w:rsidRDefault="002F4119" w:rsidP="00197CD6">
            <w:pPr>
              <w:spacing w:line="240" w:lineRule="auto"/>
              <w:jc w:val="center"/>
              <w:rPr>
                <w:rFonts w:asciiTheme="majorBidi" w:hAnsiTheme="majorBidi" w:cstheme="majorBidi"/>
                <w:bCs/>
                <w:sz w:val="24"/>
                <w:szCs w:val="20"/>
              </w:rPr>
            </w:pPr>
            <w:r w:rsidRPr="00197CD6">
              <w:rPr>
                <w:rFonts w:asciiTheme="majorBidi" w:hAnsiTheme="majorBidi" w:cstheme="majorBidi"/>
                <w:b/>
                <w:bCs/>
                <w:sz w:val="24"/>
                <w:szCs w:val="20"/>
              </w:rPr>
              <w:t>0,00</w:t>
            </w:r>
          </w:p>
        </w:tc>
      </w:tr>
      <w:tr w:rsidR="002F4119" w:rsidRPr="009A2159" w:rsidTr="00197CD6">
        <w:trPr>
          <w:trHeight w:val="120"/>
        </w:trPr>
        <w:tc>
          <w:tcPr>
            <w:tcW w:w="2371" w:type="dxa"/>
            <w:tcBorders>
              <w:top w:val="single" w:sz="8" w:space="0" w:color="9B2D1F"/>
              <w:left w:val="single" w:sz="8" w:space="0" w:color="9B2D1F"/>
              <w:bottom w:val="single" w:sz="8" w:space="0" w:color="9B2D1F"/>
              <w:right w:val="single" w:sz="8" w:space="0" w:color="9B2D1F"/>
            </w:tcBorders>
            <w:shd w:val="clear" w:color="auto" w:fill="auto"/>
            <w:tcMar>
              <w:top w:w="102" w:type="dxa"/>
              <w:left w:w="244" w:type="dxa"/>
              <w:bottom w:w="102" w:type="dxa"/>
              <w:right w:w="244" w:type="dxa"/>
            </w:tcMar>
            <w:hideMark/>
          </w:tcPr>
          <w:p w:rsidR="002F4119" w:rsidRPr="009A2159" w:rsidRDefault="002F4119" w:rsidP="00197CD6">
            <w:pPr>
              <w:spacing w:line="240" w:lineRule="auto"/>
              <w:rPr>
                <w:rFonts w:asciiTheme="majorBidi" w:hAnsiTheme="majorBidi" w:cstheme="majorBidi"/>
                <w:bCs/>
                <w:sz w:val="20"/>
                <w:szCs w:val="20"/>
              </w:rPr>
            </w:pPr>
            <w:r w:rsidRPr="009A2159">
              <w:rPr>
                <w:rFonts w:asciiTheme="majorBidi" w:hAnsiTheme="majorBidi" w:cstheme="majorBidi"/>
                <w:b/>
                <w:bCs/>
                <w:sz w:val="20"/>
                <w:szCs w:val="20"/>
              </w:rPr>
              <w:t>EL BIAR</w:t>
            </w:r>
          </w:p>
        </w:tc>
        <w:tc>
          <w:tcPr>
            <w:tcW w:w="3543" w:type="dxa"/>
            <w:tcBorders>
              <w:top w:val="single" w:sz="8" w:space="0" w:color="9B2D1F"/>
              <w:left w:val="single" w:sz="8" w:space="0" w:color="9B2D1F"/>
              <w:bottom w:val="single" w:sz="8" w:space="0" w:color="9B2D1F"/>
              <w:right w:val="single" w:sz="8" w:space="0" w:color="9B2D1F"/>
            </w:tcBorders>
            <w:shd w:val="clear" w:color="auto" w:fill="auto"/>
            <w:tcMar>
              <w:top w:w="102" w:type="dxa"/>
              <w:left w:w="244" w:type="dxa"/>
              <w:bottom w:w="102" w:type="dxa"/>
              <w:right w:w="244" w:type="dxa"/>
            </w:tcMar>
            <w:hideMark/>
          </w:tcPr>
          <w:p w:rsidR="002F4119" w:rsidRPr="00197CD6" w:rsidRDefault="002F4119" w:rsidP="00197CD6">
            <w:pPr>
              <w:spacing w:line="240" w:lineRule="auto"/>
              <w:jc w:val="center"/>
              <w:rPr>
                <w:rFonts w:asciiTheme="majorBidi" w:hAnsiTheme="majorBidi" w:cstheme="majorBidi"/>
                <w:bCs/>
                <w:sz w:val="24"/>
                <w:szCs w:val="20"/>
              </w:rPr>
            </w:pPr>
            <w:r w:rsidRPr="00197CD6">
              <w:rPr>
                <w:rFonts w:asciiTheme="majorBidi" w:hAnsiTheme="majorBidi" w:cstheme="majorBidi"/>
                <w:b/>
                <w:bCs/>
                <w:sz w:val="24"/>
                <w:szCs w:val="20"/>
              </w:rPr>
              <w:t>0</w:t>
            </w:r>
          </w:p>
        </w:tc>
        <w:tc>
          <w:tcPr>
            <w:tcW w:w="2977" w:type="dxa"/>
            <w:tcBorders>
              <w:top w:val="single" w:sz="8" w:space="0" w:color="9B2D1F"/>
              <w:left w:val="single" w:sz="8" w:space="0" w:color="9B2D1F"/>
              <w:bottom w:val="single" w:sz="8" w:space="0" w:color="9B2D1F"/>
              <w:right w:val="single" w:sz="8" w:space="0" w:color="9B2D1F"/>
            </w:tcBorders>
            <w:shd w:val="clear" w:color="auto" w:fill="auto"/>
            <w:tcMar>
              <w:top w:w="102" w:type="dxa"/>
              <w:left w:w="244" w:type="dxa"/>
              <w:bottom w:w="102" w:type="dxa"/>
              <w:right w:w="244" w:type="dxa"/>
            </w:tcMar>
            <w:hideMark/>
          </w:tcPr>
          <w:p w:rsidR="002F4119" w:rsidRPr="00197CD6" w:rsidRDefault="002F4119" w:rsidP="00197CD6">
            <w:pPr>
              <w:spacing w:line="240" w:lineRule="auto"/>
              <w:jc w:val="center"/>
              <w:rPr>
                <w:rFonts w:asciiTheme="majorBidi" w:hAnsiTheme="majorBidi" w:cstheme="majorBidi"/>
                <w:bCs/>
                <w:sz w:val="24"/>
                <w:szCs w:val="20"/>
              </w:rPr>
            </w:pPr>
            <w:r w:rsidRPr="00197CD6">
              <w:rPr>
                <w:rFonts w:asciiTheme="majorBidi" w:hAnsiTheme="majorBidi" w:cstheme="majorBidi"/>
                <w:b/>
                <w:bCs/>
                <w:sz w:val="24"/>
                <w:szCs w:val="20"/>
              </w:rPr>
              <w:t>0,00</w:t>
            </w:r>
          </w:p>
        </w:tc>
      </w:tr>
      <w:tr w:rsidR="002F4119" w:rsidRPr="009A2159" w:rsidTr="00197CD6">
        <w:trPr>
          <w:trHeight w:val="120"/>
        </w:trPr>
        <w:tc>
          <w:tcPr>
            <w:tcW w:w="2371" w:type="dxa"/>
            <w:tcBorders>
              <w:top w:val="single" w:sz="8" w:space="0" w:color="9B2D1F"/>
              <w:left w:val="single" w:sz="8" w:space="0" w:color="9B2D1F"/>
              <w:bottom w:val="single" w:sz="8" w:space="0" w:color="9B2D1F"/>
              <w:right w:val="single" w:sz="8" w:space="0" w:color="9B2D1F"/>
            </w:tcBorders>
            <w:shd w:val="clear" w:color="auto" w:fill="F4CEC9"/>
            <w:tcMar>
              <w:top w:w="102" w:type="dxa"/>
              <w:left w:w="244" w:type="dxa"/>
              <w:bottom w:w="102" w:type="dxa"/>
              <w:right w:w="244" w:type="dxa"/>
            </w:tcMar>
            <w:hideMark/>
          </w:tcPr>
          <w:p w:rsidR="002F4119" w:rsidRPr="009A2159" w:rsidRDefault="002F4119" w:rsidP="00197CD6">
            <w:pPr>
              <w:spacing w:line="240" w:lineRule="auto"/>
              <w:rPr>
                <w:rFonts w:asciiTheme="majorBidi" w:hAnsiTheme="majorBidi" w:cstheme="majorBidi"/>
                <w:bCs/>
                <w:sz w:val="20"/>
                <w:szCs w:val="20"/>
              </w:rPr>
            </w:pPr>
            <w:r w:rsidRPr="009A2159">
              <w:rPr>
                <w:rFonts w:asciiTheme="majorBidi" w:hAnsiTheme="majorBidi" w:cstheme="majorBidi"/>
                <w:b/>
                <w:bCs/>
                <w:sz w:val="20"/>
                <w:szCs w:val="20"/>
              </w:rPr>
              <w:t>H DEY</w:t>
            </w:r>
          </w:p>
        </w:tc>
        <w:tc>
          <w:tcPr>
            <w:tcW w:w="3543" w:type="dxa"/>
            <w:tcBorders>
              <w:top w:val="single" w:sz="8" w:space="0" w:color="9B2D1F"/>
              <w:left w:val="single" w:sz="8" w:space="0" w:color="9B2D1F"/>
              <w:bottom w:val="single" w:sz="8" w:space="0" w:color="9B2D1F"/>
              <w:right w:val="single" w:sz="8" w:space="0" w:color="9B2D1F"/>
            </w:tcBorders>
            <w:shd w:val="clear" w:color="auto" w:fill="F4CEC9"/>
            <w:tcMar>
              <w:top w:w="102" w:type="dxa"/>
              <w:left w:w="244" w:type="dxa"/>
              <w:bottom w:w="102" w:type="dxa"/>
              <w:right w:w="244" w:type="dxa"/>
            </w:tcMar>
            <w:hideMark/>
          </w:tcPr>
          <w:p w:rsidR="002F4119" w:rsidRPr="00197CD6" w:rsidRDefault="002F4119" w:rsidP="00197CD6">
            <w:pPr>
              <w:spacing w:line="240" w:lineRule="auto"/>
              <w:jc w:val="center"/>
              <w:rPr>
                <w:rFonts w:asciiTheme="majorBidi" w:hAnsiTheme="majorBidi" w:cstheme="majorBidi"/>
                <w:bCs/>
                <w:sz w:val="24"/>
                <w:szCs w:val="20"/>
              </w:rPr>
            </w:pPr>
            <w:r w:rsidRPr="00197CD6">
              <w:rPr>
                <w:rFonts w:asciiTheme="majorBidi" w:hAnsiTheme="majorBidi" w:cstheme="majorBidi"/>
                <w:b/>
                <w:bCs/>
                <w:sz w:val="24"/>
                <w:szCs w:val="20"/>
              </w:rPr>
              <w:t>0</w:t>
            </w:r>
          </w:p>
        </w:tc>
        <w:tc>
          <w:tcPr>
            <w:tcW w:w="2977" w:type="dxa"/>
            <w:tcBorders>
              <w:top w:val="single" w:sz="8" w:space="0" w:color="9B2D1F"/>
              <w:left w:val="single" w:sz="8" w:space="0" w:color="9B2D1F"/>
              <w:bottom w:val="single" w:sz="8" w:space="0" w:color="9B2D1F"/>
              <w:right w:val="single" w:sz="8" w:space="0" w:color="9B2D1F"/>
            </w:tcBorders>
            <w:shd w:val="clear" w:color="auto" w:fill="F4CEC9"/>
            <w:tcMar>
              <w:top w:w="102" w:type="dxa"/>
              <w:left w:w="244" w:type="dxa"/>
              <w:bottom w:w="102" w:type="dxa"/>
              <w:right w:w="244" w:type="dxa"/>
            </w:tcMar>
            <w:hideMark/>
          </w:tcPr>
          <w:p w:rsidR="002F4119" w:rsidRPr="00197CD6" w:rsidRDefault="002F4119" w:rsidP="00197CD6">
            <w:pPr>
              <w:spacing w:line="240" w:lineRule="auto"/>
              <w:jc w:val="center"/>
              <w:rPr>
                <w:rFonts w:asciiTheme="majorBidi" w:hAnsiTheme="majorBidi" w:cstheme="majorBidi"/>
                <w:bCs/>
                <w:sz w:val="24"/>
                <w:szCs w:val="20"/>
              </w:rPr>
            </w:pPr>
            <w:r w:rsidRPr="00197CD6">
              <w:rPr>
                <w:rFonts w:asciiTheme="majorBidi" w:hAnsiTheme="majorBidi" w:cstheme="majorBidi"/>
                <w:b/>
                <w:bCs/>
                <w:sz w:val="24"/>
                <w:szCs w:val="20"/>
              </w:rPr>
              <w:t>0,00</w:t>
            </w:r>
          </w:p>
        </w:tc>
      </w:tr>
      <w:tr w:rsidR="002F4119" w:rsidRPr="009A2159" w:rsidTr="00197CD6">
        <w:trPr>
          <w:trHeight w:val="120"/>
        </w:trPr>
        <w:tc>
          <w:tcPr>
            <w:tcW w:w="2371" w:type="dxa"/>
            <w:tcBorders>
              <w:top w:val="single" w:sz="8" w:space="0" w:color="9B2D1F"/>
              <w:left w:val="single" w:sz="8" w:space="0" w:color="9B2D1F"/>
              <w:bottom w:val="single" w:sz="8" w:space="0" w:color="9B2D1F"/>
              <w:right w:val="single" w:sz="8" w:space="0" w:color="9B2D1F"/>
            </w:tcBorders>
            <w:shd w:val="clear" w:color="auto" w:fill="auto"/>
            <w:tcMar>
              <w:top w:w="102" w:type="dxa"/>
              <w:left w:w="244" w:type="dxa"/>
              <w:bottom w:w="102" w:type="dxa"/>
              <w:right w:w="244" w:type="dxa"/>
            </w:tcMar>
            <w:hideMark/>
          </w:tcPr>
          <w:p w:rsidR="002F4119" w:rsidRPr="009A2159" w:rsidRDefault="002F4119" w:rsidP="00197CD6">
            <w:pPr>
              <w:spacing w:line="240" w:lineRule="auto"/>
              <w:rPr>
                <w:rFonts w:asciiTheme="majorBidi" w:hAnsiTheme="majorBidi" w:cstheme="majorBidi"/>
                <w:bCs/>
                <w:sz w:val="20"/>
                <w:szCs w:val="20"/>
              </w:rPr>
            </w:pPr>
            <w:r w:rsidRPr="009A2159">
              <w:rPr>
                <w:rFonts w:asciiTheme="majorBidi" w:hAnsiTheme="majorBidi" w:cstheme="majorBidi"/>
                <w:b/>
                <w:bCs/>
                <w:sz w:val="20"/>
                <w:szCs w:val="20"/>
              </w:rPr>
              <w:t>S HAMDINE</w:t>
            </w:r>
          </w:p>
        </w:tc>
        <w:tc>
          <w:tcPr>
            <w:tcW w:w="3543" w:type="dxa"/>
            <w:tcBorders>
              <w:top w:val="single" w:sz="8" w:space="0" w:color="9B2D1F"/>
              <w:left w:val="single" w:sz="8" w:space="0" w:color="9B2D1F"/>
              <w:bottom w:val="single" w:sz="8" w:space="0" w:color="9B2D1F"/>
              <w:right w:val="single" w:sz="8" w:space="0" w:color="9B2D1F"/>
            </w:tcBorders>
            <w:shd w:val="clear" w:color="auto" w:fill="auto"/>
            <w:tcMar>
              <w:top w:w="102" w:type="dxa"/>
              <w:left w:w="244" w:type="dxa"/>
              <w:bottom w:w="102" w:type="dxa"/>
              <w:right w:w="244" w:type="dxa"/>
            </w:tcMar>
            <w:hideMark/>
          </w:tcPr>
          <w:p w:rsidR="002F4119" w:rsidRPr="00197CD6" w:rsidRDefault="002F4119" w:rsidP="00197CD6">
            <w:pPr>
              <w:spacing w:line="240" w:lineRule="auto"/>
              <w:jc w:val="center"/>
              <w:rPr>
                <w:rFonts w:asciiTheme="majorBidi" w:hAnsiTheme="majorBidi" w:cstheme="majorBidi"/>
                <w:bCs/>
                <w:sz w:val="24"/>
                <w:szCs w:val="20"/>
              </w:rPr>
            </w:pPr>
            <w:r w:rsidRPr="00197CD6">
              <w:rPr>
                <w:rFonts w:asciiTheme="majorBidi" w:hAnsiTheme="majorBidi" w:cstheme="majorBidi"/>
                <w:b/>
                <w:bCs/>
                <w:sz w:val="24"/>
                <w:szCs w:val="20"/>
              </w:rPr>
              <w:t>0</w:t>
            </w:r>
          </w:p>
        </w:tc>
        <w:tc>
          <w:tcPr>
            <w:tcW w:w="2977" w:type="dxa"/>
            <w:tcBorders>
              <w:top w:val="single" w:sz="8" w:space="0" w:color="9B2D1F"/>
              <w:left w:val="single" w:sz="8" w:space="0" w:color="9B2D1F"/>
              <w:bottom w:val="single" w:sz="8" w:space="0" w:color="9B2D1F"/>
              <w:right w:val="single" w:sz="8" w:space="0" w:color="9B2D1F"/>
            </w:tcBorders>
            <w:shd w:val="clear" w:color="auto" w:fill="auto"/>
            <w:tcMar>
              <w:top w:w="102" w:type="dxa"/>
              <w:left w:w="244" w:type="dxa"/>
              <w:bottom w:w="102" w:type="dxa"/>
              <w:right w:w="244" w:type="dxa"/>
            </w:tcMar>
            <w:hideMark/>
          </w:tcPr>
          <w:p w:rsidR="002F4119" w:rsidRPr="00197CD6" w:rsidRDefault="002F4119" w:rsidP="00197CD6">
            <w:pPr>
              <w:spacing w:line="240" w:lineRule="auto"/>
              <w:jc w:val="center"/>
              <w:rPr>
                <w:rFonts w:asciiTheme="majorBidi" w:hAnsiTheme="majorBidi" w:cstheme="majorBidi"/>
                <w:bCs/>
                <w:sz w:val="24"/>
                <w:szCs w:val="20"/>
              </w:rPr>
            </w:pPr>
            <w:r w:rsidRPr="00197CD6">
              <w:rPr>
                <w:rFonts w:asciiTheme="majorBidi" w:hAnsiTheme="majorBidi" w:cstheme="majorBidi"/>
                <w:b/>
                <w:bCs/>
                <w:sz w:val="24"/>
                <w:szCs w:val="20"/>
              </w:rPr>
              <w:t>0,00</w:t>
            </w:r>
          </w:p>
        </w:tc>
      </w:tr>
      <w:tr w:rsidR="002F4119" w:rsidRPr="009A2159" w:rsidTr="00197CD6">
        <w:trPr>
          <w:trHeight w:val="8"/>
        </w:trPr>
        <w:tc>
          <w:tcPr>
            <w:tcW w:w="2371" w:type="dxa"/>
            <w:tcBorders>
              <w:top w:val="single" w:sz="8" w:space="0" w:color="9B2D1F"/>
              <w:left w:val="single" w:sz="8" w:space="0" w:color="9B2D1F"/>
              <w:bottom w:val="single" w:sz="8" w:space="0" w:color="9B2D1F"/>
              <w:right w:val="single" w:sz="8" w:space="0" w:color="FFFFFF"/>
            </w:tcBorders>
            <w:shd w:val="clear" w:color="auto" w:fill="C00000"/>
            <w:tcMar>
              <w:top w:w="102" w:type="dxa"/>
              <w:left w:w="244" w:type="dxa"/>
              <w:bottom w:w="102" w:type="dxa"/>
              <w:right w:w="244" w:type="dxa"/>
            </w:tcMar>
            <w:vAlign w:val="center"/>
            <w:hideMark/>
          </w:tcPr>
          <w:p w:rsidR="002F4119" w:rsidRPr="00197CD6" w:rsidRDefault="002F4119" w:rsidP="00197CD6">
            <w:pPr>
              <w:spacing w:line="240" w:lineRule="auto"/>
              <w:jc w:val="center"/>
              <w:rPr>
                <w:rFonts w:asciiTheme="majorBidi" w:hAnsiTheme="majorBidi" w:cstheme="majorBidi"/>
                <w:bCs/>
                <w:sz w:val="28"/>
                <w:szCs w:val="20"/>
              </w:rPr>
            </w:pPr>
            <w:r w:rsidRPr="00197CD6">
              <w:rPr>
                <w:rFonts w:asciiTheme="majorBidi" w:hAnsiTheme="majorBidi" w:cstheme="majorBidi"/>
                <w:b/>
                <w:bCs/>
                <w:sz w:val="28"/>
                <w:szCs w:val="20"/>
              </w:rPr>
              <w:t>Total AO</w:t>
            </w:r>
          </w:p>
        </w:tc>
        <w:tc>
          <w:tcPr>
            <w:tcW w:w="3543" w:type="dxa"/>
            <w:tcBorders>
              <w:top w:val="single" w:sz="8" w:space="0" w:color="9B2D1F"/>
              <w:left w:val="single" w:sz="8" w:space="0" w:color="FFFFFF"/>
              <w:bottom w:val="single" w:sz="8" w:space="0" w:color="9B2D1F"/>
              <w:right w:val="single" w:sz="8" w:space="0" w:color="FFFFFF"/>
            </w:tcBorders>
            <w:shd w:val="clear" w:color="auto" w:fill="C00000"/>
            <w:tcMar>
              <w:top w:w="12" w:type="dxa"/>
              <w:left w:w="12" w:type="dxa"/>
              <w:bottom w:w="0" w:type="dxa"/>
              <w:right w:w="12" w:type="dxa"/>
            </w:tcMar>
            <w:vAlign w:val="center"/>
            <w:hideMark/>
          </w:tcPr>
          <w:p w:rsidR="002F4119" w:rsidRPr="00197CD6" w:rsidRDefault="002F4119" w:rsidP="00197CD6">
            <w:pPr>
              <w:spacing w:line="240" w:lineRule="auto"/>
              <w:jc w:val="center"/>
              <w:rPr>
                <w:rFonts w:asciiTheme="majorBidi" w:hAnsiTheme="majorBidi" w:cstheme="majorBidi"/>
                <w:bCs/>
                <w:sz w:val="28"/>
                <w:szCs w:val="20"/>
              </w:rPr>
            </w:pPr>
            <w:r w:rsidRPr="00197CD6">
              <w:rPr>
                <w:rFonts w:asciiTheme="majorBidi" w:hAnsiTheme="majorBidi" w:cstheme="majorBidi"/>
                <w:b/>
                <w:bCs/>
                <w:sz w:val="28"/>
                <w:szCs w:val="20"/>
              </w:rPr>
              <w:t>63</w:t>
            </w:r>
          </w:p>
        </w:tc>
        <w:tc>
          <w:tcPr>
            <w:tcW w:w="2977" w:type="dxa"/>
            <w:tcBorders>
              <w:top w:val="single" w:sz="8" w:space="0" w:color="9B2D1F"/>
              <w:left w:val="single" w:sz="8" w:space="0" w:color="FFFFFF"/>
              <w:bottom w:val="single" w:sz="8" w:space="0" w:color="9B2D1F"/>
              <w:right w:val="single" w:sz="8" w:space="0" w:color="FFFFFF"/>
            </w:tcBorders>
            <w:shd w:val="clear" w:color="auto" w:fill="C00000"/>
            <w:tcMar>
              <w:top w:w="102" w:type="dxa"/>
              <w:left w:w="244" w:type="dxa"/>
              <w:bottom w:w="102" w:type="dxa"/>
              <w:right w:w="244" w:type="dxa"/>
            </w:tcMar>
            <w:vAlign w:val="center"/>
            <w:hideMark/>
          </w:tcPr>
          <w:p w:rsidR="002F4119" w:rsidRPr="00197CD6" w:rsidRDefault="002F4119" w:rsidP="00197CD6">
            <w:pPr>
              <w:spacing w:line="240" w:lineRule="auto"/>
              <w:jc w:val="center"/>
              <w:rPr>
                <w:rFonts w:asciiTheme="majorBidi" w:hAnsiTheme="majorBidi" w:cstheme="majorBidi"/>
                <w:bCs/>
                <w:sz w:val="28"/>
                <w:szCs w:val="20"/>
              </w:rPr>
            </w:pPr>
            <w:r w:rsidRPr="00197CD6">
              <w:rPr>
                <w:rFonts w:asciiTheme="majorBidi" w:hAnsiTheme="majorBidi" w:cstheme="majorBidi"/>
                <w:b/>
                <w:bCs/>
                <w:sz w:val="28"/>
                <w:szCs w:val="20"/>
              </w:rPr>
              <w:t>847 771,34</w:t>
            </w:r>
          </w:p>
        </w:tc>
      </w:tr>
    </w:tbl>
    <w:p w:rsidR="002F0A8E" w:rsidRDefault="002F0A8E" w:rsidP="002F4119">
      <w:pPr>
        <w:spacing w:line="240" w:lineRule="auto"/>
        <w:jc w:val="both"/>
        <w:rPr>
          <w:rFonts w:asciiTheme="majorBidi" w:hAnsiTheme="majorBidi" w:cstheme="majorBidi"/>
          <w:bCs/>
          <w:sz w:val="28"/>
          <w:szCs w:val="24"/>
        </w:rPr>
      </w:pPr>
    </w:p>
    <w:p w:rsidR="002F0A8E" w:rsidRDefault="002F0A8E" w:rsidP="002F4119">
      <w:pPr>
        <w:spacing w:line="240" w:lineRule="auto"/>
        <w:jc w:val="both"/>
        <w:rPr>
          <w:rFonts w:asciiTheme="majorBidi" w:hAnsiTheme="majorBidi" w:cstheme="majorBidi"/>
          <w:bCs/>
          <w:sz w:val="28"/>
          <w:szCs w:val="24"/>
        </w:rPr>
      </w:pPr>
    </w:p>
    <w:p w:rsidR="002F4119" w:rsidRPr="003F3416" w:rsidRDefault="002F4119" w:rsidP="002F4119">
      <w:pPr>
        <w:spacing w:line="240" w:lineRule="auto"/>
        <w:jc w:val="both"/>
        <w:rPr>
          <w:rFonts w:asciiTheme="majorBidi" w:hAnsiTheme="majorBidi" w:cstheme="majorBidi"/>
          <w:bCs/>
          <w:sz w:val="28"/>
          <w:szCs w:val="24"/>
        </w:rPr>
      </w:pPr>
      <w:r w:rsidRPr="003F3416">
        <w:rPr>
          <w:rFonts w:asciiTheme="majorBidi" w:hAnsiTheme="majorBidi" w:cstheme="majorBidi"/>
          <w:bCs/>
          <w:sz w:val="28"/>
          <w:szCs w:val="24"/>
        </w:rPr>
        <w:t xml:space="preserve">Avant la levée de la séance Mr le directeur </w:t>
      </w:r>
      <w:r w:rsidR="009E0CEA" w:rsidRPr="003F3416">
        <w:rPr>
          <w:rFonts w:asciiTheme="majorBidi" w:hAnsiTheme="majorBidi" w:cstheme="majorBidi"/>
          <w:bCs/>
          <w:sz w:val="28"/>
          <w:szCs w:val="24"/>
        </w:rPr>
        <w:t>a</w:t>
      </w:r>
      <w:r w:rsidRPr="003F3416">
        <w:rPr>
          <w:rFonts w:asciiTheme="majorBidi" w:hAnsiTheme="majorBidi" w:cstheme="majorBidi"/>
          <w:bCs/>
          <w:sz w:val="28"/>
          <w:szCs w:val="24"/>
        </w:rPr>
        <w:t xml:space="preserve"> tenu a rappelé aux directeurs d’agences et la DRC certaines instructions données lord des précédentes réunions :</w:t>
      </w:r>
    </w:p>
    <w:p w:rsidR="002F4119" w:rsidRPr="003F3416" w:rsidRDefault="002F4119" w:rsidP="002F4119">
      <w:pPr>
        <w:pStyle w:val="Paragraphedeliste"/>
        <w:numPr>
          <w:ilvl w:val="0"/>
          <w:numId w:val="8"/>
        </w:numPr>
        <w:spacing w:after="200" w:line="240" w:lineRule="auto"/>
        <w:jc w:val="both"/>
        <w:rPr>
          <w:rFonts w:asciiTheme="majorBidi" w:hAnsiTheme="majorBidi" w:cstheme="majorBidi"/>
          <w:bCs/>
          <w:sz w:val="28"/>
          <w:szCs w:val="24"/>
        </w:rPr>
      </w:pPr>
      <w:r w:rsidRPr="003F3416">
        <w:rPr>
          <w:rFonts w:asciiTheme="majorBidi" w:hAnsiTheme="majorBidi" w:cstheme="majorBidi"/>
          <w:bCs/>
          <w:sz w:val="28"/>
          <w:szCs w:val="24"/>
        </w:rPr>
        <w:t xml:space="preserve">Respect du calendrier de relève et aucun retard ne sera toléré </w:t>
      </w:r>
    </w:p>
    <w:p w:rsidR="002F4119" w:rsidRPr="003F3416" w:rsidRDefault="002F4119" w:rsidP="002F4119">
      <w:pPr>
        <w:pStyle w:val="Paragraphedeliste"/>
        <w:numPr>
          <w:ilvl w:val="0"/>
          <w:numId w:val="8"/>
        </w:numPr>
        <w:spacing w:after="200" w:line="240" w:lineRule="auto"/>
        <w:jc w:val="both"/>
        <w:rPr>
          <w:rFonts w:asciiTheme="majorBidi" w:hAnsiTheme="majorBidi" w:cstheme="majorBidi"/>
          <w:bCs/>
          <w:sz w:val="28"/>
          <w:szCs w:val="24"/>
        </w:rPr>
      </w:pPr>
      <w:r w:rsidRPr="003F3416">
        <w:rPr>
          <w:rFonts w:asciiTheme="majorBidi" w:hAnsiTheme="majorBidi" w:cstheme="majorBidi"/>
          <w:bCs/>
          <w:sz w:val="28"/>
          <w:szCs w:val="24"/>
        </w:rPr>
        <w:t>Les directeurs d’agences doivent transmettre à la DRC leurs propositions de réorganisation et rééquilibrage  des groupes de relève BT/BP en regroupant les clients FSM dans des groupes qu’ils leurs seront entièrement dédiés.</w:t>
      </w:r>
    </w:p>
    <w:p w:rsidR="002F4119" w:rsidRPr="003F3416" w:rsidRDefault="002F4119" w:rsidP="002F4119">
      <w:pPr>
        <w:pStyle w:val="Paragraphedeliste"/>
        <w:numPr>
          <w:ilvl w:val="0"/>
          <w:numId w:val="8"/>
        </w:numPr>
        <w:spacing w:after="200" w:line="240" w:lineRule="auto"/>
        <w:jc w:val="both"/>
        <w:rPr>
          <w:rFonts w:asciiTheme="majorBidi" w:hAnsiTheme="majorBidi" w:cstheme="majorBidi"/>
          <w:bCs/>
          <w:sz w:val="28"/>
          <w:szCs w:val="24"/>
        </w:rPr>
      </w:pPr>
      <w:r w:rsidRPr="003F3416">
        <w:rPr>
          <w:rFonts w:asciiTheme="majorBidi" w:hAnsiTheme="majorBidi" w:cstheme="majorBidi"/>
          <w:bCs/>
          <w:sz w:val="28"/>
          <w:szCs w:val="24"/>
        </w:rPr>
        <w:t>Transmettre à la DRC la liste des compteurs FSM à index pas atteints en perspective de l’application des termes de la directive 53.</w:t>
      </w:r>
    </w:p>
    <w:p w:rsidR="002F4119" w:rsidRPr="003F3416" w:rsidRDefault="002F4119" w:rsidP="002F4119">
      <w:pPr>
        <w:pStyle w:val="Paragraphedeliste"/>
        <w:numPr>
          <w:ilvl w:val="0"/>
          <w:numId w:val="8"/>
        </w:numPr>
        <w:spacing w:after="200" w:line="240" w:lineRule="auto"/>
        <w:jc w:val="both"/>
        <w:rPr>
          <w:rFonts w:asciiTheme="majorBidi" w:hAnsiTheme="majorBidi" w:cstheme="majorBidi"/>
          <w:bCs/>
          <w:sz w:val="28"/>
          <w:szCs w:val="24"/>
        </w:rPr>
      </w:pPr>
      <w:r w:rsidRPr="003F3416">
        <w:rPr>
          <w:rFonts w:asciiTheme="majorBidi" w:hAnsiTheme="majorBidi" w:cstheme="majorBidi"/>
          <w:bCs/>
          <w:sz w:val="28"/>
          <w:szCs w:val="24"/>
        </w:rPr>
        <w:t>Transmettre régulièrement à la DRC les équipements TSP signalés défectueux pour une réparation ou remplacement par L’ENAMC dans les plus brefs délais.</w:t>
      </w:r>
    </w:p>
    <w:p w:rsidR="002F4119" w:rsidRPr="003F3416" w:rsidRDefault="002F4119" w:rsidP="002F4119">
      <w:pPr>
        <w:pStyle w:val="Paragraphedeliste"/>
        <w:numPr>
          <w:ilvl w:val="0"/>
          <w:numId w:val="8"/>
        </w:numPr>
        <w:spacing w:after="200" w:line="240" w:lineRule="auto"/>
        <w:jc w:val="both"/>
        <w:rPr>
          <w:rFonts w:asciiTheme="majorBidi" w:hAnsiTheme="majorBidi" w:cstheme="majorBidi"/>
          <w:bCs/>
          <w:sz w:val="28"/>
          <w:szCs w:val="24"/>
        </w:rPr>
      </w:pPr>
      <w:r w:rsidRPr="003F3416">
        <w:rPr>
          <w:rFonts w:asciiTheme="majorBidi" w:hAnsiTheme="majorBidi" w:cstheme="majorBidi"/>
          <w:bCs/>
          <w:sz w:val="28"/>
          <w:szCs w:val="24"/>
        </w:rPr>
        <w:t>Procéder systématiquement a un inventaire trimestriel des équipements TSP.</w:t>
      </w:r>
    </w:p>
    <w:p w:rsidR="002F4119" w:rsidRPr="003F3416" w:rsidRDefault="002F4119" w:rsidP="002F4119">
      <w:pPr>
        <w:pStyle w:val="Paragraphedeliste"/>
        <w:numPr>
          <w:ilvl w:val="0"/>
          <w:numId w:val="8"/>
        </w:numPr>
        <w:spacing w:after="200" w:line="240" w:lineRule="auto"/>
        <w:jc w:val="both"/>
        <w:rPr>
          <w:rFonts w:asciiTheme="majorBidi" w:hAnsiTheme="majorBidi" w:cstheme="majorBidi"/>
          <w:bCs/>
          <w:sz w:val="28"/>
          <w:szCs w:val="24"/>
        </w:rPr>
      </w:pPr>
      <w:r w:rsidRPr="003F3416">
        <w:rPr>
          <w:rFonts w:asciiTheme="majorBidi" w:hAnsiTheme="majorBidi" w:cstheme="majorBidi"/>
          <w:bCs/>
          <w:sz w:val="28"/>
          <w:szCs w:val="24"/>
        </w:rPr>
        <w:t>Etablir un suivi de l’opération programmation des TAG par groupe et par circuit et ce en perspective du lancement de la Relève par TSP.</w:t>
      </w:r>
    </w:p>
    <w:p w:rsidR="002F4119" w:rsidRPr="003F3416" w:rsidRDefault="002F4119" w:rsidP="002F4119">
      <w:pPr>
        <w:pStyle w:val="Paragraphedeliste"/>
        <w:numPr>
          <w:ilvl w:val="0"/>
          <w:numId w:val="8"/>
        </w:numPr>
        <w:spacing w:after="200" w:line="240" w:lineRule="auto"/>
        <w:jc w:val="both"/>
        <w:rPr>
          <w:rFonts w:asciiTheme="majorBidi" w:hAnsiTheme="majorBidi" w:cstheme="majorBidi"/>
          <w:bCs/>
          <w:sz w:val="28"/>
          <w:szCs w:val="24"/>
        </w:rPr>
      </w:pPr>
      <w:r w:rsidRPr="003F3416">
        <w:rPr>
          <w:rFonts w:asciiTheme="majorBidi" w:hAnsiTheme="majorBidi" w:cstheme="majorBidi"/>
          <w:bCs/>
          <w:sz w:val="28"/>
          <w:szCs w:val="24"/>
        </w:rPr>
        <w:t>Recenser et transmettre la liste des compteurs de type 100/5 au service grands comptes pour leurs remplacement par des compteurs télé relevable HTA.</w:t>
      </w:r>
    </w:p>
    <w:p w:rsidR="002F4119" w:rsidRPr="003F3416" w:rsidRDefault="002F4119" w:rsidP="002F4119">
      <w:pPr>
        <w:pStyle w:val="Paragraphedeliste"/>
        <w:numPr>
          <w:ilvl w:val="0"/>
          <w:numId w:val="8"/>
        </w:numPr>
        <w:spacing w:after="200" w:line="240" w:lineRule="auto"/>
        <w:jc w:val="both"/>
        <w:rPr>
          <w:rFonts w:asciiTheme="majorBidi" w:hAnsiTheme="majorBidi" w:cstheme="majorBidi"/>
          <w:bCs/>
          <w:sz w:val="28"/>
          <w:szCs w:val="24"/>
        </w:rPr>
      </w:pPr>
      <w:r w:rsidRPr="003F3416">
        <w:rPr>
          <w:rFonts w:asciiTheme="majorBidi" w:hAnsiTheme="majorBidi" w:cstheme="majorBidi"/>
          <w:bCs/>
          <w:sz w:val="28"/>
          <w:szCs w:val="24"/>
        </w:rPr>
        <w:t>Transmettre à la DRC la liste des compteurs FSM dont le remplacement nécessite une réfection de branchement.</w:t>
      </w:r>
    </w:p>
    <w:p w:rsidR="003809CF" w:rsidRPr="003F3416" w:rsidRDefault="003809CF" w:rsidP="00F37C6A">
      <w:pPr>
        <w:pStyle w:val="Paragraphedeliste"/>
        <w:jc w:val="both"/>
        <w:rPr>
          <w:rFonts w:ascii="Times New Roman" w:eastAsia="Times New Roman" w:hAnsi="Times New Roman" w:cs="Times New Roman"/>
          <w:b/>
          <w:color w:val="000000" w:themeColor="text1"/>
          <w:sz w:val="28"/>
          <w:szCs w:val="26"/>
          <w:u w:val="single"/>
          <w:lang w:eastAsia="fr-FR"/>
        </w:rPr>
      </w:pPr>
    </w:p>
    <w:p w:rsidR="003809CF" w:rsidRPr="003F3416" w:rsidRDefault="003809CF" w:rsidP="00F37C6A">
      <w:pPr>
        <w:pStyle w:val="Paragraphedeliste"/>
        <w:jc w:val="both"/>
        <w:rPr>
          <w:rFonts w:ascii="Times New Roman" w:eastAsia="Times New Roman" w:hAnsi="Times New Roman" w:cs="Times New Roman"/>
          <w:b/>
          <w:color w:val="000000" w:themeColor="text1"/>
          <w:sz w:val="28"/>
          <w:szCs w:val="26"/>
          <w:u w:val="single"/>
          <w:lang w:eastAsia="fr-FR"/>
        </w:rPr>
      </w:pPr>
    </w:p>
    <w:p w:rsidR="003809CF" w:rsidRPr="003F3416" w:rsidRDefault="003809CF" w:rsidP="00F37C6A">
      <w:pPr>
        <w:pStyle w:val="Paragraphedeliste"/>
        <w:jc w:val="both"/>
        <w:rPr>
          <w:rFonts w:ascii="Times New Roman" w:eastAsia="Times New Roman" w:hAnsi="Times New Roman" w:cs="Times New Roman"/>
          <w:color w:val="000000" w:themeColor="text1"/>
          <w:sz w:val="28"/>
          <w:szCs w:val="26"/>
          <w:lang w:eastAsia="fr-FR"/>
        </w:rPr>
      </w:pPr>
    </w:p>
    <w:p w:rsidR="003809CF" w:rsidRPr="003F3416" w:rsidRDefault="003809CF" w:rsidP="00F37C6A">
      <w:pPr>
        <w:pStyle w:val="Paragraphedeliste"/>
        <w:jc w:val="both"/>
        <w:rPr>
          <w:rFonts w:ascii="Times New Roman" w:eastAsia="Times New Roman" w:hAnsi="Times New Roman" w:cs="Times New Roman"/>
          <w:color w:val="000000" w:themeColor="text1"/>
          <w:sz w:val="28"/>
          <w:szCs w:val="26"/>
          <w:lang w:eastAsia="fr-FR"/>
        </w:rPr>
      </w:pPr>
    </w:p>
    <w:sectPr w:rsidR="003809CF" w:rsidRPr="003F3416" w:rsidSect="007A4F5F">
      <w:footerReference w:type="default" r:id="rId12"/>
      <w:pgSz w:w="11906" w:h="16838"/>
      <w:pgMar w:top="709" w:right="849" w:bottom="709"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413" w:rsidRDefault="003B7413" w:rsidP="00956026">
      <w:pPr>
        <w:spacing w:after="0" w:line="240" w:lineRule="auto"/>
      </w:pPr>
      <w:r>
        <w:separator/>
      </w:r>
    </w:p>
  </w:endnote>
  <w:endnote w:type="continuationSeparator" w:id="0">
    <w:p w:rsidR="003B7413" w:rsidRDefault="003B7413" w:rsidP="00956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8757041"/>
      <w:docPartObj>
        <w:docPartGallery w:val="Page Numbers (Bottom of Page)"/>
        <w:docPartUnique/>
      </w:docPartObj>
    </w:sdtPr>
    <w:sdtContent>
      <w:p w:rsidR="00197CD6" w:rsidRDefault="00197CD6" w:rsidP="00956026">
        <w:pPr>
          <w:pStyle w:val="Pieddepage"/>
          <w:jc w:val="right"/>
        </w:pPr>
        <w:r>
          <w:fldChar w:fldCharType="begin"/>
        </w:r>
        <w:r>
          <w:instrText>PAGE   \* MERGEFORMAT</w:instrText>
        </w:r>
        <w:r>
          <w:fldChar w:fldCharType="separate"/>
        </w:r>
        <w:r w:rsidR="00A55412">
          <w:rPr>
            <w:noProof/>
          </w:rPr>
          <w:t>3</w:t>
        </w:r>
        <w:r>
          <w:fldChar w:fldCharType="end"/>
        </w:r>
      </w:p>
    </w:sdtContent>
  </w:sdt>
  <w:p w:rsidR="00197CD6" w:rsidRDefault="00197CD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413" w:rsidRDefault="003B7413" w:rsidP="00956026">
      <w:pPr>
        <w:spacing w:after="0" w:line="240" w:lineRule="auto"/>
      </w:pPr>
      <w:r>
        <w:separator/>
      </w:r>
    </w:p>
  </w:footnote>
  <w:footnote w:type="continuationSeparator" w:id="0">
    <w:p w:rsidR="003B7413" w:rsidRDefault="003B7413" w:rsidP="009560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2654"/>
      </v:shape>
    </w:pict>
  </w:numPicBullet>
  <w:abstractNum w:abstractNumId="0">
    <w:nsid w:val="0995416E"/>
    <w:multiLevelType w:val="hybridMultilevel"/>
    <w:tmpl w:val="C9C07AB2"/>
    <w:lvl w:ilvl="0" w:tplc="040C000B">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nsid w:val="132A769C"/>
    <w:multiLevelType w:val="hybridMultilevel"/>
    <w:tmpl w:val="13E0DE0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6D14F5"/>
    <w:multiLevelType w:val="hybridMultilevel"/>
    <w:tmpl w:val="1E3C42F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0B97E40"/>
    <w:multiLevelType w:val="hybridMultilevel"/>
    <w:tmpl w:val="44B8B6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E8E5424"/>
    <w:multiLevelType w:val="hybridMultilevel"/>
    <w:tmpl w:val="7124D9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C6A486B"/>
    <w:multiLevelType w:val="hybridMultilevel"/>
    <w:tmpl w:val="EE2EE3A0"/>
    <w:lvl w:ilvl="0" w:tplc="040C000B">
      <w:start w:val="1"/>
      <w:numFmt w:val="bullet"/>
      <w:lvlText w:val=""/>
      <w:lvlJc w:val="left"/>
      <w:pPr>
        <w:ind w:left="783" w:hanging="360"/>
      </w:pPr>
      <w:rPr>
        <w:rFonts w:ascii="Wingdings" w:hAnsi="Wingdings" w:hint="default"/>
      </w:rPr>
    </w:lvl>
    <w:lvl w:ilvl="1" w:tplc="040C0003" w:tentative="1">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6">
    <w:nsid w:val="7CA46C4A"/>
    <w:multiLevelType w:val="hybridMultilevel"/>
    <w:tmpl w:val="544EC67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E166A8F"/>
    <w:multiLevelType w:val="hybridMultilevel"/>
    <w:tmpl w:val="93B27E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4"/>
  </w:num>
  <w:num w:numId="5">
    <w:abstractNumId w:val="2"/>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737"/>
    <w:rsid w:val="00005877"/>
    <w:rsid w:val="00016737"/>
    <w:rsid w:val="00031D10"/>
    <w:rsid w:val="00091B79"/>
    <w:rsid w:val="000961FD"/>
    <w:rsid w:val="000A0F4D"/>
    <w:rsid w:val="000A37B5"/>
    <w:rsid w:val="001220AC"/>
    <w:rsid w:val="00150FAD"/>
    <w:rsid w:val="0015377B"/>
    <w:rsid w:val="00171F32"/>
    <w:rsid w:val="00197CD6"/>
    <w:rsid w:val="002107AF"/>
    <w:rsid w:val="00211997"/>
    <w:rsid w:val="00246303"/>
    <w:rsid w:val="00247111"/>
    <w:rsid w:val="00256A50"/>
    <w:rsid w:val="00257648"/>
    <w:rsid w:val="002672F8"/>
    <w:rsid w:val="002A3AB4"/>
    <w:rsid w:val="002D3043"/>
    <w:rsid w:val="002D5172"/>
    <w:rsid w:val="002F0A8E"/>
    <w:rsid w:val="002F4119"/>
    <w:rsid w:val="003809CF"/>
    <w:rsid w:val="00391517"/>
    <w:rsid w:val="003A71B6"/>
    <w:rsid w:val="003B7413"/>
    <w:rsid w:val="003C6418"/>
    <w:rsid w:val="003F3416"/>
    <w:rsid w:val="003F5F89"/>
    <w:rsid w:val="00417387"/>
    <w:rsid w:val="00444C8D"/>
    <w:rsid w:val="00482F99"/>
    <w:rsid w:val="004D4D0B"/>
    <w:rsid w:val="00522A73"/>
    <w:rsid w:val="00597563"/>
    <w:rsid w:val="005A4C2B"/>
    <w:rsid w:val="005C0F97"/>
    <w:rsid w:val="005E3811"/>
    <w:rsid w:val="006208F1"/>
    <w:rsid w:val="006254F6"/>
    <w:rsid w:val="00643D46"/>
    <w:rsid w:val="0066209B"/>
    <w:rsid w:val="00675923"/>
    <w:rsid w:val="006C4B2F"/>
    <w:rsid w:val="0072148F"/>
    <w:rsid w:val="007376CD"/>
    <w:rsid w:val="00740257"/>
    <w:rsid w:val="0075586C"/>
    <w:rsid w:val="00761D4D"/>
    <w:rsid w:val="00775813"/>
    <w:rsid w:val="00786A6B"/>
    <w:rsid w:val="007928ED"/>
    <w:rsid w:val="007A4F5F"/>
    <w:rsid w:val="007B21B7"/>
    <w:rsid w:val="00814E09"/>
    <w:rsid w:val="00827201"/>
    <w:rsid w:val="008418DB"/>
    <w:rsid w:val="008A783C"/>
    <w:rsid w:val="008B4CC9"/>
    <w:rsid w:val="00900BD8"/>
    <w:rsid w:val="00912252"/>
    <w:rsid w:val="009368B5"/>
    <w:rsid w:val="0095526C"/>
    <w:rsid w:val="00956026"/>
    <w:rsid w:val="0098364E"/>
    <w:rsid w:val="00987B99"/>
    <w:rsid w:val="009D1395"/>
    <w:rsid w:val="009E0CEA"/>
    <w:rsid w:val="009E7F38"/>
    <w:rsid w:val="00A02F0E"/>
    <w:rsid w:val="00A037C1"/>
    <w:rsid w:val="00A04B2B"/>
    <w:rsid w:val="00A55412"/>
    <w:rsid w:val="00A77657"/>
    <w:rsid w:val="00A839B9"/>
    <w:rsid w:val="00A83E61"/>
    <w:rsid w:val="00A9039D"/>
    <w:rsid w:val="00A97A50"/>
    <w:rsid w:val="00AC3B5B"/>
    <w:rsid w:val="00AF601C"/>
    <w:rsid w:val="00AF7B13"/>
    <w:rsid w:val="00B42B4D"/>
    <w:rsid w:val="00B628E8"/>
    <w:rsid w:val="00B66790"/>
    <w:rsid w:val="00B9307C"/>
    <w:rsid w:val="00B949A6"/>
    <w:rsid w:val="00BA7008"/>
    <w:rsid w:val="00BA7B8A"/>
    <w:rsid w:val="00BB4AFF"/>
    <w:rsid w:val="00BC289C"/>
    <w:rsid w:val="00C735A2"/>
    <w:rsid w:val="00C930AA"/>
    <w:rsid w:val="00CA0E94"/>
    <w:rsid w:val="00CB0D0A"/>
    <w:rsid w:val="00CC323A"/>
    <w:rsid w:val="00D16FD5"/>
    <w:rsid w:val="00D34F5B"/>
    <w:rsid w:val="00D43A9A"/>
    <w:rsid w:val="00D6639D"/>
    <w:rsid w:val="00D757BD"/>
    <w:rsid w:val="00D8030D"/>
    <w:rsid w:val="00DD5973"/>
    <w:rsid w:val="00E207CD"/>
    <w:rsid w:val="00E64796"/>
    <w:rsid w:val="00E97FBD"/>
    <w:rsid w:val="00F14C35"/>
    <w:rsid w:val="00F37C6A"/>
    <w:rsid w:val="00F52073"/>
    <w:rsid w:val="00F54472"/>
    <w:rsid w:val="00F77AB2"/>
    <w:rsid w:val="00F807E6"/>
    <w:rsid w:val="00FA08C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F3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56026"/>
    <w:pPr>
      <w:tabs>
        <w:tab w:val="center" w:pos="4536"/>
        <w:tab w:val="right" w:pos="9072"/>
      </w:tabs>
      <w:spacing w:after="0" w:line="240" w:lineRule="auto"/>
    </w:pPr>
  </w:style>
  <w:style w:type="character" w:customStyle="1" w:styleId="En-tteCar">
    <w:name w:val="En-tête Car"/>
    <w:basedOn w:val="Policepardfaut"/>
    <w:link w:val="En-tte"/>
    <w:uiPriority w:val="99"/>
    <w:rsid w:val="00956026"/>
  </w:style>
  <w:style w:type="paragraph" w:styleId="Pieddepage">
    <w:name w:val="footer"/>
    <w:basedOn w:val="Normal"/>
    <w:link w:val="PieddepageCar"/>
    <w:uiPriority w:val="99"/>
    <w:unhideWhenUsed/>
    <w:rsid w:val="009560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6026"/>
  </w:style>
  <w:style w:type="character" w:styleId="Lienhypertexte">
    <w:name w:val="Hyperlink"/>
    <w:basedOn w:val="Policepardfaut"/>
    <w:uiPriority w:val="99"/>
    <w:semiHidden/>
    <w:unhideWhenUsed/>
    <w:rsid w:val="00FA08C0"/>
    <w:rPr>
      <w:color w:val="0563C1"/>
      <w:u w:val="single"/>
    </w:rPr>
  </w:style>
  <w:style w:type="paragraph" w:styleId="Paragraphedeliste">
    <w:name w:val="List Paragraph"/>
    <w:basedOn w:val="Normal"/>
    <w:uiPriority w:val="34"/>
    <w:qFormat/>
    <w:rsid w:val="002107AF"/>
    <w:pPr>
      <w:ind w:left="720"/>
      <w:contextualSpacing/>
    </w:pPr>
  </w:style>
  <w:style w:type="paragraph" w:styleId="NormalWeb">
    <w:name w:val="Normal (Web)"/>
    <w:basedOn w:val="Normal"/>
    <w:uiPriority w:val="99"/>
    <w:unhideWhenUsed/>
    <w:rsid w:val="001220AC"/>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2F41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llemoyenne3-Accent1">
    <w:name w:val="Medium Grid 3 Accent 1"/>
    <w:basedOn w:val="TableauNormal"/>
    <w:uiPriority w:val="69"/>
    <w:rsid w:val="002F411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F3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56026"/>
    <w:pPr>
      <w:tabs>
        <w:tab w:val="center" w:pos="4536"/>
        <w:tab w:val="right" w:pos="9072"/>
      </w:tabs>
      <w:spacing w:after="0" w:line="240" w:lineRule="auto"/>
    </w:pPr>
  </w:style>
  <w:style w:type="character" w:customStyle="1" w:styleId="En-tteCar">
    <w:name w:val="En-tête Car"/>
    <w:basedOn w:val="Policepardfaut"/>
    <w:link w:val="En-tte"/>
    <w:uiPriority w:val="99"/>
    <w:rsid w:val="00956026"/>
  </w:style>
  <w:style w:type="paragraph" w:styleId="Pieddepage">
    <w:name w:val="footer"/>
    <w:basedOn w:val="Normal"/>
    <w:link w:val="PieddepageCar"/>
    <w:uiPriority w:val="99"/>
    <w:unhideWhenUsed/>
    <w:rsid w:val="009560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6026"/>
  </w:style>
  <w:style w:type="character" w:styleId="Lienhypertexte">
    <w:name w:val="Hyperlink"/>
    <w:basedOn w:val="Policepardfaut"/>
    <w:uiPriority w:val="99"/>
    <w:semiHidden/>
    <w:unhideWhenUsed/>
    <w:rsid w:val="00FA08C0"/>
    <w:rPr>
      <w:color w:val="0563C1"/>
      <w:u w:val="single"/>
    </w:rPr>
  </w:style>
  <w:style w:type="paragraph" w:styleId="Paragraphedeliste">
    <w:name w:val="List Paragraph"/>
    <w:basedOn w:val="Normal"/>
    <w:uiPriority w:val="34"/>
    <w:qFormat/>
    <w:rsid w:val="002107AF"/>
    <w:pPr>
      <w:ind w:left="720"/>
      <w:contextualSpacing/>
    </w:pPr>
  </w:style>
  <w:style w:type="paragraph" w:styleId="NormalWeb">
    <w:name w:val="Normal (Web)"/>
    <w:basedOn w:val="Normal"/>
    <w:uiPriority w:val="99"/>
    <w:unhideWhenUsed/>
    <w:rsid w:val="001220AC"/>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2F41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llemoyenne3-Accent1">
    <w:name w:val="Medium Grid 3 Accent 1"/>
    <w:basedOn w:val="TableauNormal"/>
    <w:uiPriority w:val="69"/>
    <w:rsid w:val="002F411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394482">
      <w:bodyDiv w:val="1"/>
      <w:marLeft w:val="0"/>
      <w:marRight w:val="0"/>
      <w:marTop w:val="0"/>
      <w:marBottom w:val="0"/>
      <w:divBdr>
        <w:top w:val="none" w:sz="0" w:space="0" w:color="auto"/>
        <w:left w:val="none" w:sz="0" w:space="0" w:color="auto"/>
        <w:bottom w:val="none" w:sz="0" w:space="0" w:color="auto"/>
        <w:right w:val="none" w:sz="0" w:space="0" w:color="auto"/>
      </w:divBdr>
    </w:div>
    <w:div w:id="503010118">
      <w:bodyDiv w:val="1"/>
      <w:marLeft w:val="0"/>
      <w:marRight w:val="0"/>
      <w:marTop w:val="0"/>
      <w:marBottom w:val="0"/>
      <w:divBdr>
        <w:top w:val="none" w:sz="0" w:space="0" w:color="auto"/>
        <w:left w:val="none" w:sz="0" w:space="0" w:color="auto"/>
        <w:bottom w:val="none" w:sz="0" w:space="0" w:color="auto"/>
        <w:right w:val="none" w:sz="0" w:space="0" w:color="auto"/>
      </w:divBdr>
    </w:div>
    <w:div w:id="776144090">
      <w:bodyDiv w:val="1"/>
      <w:marLeft w:val="0"/>
      <w:marRight w:val="0"/>
      <w:marTop w:val="0"/>
      <w:marBottom w:val="0"/>
      <w:divBdr>
        <w:top w:val="none" w:sz="0" w:space="0" w:color="auto"/>
        <w:left w:val="none" w:sz="0" w:space="0" w:color="auto"/>
        <w:bottom w:val="none" w:sz="0" w:space="0" w:color="auto"/>
        <w:right w:val="none" w:sz="0" w:space="0" w:color="auto"/>
      </w:divBdr>
    </w:div>
    <w:div w:id="858087939">
      <w:bodyDiv w:val="1"/>
      <w:marLeft w:val="0"/>
      <w:marRight w:val="0"/>
      <w:marTop w:val="0"/>
      <w:marBottom w:val="0"/>
      <w:divBdr>
        <w:top w:val="none" w:sz="0" w:space="0" w:color="auto"/>
        <w:left w:val="none" w:sz="0" w:space="0" w:color="auto"/>
        <w:bottom w:val="none" w:sz="0" w:space="0" w:color="auto"/>
        <w:right w:val="none" w:sz="0" w:space="0" w:color="auto"/>
      </w:divBdr>
    </w:div>
    <w:div w:id="1065756906">
      <w:bodyDiv w:val="1"/>
      <w:marLeft w:val="0"/>
      <w:marRight w:val="0"/>
      <w:marTop w:val="0"/>
      <w:marBottom w:val="0"/>
      <w:divBdr>
        <w:top w:val="none" w:sz="0" w:space="0" w:color="auto"/>
        <w:left w:val="none" w:sz="0" w:space="0" w:color="auto"/>
        <w:bottom w:val="none" w:sz="0" w:space="0" w:color="auto"/>
        <w:right w:val="none" w:sz="0" w:space="0" w:color="auto"/>
      </w:divBdr>
    </w:div>
    <w:div w:id="1122072457">
      <w:bodyDiv w:val="1"/>
      <w:marLeft w:val="0"/>
      <w:marRight w:val="0"/>
      <w:marTop w:val="0"/>
      <w:marBottom w:val="0"/>
      <w:divBdr>
        <w:top w:val="none" w:sz="0" w:space="0" w:color="auto"/>
        <w:left w:val="none" w:sz="0" w:space="0" w:color="auto"/>
        <w:bottom w:val="none" w:sz="0" w:space="0" w:color="auto"/>
        <w:right w:val="none" w:sz="0" w:space="0" w:color="auto"/>
      </w:divBdr>
    </w:div>
    <w:div w:id="1299458511">
      <w:bodyDiv w:val="1"/>
      <w:marLeft w:val="0"/>
      <w:marRight w:val="0"/>
      <w:marTop w:val="0"/>
      <w:marBottom w:val="0"/>
      <w:divBdr>
        <w:top w:val="none" w:sz="0" w:space="0" w:color="auto"/>
        <w:left w:val="none" w:sz="0" w:space="0" w:color="auto"/>
        <w:bottom w:val="none" w:sz="0" w:space="0" w:color="auto"/>
        <w:right w:val="none" w:sz="0" w:space="0" w:color="auto"/>
      </w:divBdr>
    </w:div>
    <w:div w:id="1411466832">
      <w:bodyDiv w:val="1"/>
      <w:marLeft w:val="0"/>
      <w:marRight w:val="0"/>
      <w:marTop w:val="0"/>
      <w:marBottom w:val="0"/>
      <w:divBdr>
        <w:top w:val="none" w:sz="0" w:space="0" w:color="auto"/>
        <w:left w:val="none" w:sz="0" w:space="0" w:color="auto"/>
        <w:bottom w:val="none" w:sz="0" w:space="0" w:color="auto"/>
        <w:right w:val="none" w:sz="0" w:space="0" w:color="auto"/>
      </w:divBdr>
    </w:div>
    <w:div w:id="193725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file:///C:\Users\oughlissi.samira\Desktop\TABLEAUX%20DE%20BORD\TABLEAU%20DE%20BORD%202017\tableau%20de%20bord%20et%20rapports%20Janvier%202017\Sit-Cr&#233;-Janv%2017.xlsx"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2446</Words>
  <Characters>13459</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SAMIRA OUGHLISSI</dc:creator>
  <cp:lastModifiedBy>bouatta.adel</cp:lastModifiedBy>
  <cp:revision>7</cp:revision>
  <dcterms:created xsi:type="dcterms:W3CDTF">2017-03-09T07:32:00Z</dcterms:created>
  <dcterms:modified xsi:type="dcterms:W3CDTF">2017-03-09T10:24:00Z</dcterms:modified>
</cp:coreProperties>
</file>