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4A" w:rsidRDefault="00FC5C4A" w:rsidP="00487D50">
      <w:pPr>
        <w:ind w:left="142"/>
        <w:rPr>
          <w:b/>
        </w:rPr>
      </w:pPr>
    </w:p>
    <w:p w:rsidR="007D3B63" w:rsidRPr="00487D50" w:rsidRDefault="007D3B63" w:rsidP="00487D50">
      <w:pPr>
        <w:ind w:left="142"/>
        <w:rPr>
          <w:b/>
        </w:rPr>
      </w:pPr>
      <w:r w:rsidRPr="00487D50">
        <w:rPr>
          <w:b/>
        </w:rPr>
        <w:t xml:space="preserve">Procédure de raccordement de la clientèle HTB: Puissance &gt; 15000 kW </w:t>
      </w:r>
    </w:p>
    <w:p w:rsidR="007D3B63" w:rsidRPr="002F63FB" w:rsidRDefault="00487D50" w:rsidP="00487D50">
      <w:pPr>
        <w:pStyle w:val="Paragraphedeliste"/>
        <w:ind w:left="142"/>
      </w:pPr>
      <w:r>
        <w:t xml:space="preserve">        </w:t>
      </w:r>
      <w:r w:rsidR="007D3B63">
        <w:t xml:space="preserve">La </w:t>
      </w:r>
      <w:r w:rsidR="007D3B63" w:rsidRPr="002F63FB">
        <w:t xml:space="preserve"> demande de raccordement est traitée </w:t>
      </w:r>
      <w:r w:rsidR="007D3B63">
        <w:t xml:space="preserve">en trois (3) étapes </w:t>
      </w:r>
      <w:r w:rsidR="007D3B63" w:rsidRPr="002F63FB">
        <w:t xml:space="preserve">: </w:t>
      </w:r>
    </w:p>
    <w:p w:rsidR="00CD4FE1" w:rsidRDefault="00CD4FE1" w:rsidP="0031376D">
      <w:pPr>
        <w:pStyle w:val="Paragraphedeliste"/>
      </w:pPr>
    </w:p>
    <w:p w:rsidR="007D3B63" w:rsidRPr="00BC3CF5" w:rsidRDefault="00487D50" w:rsidP="0031376D">
      <w:pPr>
        <w:pStyle w:val="Paragraphedeliste"/>
      </w:pPr>
      <w:r>
        <w:t>1-</w:t>
      </w:r>
      <w:r w:rsidR="007D3B63" w:rsidRPr="00BC3CF5">
        <w:t xml:space="preserve"> </w:t>
      </w:r>
      <w:r>
        <w:t>D</w:t>
      </w:r>
      <w:r w:rsidR="007D3B63" w:rsidRPr="00BC3CF5">
        <w:t>emande</w:t>
      </w:r>
      <w:r>
        <w:t xml:space="preserve"> de raccordement</w:t>
      </w:r>
      <w:r w:rsidR="007D3B63" w:rsidRPr="00BC3CF5">
        <w:t> </w:t>
      </w:r>
    </w:p>
    <w:p w:rsidR="007D3B63" w:rsidRDefault="00487D50" w:rsidP="0031376D">
      <w:pPr>
        <w:pStyle w:val="Paragraphedeliste"/>
      </w:pPr>
      <w:r>
        <w:t>2-</w:t>
      </w:r>
      <w:r w:rsidR="007D3B63" w:rsidRPr="00BC3CF5">
        <w:t>Proposition</w:t>
      </w:r>
      <w:r w:rsidR="006465F4">
        <w:t xml:space="preserve"> de devis </w:t>
      </w:r>
      <w:r w:rsidR="007D3B63" w:rsidRPr="00BC3CF5">
        <w:t xml:space="preserve"> de raccordement </w:t>
      </w:r>
    </w:p>
    <w:p w:rsidR="007D3B63" w:rsidRPr="00BC3CF5" w:rsidRDefault="00487D50" w:rsidP="0031376D">
      <w:pPr>
        <w:pStyle w:val="Paragraphedeliste"/>
      </w:pPr>
      <w:r>
        <w:t>3-</w:t>
      </w:r>
      <w:r w:rsidR="007D3B63" w:rsidRPr="00BC3CF5">
        <w:t xml:space="preserve">Travaux de raccordement et mise </w:t>
      </w:r>
      <w:r w:rsidR="00307943">
        <w:t>sous tension</w:t>
      </w:r>
    </w:p>
    <w:p w:rsidR="007D3B63" w:rsidRDefault="007D3B63" w:rsidP="0031376D">
      <w:r w:rsidRPr="00487D50">
        <w:rPr>
          <w:b/>
        </w:rPr>
        <w:t xml:space="preserve">Etape 1 : Accueil et </w:t>
      </w:r>
      <w:r w:rsidR="00286706" w:rsidRPr="00487D50">
        <w:rPr>
          <w:b/>
        </w:rPr>
        <w:t xml:space="preserve">identification </w:t>
      </w:r>
      <w:r w:rsidRPr="00487D50">
        <w:rPr>
          <w:b/>
        </w:rPr>
        <w:t xml:space="preserve"> de la demande</w:t>
      </w:r>
      <w:r>
        <w:t> :</w:t>
      </w:r>
    </w:p>
    <w:p w:rsidR="007D3B63" w:rsidRDefault="007D3B63" w:rsidP="0031376D">
      <w:pPr>
        <w:pStyle w:val="Paragraphedeliste"/>
      </w:pPr>
      <w:r w:rsidRPr="006465F4">
        <w:rPr>
          <w:u w:val="single"/>
        </w:rPr>
        <w:t>Accueil de la demande</w:t>
      </w:r>
      <w:r>
        <w:t> :</w:t>
      </w:r>
    </w:p>
    <w:p w:rsidR="007D3B63" w:rsidRDefault="007D3B63" w:rsidP="0031376D">
      <w:pPr>
        <w:pStyle w:val="Paragraphedeliste"/>
      </w:pPr>
    </w:p>
    <w:p w:rsidR="007D3B63" w:rsidRDefault="007D3B63" w:rsidP="0031376D">
      <w:pPr>
        <w:pStyle w:val="Paragraphedeliste"/>
      </w:pPr>
      <w:r>
        <w:t>La demande de raccordement est exprimée par écrit et adressée, soit :</w:t>
      </w:r>
    </w:p>
    <w:p w:rsidR="007D3B63" w:rsidRDefault="007D3B63" w:rsidP="0031376D">
      <w:pPr>
        <w:pStyle w:val="Paragraphedeliste"/>
      </w:pPr>
    </w:p>
    <w:p w:rsidR="007D3B63" w:rsidRPr="007D3B63" w:rsidRDefault="007D3B63" w:rsidP="006465F4">
      <w:pPr>
        <w:pStyle w:val="Paragraphedeliste"/>
        <w:numPr>
          <w:ilvl w:val="0"/>
          <w:numId w:val="34"/>
        </w:numPr>
      </w:pPr>
      <w:r w:rsidRPr="007D3B63">
        <w:t xml:space="preserve">A l’agence commerciale </w:t>
      </w:r>
      <w:r w:rsidR="00ED5BB5">
        <w:t>de rattachement</w:t>
      </w:r>
      <w:r w:rsidRPr="007D3B63">
        <w:t xml:space="preserve"> </w:t>
      </w:r>
    </w:p>
    <w:p w:rsidR="007D3B63" w:rsidRDefault="007D3B63" w:rsidP="00ED5BB5">
      <w:pPr>
        <w:pStyle w:val="Paragraphedeliste"/>
        <w:numPr>
          <w:ilvl w:val="0"/>
          <w:numId w:val="34"/>
        </w:numPr>
      </w:pPr>
      <w:r>
        <w:t xml:space="preserve">A la direction de Distribution </w:t>
      </w:r>
      <w:r w:rsidR="00ED5BB5">
        <w:t>de rattachement</w:t>
      </w:r>
      <w:r w:rsidR="00ED5BB5" w:rsidRPr="007D3B63">
        <w:t xml:space="preserve"> </w:t>
      </w:r>
      <w:r>
        <w:t>pour les travaux d’extension de réseau.</w:t>
      </w:r>
    </w:p>
    <w:p w:rsidR="007D3B63" w:rsidRDefault="007D3B63" w:rsidP="006465F4">
      <w:pPr>
        <w:pStyle w:val="Paragraphedeliste"/>
        <w:numPr>
          <w:ilvl w:val="0"/>
          <w:numId w:val="34"/>
        </w:numPr>
      </w:pPr>
      <w:r>
        <w:t>A la Direction Commerciale et Marketing de la société de Distribution concernée.</w:t>
      </w:r>
    </w:p>
    <w:p w:rsidR="007D3B63" w:rsidRPr="00BC3CF5" w:rsidRDefault="007D3B63" w:rsidP="0031376D">
      <w:r>
        <w:t xml:space="preserve">L’accusé de réception est remis au demandeur à condition que le dossier de raccordement </w:t>
      </w:r>
      <w:r w:rsidR="001D4D5E">
        <w:t>soit</w:t>
      </w:r>
      <w:r>
        <w:t xml:space="preserve"> complet.</w:t>
      </w:r>
    </w:p>
    <w:p w:rsidR="007D3B63" w:rsidRDefault="00286706" w:rsidP="0031376D">
      <w:pPr>
        <w:pStyle w:val="Paragraphedeliste"/>
      </w:pPr>
      <w:r w:rsidRPr="006465F4">
        <w:rPr>
          <w:u w:val="single"/>
        </w:rPr>
        <w:t xml:space="preserve">Identification </w:t>
      </w:r>
      <w:r w:rsidR="007D3B63" w:rsidRPr="006465F4">
        <w:rPr>
          <w:u w:val="single"/>
        </w:rPr>
        <w:t xml:space="preserve"> de la demande</w:t>
      </w:r>
      <w:r w:rsidR="007D3B63">
        <w:t> :</w:t>
      </w:r>
    </w:p>
    <w:p w:rsidR="007D3B63" w:rsidRDefault="007D3B63" w:rsidP="0031376D">
      <w:pPr>
        <w:pStyle w:val="Paragraphedeliste"/>
      </w:pPr>
    </w:p>
    <w:p w:rsidR="007D3B63" w:rsidRDefault="007D3B63" w:rsidP="006465F4">
      <w:pPr>
        <w:pStyle w:val="Paragraphedeliste"/>
        <w:numPr>
          <w:ilvl w:val="0"/>
          <w:numId w:val="35"/>
        </w:numPr>
      </w:pPr>
      <w:r>
        <w:t>Le demandeur doit remplir une fiche de renseignements, datée et signée.</w:t>
      </w:r>
    </w:p>
    <w:p w:rsidR="007D3B63" w:rsidRDefault="007D3B63" w:rsidP="006465F4">
      <w:pPr>
        <w:pStyle w:val="Paragraphedeliste"/>
        <w:numPr>
          <w:ilvl w:val="0"/>
          <w:numId w:val="35"/>
        </w:numPr>
      </w:pPr>
      <w:r>
        <w:t>L</w:t>
      </w:r>
      <w:r w:rsidR="001D4D5E">
        <w:t>a</w:t>
      </w:r>
      <w:r>
        <w:t xml:space="preserve"> Direction de </w:t>
      </w:r>
      <w:r w:rsidR="001D4D5E">
        <w:t>D</w:t>
      </w:r>
      <w:r>
        <w:t>istribution prend contact avec le demandeur pour des éclaircissements et validation</w:t>
      </w:r>
      <w:r w:rsidR="001D4D5E">
        <w:t xml:space="preserve"> définitive </w:t>
      </w:r>
      <w:r>
        <w:t xml:space="preserve"> de la sa demande</w:t>
      </w:r>
      <w:r w:rsidR="001D4D5E">
        <w:t>.</w:t>
      </w:r>
      <w:r>
        <w:t xml:space="preserve"> </w:t>
      </w:r>
    </w:p>
    <w:p w:rsidR="001D4D5E" w:rsidRDefault="001D4D5E" w:rsidP="006465F4">
      <w:pPr>
        <w:pStyle w:val="Paragraphedeliste"/>
        <w:numPr>
          <w:ilvl w:val="0"/>
          <w:numId w:val="35"/>
        </w:numPr>
      </w:pPr>
      <w:r>
        <w:t>Dans le cas où le client tarde à compléter tous les renseignements utiles, une relance lui sera adressée par la Direction de Distribution.</w:t>
      </w:r>
    </w:p>
    <w:p w:rsidR="001D4D5E" w:rsidRDefault="001D4D5E" w:rsidP="006465F4">
      <w:pPr>
        <w:pStyle w:val="Paragraphedeliste"/>
        <w:numPr>
          <w:ilvl w:val="0"/>
          <w:numId w:val="35"/>
        </w:numPr>
      </w:pPr>
      <w:r>
        <w:t>L’annulation de la demande lui sera signifiée quinze (15) jours après la transmission de la deuxième relance par  la Direction de Distribution.</w:t>
      </w:r>
    </w:p>
    <w:p w:rsidR="001D4D5E" w:rsidRDefault="001D4D5E" w:rsidP="0031376D">
      <w:pPr>
        <w:pStyle w:val="Paragraphedeliste"/>
      </w:pPr>
    </w:p>
    <w:p w:rsidR="001D4D5E" w:rsidRDefault="001D4D5E" w:rsidP="0031376D">
      <w:pPr>
        <w:pStyle w:val="Paragraphedeliste"/>
      </w:pPr>
      <w:r>
        <w:t>Le dossier de raccordement est compos</w:t>
      </w:r>
      <w:r w:rsidR="00CD4FE1">
        <w:t>é</w:t>
      </w:r>
      <w:r>
        <w:t xml:space="preserve"> de :</w:t>
      </w:r>
    </w:p>
    <w:p w:rsidR="001D4D5E" w:rsidRDefault="001D4D5E" w:rsidP="0031376D">
      <w:pPr>
        <w:pStyle w:val="Paragraphedeliste"/>
      </w:pPr>
    </w:p>
    <w:p w:rsidR="001D4D5E" w:rsidRDefault="001D4D5E" w:rsidP="006465F4">
      <w:pPr>
        <w:pStyle w:val="Paragraphedeliste"/>
        <w:numPr>
          <w:ilvl w:val="0"/>
          <w:numId w:val="36"/>
        </w:numPr>
      </w:pPr>
      <w:r>
        <w:t>Une demande écrite de raccordement</w:t>
      </w:r>
    </w:p>
    <w:p w:rsidR="001D4D5E" w:rsidRDefault="001D4D5E" w:rsidP="006465F4">
      <w:pPr>
        <w:pStyle w:val="Paragraphedeliste"/>
        <w:numPr>
          <w:ilvl w:val="0"/>
          <w:numId w:val="36"/>
        </w:numPr>
      </w:pPr>
      <w:r>
        <w:t xml:space="preserve">Une </w:t>
      </w:r>
      <w:r w:rsidR="00CD4FE1">
        <w:t xml:space="preserve">fiche </w:t>
      </w:r>
      <w:r>
        <w:t>de renseignements techniques dûment complétée, datée et signée par le demandeur</w:t>
      </w:r>
      <w:r w:rsidR="00E8256E">
        <w:t>.</w:t>
      </w:r>
    </w:p>
    <w:p w:rsidR="001D4D5E" w:rsidRDefault="001D4D5E" w:rsidP="006465F4">
      <w:pPr>
        <w:pStyle w:val="Paragraphedeliste"/>
        <w:numPr>
          <w:ilvl w:val="0"/>
          <w:numId w:val="36"/>
        </w:numPr>
      </w:pPr>
      <w:r>
        <w:t>Un plan de situation du projet format A</w:t>
      </w:r>
      <w:r w:rsidR="00286706">
        <w:t xml:space="preserve">O </w:t>
      </w:r>
      <w:r>
        <w:t>(1/50000)</w:t>
      </w:r>
      <w:r w:rsidR="00286706">
        <w:t>.</w:t>
      </w:r>
    </w:p>
    <w:p w:rsidR="00286706" w:rsidRDefault="00286706" w:rsidP="006465F4">
      <w:pPr>
        <w:pStyle w:val="Paragraphedeliste"/>
        <w:numPr>
          <w:ilvl w:val="0"/>
          <w:numId w:val="36"/>
        </w:numPr>
      </w:pPr>
      <w:r>
        <w:t>Un plan de masse du projet format AO</w:t>
      </w:r>
      <w:r w:rsidR="00E8256E">
        <w:t>.</w:t>
      </w:r>
    </w:p>
    <w:p w:rsidR="00286706" w:rsidRDefault="00286706" w:rsidP="006465F4">
      <w:pPr>
        <w:pStyle w:val="Paragraphedeliste"/>
        <w:numPr>
          <w:ilvl w:val="0"/>
          <w:numId w:val="36"/>
        </w:numPr>
      </w:pPr>
      <w:r>
        <w:t>Tout autre document que la  Direction de Distribution juge utile</w:t>
      </w:r>
      <w:r w:rsidR="00E8256E">
        <w:t>.</w:t>
      </w:r>
    </w:p>
    <w:p w:rsidR="00487D50" w:rsidRDefault="00487D50" w:rsidP="0031376D"/>
    <w:p w:rsidR="00487D50" w:rsidRDefault="00487D50" w:rsidP="0031376D"/>
    <w:p w:rsidR="00487D50" w:rsidRDefault="00487D50" w:rsidP="0031376D"/>
    <w:p w:rsidR="007D3B63" w:rsidRDefault="007D3B63" w:rsidP="0031376D">
      <w:r w:rsidRPr="006465F4">
        <w:rPr>
          <w:b/>
        </w:rPr>
        <w:t>Etape 2 : Proposition de devis de raccordement</w:t>
      </w:r>
      <w:r w:rsidRPr="00355ADA">
        <w:t> :</w:t>
      </w:r>
    </w:p>
    <w:p w:rsidR="007D3B63" w:rsidRPr="00A12CE3" w:rsidRDefault="007D3B63" w:rsidP="0031376D">
      <w:pPr>
        <w:pStyle w:val="Paragraphedeliste"/>
      </w:pPr>
      <w:r w:rsidRPr="006465F4">
        <w:rPr>
          <w:u w:val="single"/>
        </w:rPr>
        <w:t xml:space="preserve">Proposition </w:t>
      </w:r>
      <w:r w:rsidR="00BB2F55" w:rsidRPr="006465F4">
        <w:rPr>
          <w:u w:val="single"/>
        </w:rPr>
        <w:t>de raccordement</w:t>
      </w:r>
      <w:r w:rsidR="00BB2F55">
        <w:t xml:space="preserve"> </w:t>
      </w:r>
      <w:r w:rsidR="00BB2F55" w:rsidRPr="00A12CE3">
        <w:t>:</w:t>
      </w:r>
    </w:p>
    <w:p w:rsidR="007D3B63" w:rsidRDefault="00BB2F55" w:rsidP="0031376D">
      <w:pPr>
        <w:ind w:left="709"/>
      </w:pPr>
      <w:r>
        <w:t>Sur la base du dossier et études validés, dans un délai de quatre (04) mois, la Direction de Distribution transmet au demandeur la proposition de raccordement</w:t>
      </w:r>
      <w:r w:rsidR="009D2BDC">
        <w:t xml:space="preserve"> et</w:t>
      </w:r>
      <w:r>
        <w:t xml:space="preserve"> </w:t>
      </w:r>
      <w:r w:rsidR="00725C7A">
        <w:t>intègre entre autres les documents suivants :</w:t>
      </w:r>
    </w:p>
    <w:p w:rsidR="007D3B63" w:rsidRDefault="007D3B63" w:rsidP="006465F4">
      <w:pPr>
        <w:pStyle w:val="Paragraphedeliste"/>
        <w:numPr>
          <w:ilvl w:val="0"/>
          <w:numId w:val="37"/>
        </w:numPr>
      </w:pPr>
      <w:r>
        <w:t xml:space="preserve">La description des travaux </w:t>
      </w:r>
      <w:r w:rsidR="00286706">
        <w:t>relevant de la responsabilité de la       Direction de Distribution</w:t>
      </w:r>
      <w:r w:rsidR="009D2BDC">
        <w:t>;</w:t>
      </w:r>
    </w:p>
    <w:p w:rsidR="00286706" w:rsidRDefault="00286706" w:rsidP="006465F4">
      <w:pPr>
        <w:pStyle w:val="Paragraphedeliste"/>
        <w:numPr>
          <w:ilvl w:val="0"/>
          <w:numId w:val="37"/>
        </w:numPr>
      </w:pPr>
      <w:r>
        <w:t>La description des travaux relevant de la responsabilité du demandeur</w:t>
      </w:r>
    </w:p>
    <w:p w:rsidR="00286706" w:rsidRDefault="00286706" w:rsidP="006465F4">
      <w:pPr>
        <w:pStyle w:val="Paragraphedeliste"/>
        <w:numPr>
          <w:ilvl w:val="0"/>
          <w:numId w:val="37"/>
        </w:numPr>
      </w:pPr>
      <w:r>
        <w:t>Le montant de la participation du demandeur</w:t>
      </w:r>
      <w:r w:rsidR="009D2BDC">
        <w:t>;</w:t>
      </w:r>
    </w:p>
    <w:p w:rsidR="00286706" w:rsidRDefault="00286706" w:rsidP="006465F4">
      <w:pPr>
        <w:pStyle w:val="Paragraphedeliste"/>
        <w:numPr>
          <w:ilvl w:val="0"/>
          <w:numId w:val="37"/>
        </w:numPr>
      </w:pPr>
      <w:r>
        <w:t>La facture des frais de l’étude préliminaire qui seront déduits du montant total du devis.</w:t>
      </w:r>
      <w:bookmarkStart w:id="0" w:name="_GoBack"/>
      <w:bookmarkEnd w:id="0"/>
    </w:p>
    <w:p w:rsidR="009D2BDC" w:rsidRDefault="009D2BDC" w:rsidP="0031376D">
      <w:pPr>
        <w:pStyle w:val="Paragraphedeliste"/>
        <w:rPr>
          <w:b/>
          <w:u w:val="single"/>
        </w:rPr>
      </w:pPr>
    </w:p>
    <w:p w:rsidR="00725C7A" w:rsidRDefault="00BB2F55" w:rsidP="0031376D">
      <w:pPr>
        <w:pStyle w:val="Paragraphedeliste"/>
      </w:pPr>
      <w:r w:rsidRPr="00E432AC">
        <w:rPr>
          <w:b/>
          <w:u w:val="single"/>
        </w:rPr>
        <w:t xml:space="preserve">Devis </w:t>
      </w:r>
      <w:r w:rsidR="00725C7A" w:rsidRPr="00E432AC">
        <w:rPr>
          <w:b/>
          <w:u w:val="single"/>
        </w:rPr>
        <w:t>et schéma de raccordement</w:t>
      </w:r>
      <w:r>
        <w:t xml:space="preserve"> </w:t>
      </w:r>
      <w:r w:rsidR="007D3B63" w:rsidRPr="00BB2F55">
        <w:t xml:space="preserve">   </w:t>
      </w:r>
      <w:r w:rsidR="00725C7A">
        <w:t>:</w:t>
      </w:r>
    </w:p>
    <w:p w:rsidR="007D3B63" w:rsidRDefault="007D3B63" w:rsidP="0031376D">
      <w:pPr>
        <w:pStyle w:val="Paragraphedeliste"/>
      </w:pPr>
    </w:p>
    <w:p w:rsidR="00725C7A" w:rsidRPr="00786526" w:rsidRDefault="00725C7A" w:rsidP="0031376D">
      <w:pPr>
        <w:pStyle w:val="Paragraphedeliste"/>
      </w:pPr>
      <w:r w:rsidRPr="00786526">
        <w:t>Les travaux de raccordement peuvent être réalisés :</w:t>
      </w:r>
    </w:p>
    <w:p w:rsidR="00725C7A" w:rsidRDefault="00725C7A" w:rsidP="0031376D">
      <w:pPr>
        <w:pStyle w:val="Paragraphedeliste"/>
      </w:pPr>
    </w:p>
    <w:p w:rsidR="00725C7A" w:rsidRDefault="00725C7A" w:rsidP="0031376D">
      <w:pPr>
        <w:pStyle w:val="Paragraphedeliste"/>
        <w:numPr>
          <w:ilvl w:val="0"/>
          <w:numId w:val="23"/>
        </w:numPr>
      </w:pPr>
      <w:r w:rsidRPr="0031376D">
        <w:rPr>
          <w:b/>
        </w:rPr>
        <w:t>Soit par le client</w:t>
      </w:r>
      <w:r>
        <w:t> :</w:t>
      </w:r>
    </w:p>
    <w:p w:rsidR="00725C7A" w:rsidRDefault="00725C7A" w:rsidP="0031376D">
      <w:r w:rsidRPr="00725C7A">
        <w:t xml:space="preserve">La </w:t>
      </w:r>
      <w:r>
        <w:t>Direction de Distribution confie le suivi des travaux de supervision  au Gestionnaire du Réseau de Transport de l’Electricité (GRTE).</w:t>
      </w:r>
    </w:p>
    <w:p w:rsidR="00725C7A" w:rsidRDefault="00725C7A" w:rsidP="00B45723">
      <w:pPr>
        <w:pStyle w:val="Paragraphedeliste"/>
        <w:numPr>
          <w:ilvl w:val="0"/>
          <w:numId w:val="29"/>
        </w:numPr>
        <w:ind w:left="1701" w:firstLine="0"/>
      </w:pPr>
      <w:r>
        <w:t xml:space="preserve">Les modalités </w:t>
      </w:r>
      <w:r w:rsidR="0031376D">
        <w:t xml:space="preserve">de suivi </w:t>
      </w:r>
      <w:r>
        <w:t xml:space="preserve">des travaux </w:t>
      </w:r>
      <w:r w:rsidR="0031376D">
        <w:t>de supervision sont consignées dans une convention spécifique passée entre la Direction de Distribution et le GRTE.</w:t>
      </w:r>
    </w:p>
    <w:p w:rsidR="0031376D" w:rsidRDefault="0031376D" w:rsidP="0031376D">
      <w:pPr>
        <w:pStyle w:val="Paragraphedeliste"/>
        <w:ind w:left="1560"/>
      </w:pPr>
    </w:p>
    <w:p w:rsidR="0031376D" w:rsidRPr="00725C7A" w:rsidRDefault="0031376D" w:rsidP="00B45723">
      <w:pPr>
        <w:pStyle w:val="Paragraphedeliste"/>
        <w:numPr>
          <w:ilvl w:val="0"/>
          <w:numId w:val="29"/>
        </w:numPr>
        <w:ind w:left="1843" w:firstLine="0"/>
      </w:pPr>
      <w:r>
        <w:t xml:space="preserve">En cas de non faisabilité du raccordement, la Direction de Distribution notifie au client le refus motivé dans un délai de </w:t>
      </w:r>
      <w:r w:rsidR="009D2BDC">
        <w:t>trente (</w:t>
      </w:r>
      <w:r>
        <w:t>30 jours</w:t>
      </w:r>
      <w:r w:rsidR="009D2BDC">
        <w:t>)</w:t>
      </w:r>
      <w:r>
        <w:t>.</w:t>
      </w:r>
    </w:p>
    <w:p w:rsidR="007D3B63" w:rsidRDefault="007D3B63" w:rsidP="0031376D">
      <w:pPr>
        <w:pStyle w:val="Paragraphedeliste"/>
      </w:pPr>
    </w:p>
    <w:p w:rsidR="0031376D" w:rsidRDefault="0031376D" w:rsidP="0031376D">
      <w:pPr>
        <w:pStyle w:val="Paragraphedeliste"/>
      </w:pPr>
    </w:p>
    <w:p w:rsidR="0031376D" w:rsidRDefault="007D3B63" w:rsidP="0031376D">
      <w:pPr>
        <w:pStyle w:val="Paragraphedeliste"/>
        <w:numPr>
          <w:ilvl w:val="0"/>
          <w:numId w:val="24"/>
        </w:numPr>
      </w:pPr>
      <w:r w:rsidRPr="0031376D">
        <w:rPr>
          <w:b/>
        </w:rPr>
        <w:t>Soit par la Direction de Distribution</w:t>
      </w:r>
      <w:r w:rsidRPr="0031376D">
        <w:t> :</w:t>
      </w:r>
    </w:p>
    <w:p w:rsidR="0031376D" w:rsidRDefault="0031376D" w:rsidP="0031376D">
      <w:pPr>
        <w:pStyle w:val="Paragraphedeliste"/>
        <w:ind w:left="1440"/>
        <w:rPr>
          <w:b/>
        </w:rPr>
      </w:pPr>
    </w:p>
    <w:p w:rsidR="007D3B63" w:rsidRDefault="0031376D" w:rsidP="0031376D">
      <w:pPr>
        <w:pStyle w:val="Paragraphedeliste"/>
        <w:numPr>
          <w:ilvl w:val="0"/>
          <w:numId w:val="25"/>
        </w:numPr>
        <w:ind w:left="1985"/>
      </w:pPr>
      <w:r>
        <w:t xml:space="preserve">La Direction de Distribution établit un devis conformément aux barèmes de prestations approuvés par le ministère de l’énergie   </w:t>
      </w:r>
      <w:r w:rsidR="00E432AC">
        <w:t>et le transmet au demandeur avec accusé de réception.</w:t>
      </w:r>
    </w:p>
    <w:p w:rsidR="00E432AC" w:rsidRDefault="00E432AC" w:rsidP="00E432AC">
      <w:pPr>
        <w:pStyle w:val="Paragraphedeliste"/>
        <w:ind w:left="1985"/>
      </w:pPr>
    </w:p>
    <w:p w:rsidR="006465F4" w:rsidRDefault="006465F4" w:rsidP="00E432AC">
      <w:pPr>
        <w:pStyle w:val="Paragraphedeliste"/>
        <w:ind w:left="1985"/>
      </w:pPr>
    </w:p>
    <w:p w:rsidR="009D2BDC" w:rsidRDefault="009D2BDC" w:rsidP="00E432AC">
      <w:pPr>
        <w:pStyle w:val="Paragraphedeliste"/>
        <w:ind w:left="1985"/>
      </w:pPr>
    </w:p>
    <w:p w:rsidR="009D2BDC" w:rsidRDefault="009D2BDC" w:rsidP="00E432AC">
      <w:pPr>
        <w:pStyle w:val="Paragraphedeliste"/>
        <w:ind w:left="1985"/>
      </w:pPr>
    </w:p>
    <w:p w:rsidR="009D2BDC" w:rsidRDefault="009D2BDC" w:rsidP="00E432AC">
      <w:pPr>
        <w:pStyle w:val="Paragraphedeliste"/>
        <w:ind w:left="1985"/>
      </w:pPr>
    </w:p>
    <w:p w:rsidR="009D2BDC" w:rsidRDefault="009D2BDC" w:rsidP="00E432AC">
      <w:pPr>
        <w:pStyle w:val="Paragraphedeliste"/>
        <w:ind w:left="1985"/>
      </w:pPr>
    </w:p>
    <w:p w:rsidR="00E432AC" w:rsidRDefault="00E432AC" w:rsidP="00E432AC">
      <w:pPr>
        <w:pStyle w:val="Paragraphedeliste"/>
        <w:ind w:left="2124"/>
      </w:pPr>
      <w:r>
        <w:t xml:space="preserve">Le devis précise : </w:t>
      </w:r>
    </w:p>
    <w:p w:rsidR="0031376D" w:rsidRDefault="0031376D" w:rsidP="0031376D">
      <w:pPr>
        <w:pStyle w:val="Paragraphedeliste"/>
        <w:ind w:left="1985"/>
      </w:pPr>
    </w:p>
    <w:p w:rsidR="0031376D" w:rsidRDefault="0031376D" w:rsidP="0031376D">
      <w:pPr>
        <w:pStyle w:val="Paragraphedeliste"/>
        <w:numPr>
          <w:ilvl w:val="0"/>
          <w:numId w:val="26"/>
        </w:numPr>
      </w:pPr>
      <w:r>
        <w:t>La consistance des ouvrages et des travaux à réaliser ;</w:t>
      </w:r>
    </w:p>
    <w:p w:rsidR="0031376D" w:rsidRDefault="0031376D" w:rsidP="0031376D">
      <w:pPr>
        <w:pStyle w:val="Paragraphedeliste"/>
        <w:numPr>
          <w:ilvl w:val="0"/>
          <w:numId w:val="26"/>
        </w:numPr>
      </w:pPr>
      <w:r>
        <w:t>Le mode et le schéma de raccordement ;</w:t>
      </w:r>
    </w:p>
    <w:p w:rsidR="0031376D" w:rsidRDefault="0031376D" w:rsidP="0031376D">
      <w:pPr>
        <w:pStyle w:val="Paragraphedeliste"/>
        <w:numPr>
          <w:ilvl w:val="0"/>
          <w:numId w:val="26"/>
        </w:numPr>
      </w:pPr>
      <w:r>
        <w:t xml:space="preserve">Le montant </w:t>
      </w:r>
      <w:r w:rsidR="00E432AC">
        <w:t xml:space="preserve">de la participation du client </w:t>
      </w:r>
    </w:p>
    <w:p w:rsidR="00E432AC" w:rsidRDefault="00E432AC" w:rsidP="0031376D">
      <w:pPr>
        <w:pStyle w:val="Paragraphedeliste"/>
        <w:numPr>
          <w:ilvl w:val="0"/>
          <w:numId w:val="26"/>
        </w:numPr>
      </w:pPr>
      <w:r>
        <w:t>Le droit de suite éventuel.</w:t>
      </w:r>
    </w:p>
    <w:p w:rsidR="00E432AC" w:rsidRDefault="00E432AC" w:rsidP="0031376D">
      <w:pPr>
        <w:pStyle w:val="Paragraphedeliste"/>
        <w:numPr>
          <w:ilvl w:val="0"/>
          <w:numId w:val="26"/>
        </w:numPr>
      </w:pPr>
      <w:r>
        <w:t>Les modalités de paiement offertes par la Direction de distribution à savoir :</w:t>
      </w:r>
    </w:p>
    <w:p w:rsidR="00E432AC" w:rsidRDefault="00E432AC" w:rsidP="00E432AC">
      <w:pPr>
        <w:pStyle w:val="Paragraphedeliste"/>
        <w:numPr>
          <w:ilvl w:val="0"/>
          <w:numId w:val="27"/>
        </w:numPr>
      </w:pPr>
      <w:r>
        <w:t>50% du montant du devis à titre d’avance</w:t>
      </w:r>
    </w:p>
    <w:p w:rsidR="00E432AC" w:rsidRDefault="00E432AC" w:rsidP="00E432AC">
      <w:pPr>
        <w:pStyle w:val="Paragraphedeliste"/>
        <w:numPr>
          <w:ilvl w:val="0"/>
          <w:numId w:val="27"/>
        </w:numPr>
      </w:pPr>
      <w:r>
        <w:t>50%  au fur et à mesure de l’avancement des travaux sur présentation d’attestations de service fait par la Direction de Distribution.</w:t>
      </w:r>
    </w:p>
    <w:p w:rsidR="00E432AC" w:rsidRDefault="00E432AC" w:rsidP="00E432AC">
      <w:pPr>
        <w:pStyle w:val="Paragraphedeliste"/>
        <w:ind w:left="4260"/>
      </w:pPr>
    </w:p>
    <w:p w:rsidR="00E432AC" w:rsidRDefault="00E432AC" w:rsidP="00E432AC">
      <w:pPr>
        <w:pStyle w:val="Paragraphedeliste"/>
        <w:numPr>
          <w:ilvl w:val="0"/>
          <w:numId w:val="28"/>
        </w:numPr>
        <w:ind w:left="2552" w:firstLine="0"/>
      </w:pPr>
      <w:r>
        <w:t xml:space="preserve">Le délai de validité </w:t>
      </w:r>
      <w:r w:rsidR="006465F4">
        <w:t>du devis</w:t>
      </w:r>
    </w:p>
    <w:p w:rsidR="00E432AC" w:rsidRDefault="00E432AC" w:rsidP="00E432AC">
      <w:pPr>
        <w:pStyle w:val="Paragraphedeliste"/>
        <w:numPr>
          <w:ilvl w:val="0"/>
          <w:numId w:val="28"/>
        </w:numPr>
        <w:ind w:left="2552" w:firstLine="0"/>
      </w:pPr>
      <w:r>
        <w:t>L’échéancier prévisionnel de réalisation des travaux.</w:t>
      </w:r>
    </w:p>
    <w:p w:rsidR="0031376D" w:rsidRDefault="0031376D" w:rsidP="0031376D"/>
    <w:p w:rsidR="00B45723" w:rsidRDefault="00B45723" w:rsidP="00B45723">
      <w:pPr>
        <w:pStyle w:val="Paragraphedeliste"/>
        <w:numPr>
          <w:ilvl w:val="0"/>
          <w:numId w:val="24"/>
        </w:numPr>
      </w:pPr>
      <w:r w:rsidRPr="006465F4">
        <w:rPr>
          <w:b/>
        </w:rPr>
        <w:t xml:space="preserve"> Acceptation du devis</w:t>
      </w:r>
      <w:r>
        <w:t> :</w:t>
      </w:r>
    </w:p>
    <w:p w:rsidR="00B45723" w:rsidRDefault="00B45723" w:rsidP="00B45723">
      <w:pPr>
        <w:pStyle w:val="Paragraphedeliste"/>
        <w:numPr>
          <w:ilvl w:val="0"/>
          <w:numId w:val="25"/>
        </w:numPr>
      </w:pPr>
      <w:r>
        <w:t>L’accord sur le devis est matérialisé par un engagement écrit par le demandeur</w:t>
      </w:r>
      <w:r w:rsidR="00ED5BB5">
        <w:t> ;</w:t>
      </w:r>
    </w:p>
    <w:p w:rsidR="00B45723" w:rsidRPr="0031376D" w:rsidRDefault="00B45723" w:rsidP="00B45723">
      <w:pPr>
        <w:pStyle w:val="Paragraphedeliste"/>
        <w:numPr>
          <w:ilvl w:val="0"/>
          <w:numId w:val="25"/>
        </w:numPr>
      </w:pPr>
      <w:r>
        <w:t>En cas de réserves fondées</w:t>
      </w:r>
      <w:r w:rsidR="00ED5BB5">
        <w:t xml:space="preserve">, </w:t>
      </w:r>
      <w:r>
        <w:t xml:space="preserve"> exprimées par le client, des clarifications s</w:t>
      </w:r>
      <w:r w:rsidR="009D2BDC">
        <w:t>ont</w:t>
      </w:r>
      <w:r>
        <w:t xml:space="preserve"> apportées par la Direction de Distribution. </w:t>
      </w:r>
    </w:p>
    <w:p w:rsidR="00B45723" w:rsidRDefault="00B45723" w:rsidP="0031376D">
      <w:pPr>
        <w:pStyle w:val="Paragraphedeliste"/>
      </w:pPr>
    </w:p>
    <w:p w:rsidR="00B45723" w:rsidRDefault="00B45723" w:rsidP="00B45723">
      <w:pPr>
        <w:pStyle w:val="Paragraphedeliste"/>
        <w:ind w:left="1416"/>
      </w:pPr>
      <w:r>
        <w:t xml:space="preserve">L’accord sur le devis, engage la Direction de Distribution à </w:t>
      </w:r>
      <w:r w:rsidR="006465F4">
        <w:t>fournir</w:t>
      </w:r>
      <w:r>
        <w:t xml:space="preserve"> au client :</w:t>
      </w:r>
    </w:p>
    <w:p w:rsidR="00B45723" w:rsidRDefault="00B45723" w:rsidP="00B45723">
      <w:pPr>
        <w:pStyle w:val="Paragraphedeliste"/>
        <w:ind w:left="1416"/>
      </w:pPr>
    </w:p>
    <w:p w:rsidR="00B45723" w:rsidRDefault="00B45723" w:rsidP="00B45723">
      <w:pPr>
        <w:pStyle w:val="Paragraphedeliste"/>
        <w:numPr>
          <w:ilvl w:val="0"/>
          <w:numId w:val="30"/>
        </w:numPr>
      </w:pPr>
      <w:r>
        <w:t>Un contrat de raccordement</w:t>
      </w:r>
    </w:p>
    <w:p w:rsidR="00B45723" w:rsidRDefault="00B45723" w:rsidP="00B45723">
      <w:pPr>
        <w:pStyle w:val="Paragraphedeliste"/>
        <w:numPr>
          <w:ilvl w:val="0"/>
          <w:numId w:val="30"/>
        </w:numPr>
      </w:pPr>
      <w:r>
        <w:t>Un contrat de fourniture</w:t>
      </w:r>
    </w:p>
    <w:p w:rsidR="00B45723" w:rsidRDefault="00B45723" w:rsidP="00B45723">
      <w:pPr>
        <w:pStyle w:val="Paragraphedeliste"/>
        <w:numPr>
          <w:ilvl w:val="0"/>
          <w:numId w:val="30"/>
        </w:numPr>
      </w:pPr>
      <w:r>
        <w:t>Une convention de supervision dans le cas où le client prend en charge la réalisation des travaux de raccordement.</w:t>
      </w:r>
    </w:p>
    <w:p w:rsidR="00B45723" w:rsidRDefault="00B45723" w:rsidP="00B45723">
      <w:r>
        <w:t xml:space="preserve">     Ces documents sont signés par la Direction de Distribution et le demandeur.</w:t>
      </w:r>
    </w:p>
    <w:p w:rsidR="00B45723" w:rsidRDefault="00B45723" w:rsidP="00B45723"/>
    <w:p w:rsidR="006465F4" w:rsidRDefault="006465F4" w:rsidP="00B45723"/>
    <w:p w:rsidR="006465F4" w:rsidRDefault="006465F4" w:rsidP="00B45723"/>
    <w:p w:rsidR="006465F4" w:rsidRDefault="006465F4" w:rsidP="00B45723"/>
    <w:p w:rsidR="006465F4" w:rsidRDefault="006465F4" w:rsidP="00B45723"/>
    <w:p w:rsidR="00B45723" w:rsidRDefault="00B45723" w:rsidP="00B45723">
      <w:pPr>
        <w:pStyle w:val="Paragraphedeliste"/>
        <w:numPr>
          <w:ilvl w:val="0"/>
          <w:numId w:val="24"/>
        </w:numPr>
      </w:pPr>
      <w:r w:rsidRPr="006465F4">
        <w:rPr>
          <w:b/>
        </w:rPr>
        <w:t xml:space="preserve">Contrat de raccordement </w:t>
      </w:r>
      <w:r w:rsidR="009A51C1" w:rsidRPr="006465F4">
        <w:rPr>
          <w:b/>
        </w:rPr>
        <w:t>et contra</w:t>
      </w:r>
      <w:r w:rsidR="009D2BDC">
        <w:rPr>
          <w:b/>
        </w:rPr>
        <w:t>t</w:t>
      </w:r>
      <w:r w:rsidR="009A51C1" w:rsidRPr="006465F4">
        <w:rPr>
          <w:b/>
        </w:rPr>
        <w:t xml:space="preserve"> de fourniture</w:t>
      </w:r>
      <w:r w:rsidR="009A51C1">
        <w:t> :</w:t>
      </w:r>
    </w:p>
    <w:p w:rsidR="009A51C1" w:rsidRDefault="009A51C1" w:rsidP="009A51C1">
      <w:pPr>
        <w:ind w:left="1440"/>
      </w:pPr>
      <w:r>
        <w:t>Réception de l’accord du client sur le devis :</w:t>
      </w:r>
    </w:p>
    <w:p w:rsidR="009A51C1" w:rsidRDefault="009A51C1" w:rsidP="009A51C1">
      <w:pPr>
        <w:pStyle w:val="Paragraphedeliste"/>
        <w:numPr>
          <w:ilvl w:val="0"/>
          <w:numId w:val="31"/>
        </w:numPr>
      </w:pPr>
      <w:r>
        <w:t>La direction de distribution transmet au client le</w:t>
      </w:r>
      <w:r w:rsidR="00ED5BB5">
        <w:t>s</w:t>
      </w:r>
      <w:r>
        <w:t xml:space="preserve"> contrat</w:t>
      </w:r>
      <w:r w:rsidR="00ED5BB5">
        <w:t>s</w:t>
      </w:r>
      <w:r>
        <w:t xml:space="preserve"> de raccordement et de fourniture</w:t>
      </w:r>
      <w:r w:rsidR="00026249">
        <w:t> ;</w:t>
      </w:r>
    </w:p>
    <w:p w:rsidR="009A51C1" w:rsidRDefault="009A51C1" w:rsidP="009A51C1">
      <w:pPr>
        <w:pStyle w:val="Paragraphedeliste"/>
        <w:numPr>
          <w:ilvl w:val="0"/>
          <w:numId w:val="31"/>
        </w:numPr>
      </w:pPr>
      <w:r>
        <w:t>Un délai d’un</w:t>
      </w:r>
      <w:r w:rsidR="009D2BDC">
        <w:t xml:space="preserve"> </w:t>
      </w:r>
      <w:r>
        <w:t>(1) mois est accordé au client pour signer les deux contrats, dans le cas contraire, il sera informé du classement de son dossier sans suite.</w:t>
      </w:r>
    </w:p>
    <w:p w:rsidR="006109C9" w:rsidRDefault="006109C9" w:rsidP="006109C9">
      <w:pPr>
        <w:pStyle w:val="Paragraphedeliste"/>
        <w:ind w:left="1440"/>
        <w:rPr>
          <w:b/>
        </w:rPr>
      </w:pPr>
    </w:p>
    <w:p w:rsidR="006109C9" w:rsidRDefault="006109C9" w:rsidP="006109C9">
      <w:pPr>
        <w:pStyle w:val="Paragraphedeliste"/>
        <w:numPr>
          <w:ilvl w:val="0"/>
          <w:numId w:val="24"/>
        </w:numPr>
        <w:rPr>
          <w:b/>
        </w:rPr>
      </w:pPr>
      <w:r w:rsidRPr="00C56B2B">
        <w:rPr>
          <w:b/>
        </w:rPr>
        <w:t>Convention de supervision</w:t>
      </w:r>
    </w:p>
    <w:p w:rsidR="006109C9" w:rsidRDefault="006109C9" w:rsidP="006109C9">
      <w:pPr>
        <w:pStyle w:val="Paragraphedeliste"/>
        <w:ind w:left="1440"/>
      </w:pPr>
    </w:p>
    <w:p w:rsidR="006109C9" w:rsidRPr="00C56B2B" w:rsidRDefault="006109C9" w:rsidP="006109C9">
      <w:pPr>
        <w:pStyle w:val="Paragraphedeliste"/>
        <w:ind w:left="1440"/>
      </w:pPr>
      <w:r w:rsidRPr="00C56B2B">
        <w:t xml:space="preserve">Dans le cas où le client </w:t>
      </w:r>
      <w:r w:rsidR="000A27F2">
        <w:t xml:space="preserve">prend </w:t>
      </w:r>
      <w:r w:rsidRPr="00C56B2B">
        <w:t>en charge les travaux de raccordement, une convention de supervision lui est transmise par la Direction de Distribution pour signature</w:t>
      </w:r>
    </w:p>
    <w:p w:rsidR="0033194A" w:rsidRDefault="0033194A" w:rsidP="0031376D">
      <w:pPr>
        <w:pStyle w:val="Paragraphedeliste"/>
        <w:rPr>
          <w:b/>
        </w:rPr>
      </w:pPr>
    </w:p>
    <w:p w:rsidR="007D3B63" w:rsidRPr="006465F4" w:rsidRDefault="009A51C1" w:rsidP="0031376D">
      <w:pPr>
        <w:pStyle w:val="Paragraphedeliste"/>
        <w:rPr>
          <w:b/>
        </w:rPr>
      </w:pPr>
      <w:r w:rsidRPr="006465F4">
        <w:rPr>
          <w:b/>
        </w:rPr>
        <w:t>Etape3 : Les travaux de raccordement et la mise en service</w:t>
      </w:r>
    </w:p>
    <w:p w:rsidR="009A51C1" w:rsidRPr="006465F4" w:rsidRDefault="009A51C1" w:rsidP="0031376D">
      <w:pPr>
        <w:pStyle w:val="Paragraphedeliste"/>
        <w:rPr>
          <w:b/>
        </w:rPr>
      </w:pPr>
    </w:p>
    <w:p w:rsidR="009A51C1" w:rsidRDefault="009A51C1" w:rsidP="009A51C1">
      <w:pPr>
        <w:pStyle w:val="Paragraphedeliste"/>
        <w:numPr>
          <w:ilvl w:val="0"/>
          <w:numId w:val="24"/>
        </w:numPr>
      </w:pPr>
      <w:r w:rsidRPr="006465F4">
        <w:rPr>
          <w:b/>
        </w:rPr>
        <w:t>Réalisation et suivi des travaux de raccordement</w:t>
      </w:r>
      <w:r w:rsidR="00EE5AAC">
        <w:t> :</w:t>
      </w:r>
    </w:p>
    <w:p w:rsidR="00EE5AAC" w:rsidRDefault="00EE5AAC" w:rsidP="00EE5AAC">
      <w:pPr>
        <w:ind w:left="1440"/>
      </w:pPr>
      <w:r>
        <w:t>Les travaux de raccordement sont programmés après :</w:t>
      </w:r>
    </w:p>
    <w:p w:rsidR="00EE5AAC" w:rsidRDefault="00EE5AAC" w:rsidP="00EE5AAC">
      <w:pPr>
        <w:pStyle w:val="Paragraphedeliste"/>
        <w:numPr>
          <w:ilvl w:val="0"/>
          <w:numId w:val="32"/>
        </w:numPr>
      </w:pPr>
      <w:r>
        <w:t>Signature par le client des contrats de raccordement et de fourniture</w:t>
      </w:r>
      <w:r w:rsidR="006465F4">
        <w:t> ;</w:t>
      </w:r>
    </w:p>
    <w:p w:rsidR="00EE5AAC" w:rsidRDefault="00EE5AAC" w:rsidP="00EE5AAC">
      <w:pPr>
        <w:pStyle w:val="Paragraphedeliste"/>
        <w:numPr>
          <w:ilvl w:val="0"/>
          <w:numId w:val="32"/>
        </w:numPr>
      </w:pPr>
      <w:r>
        <w:t>Le paiement par le client de 50% du montant du devis</w:t>
      </w:r>
      <w:r w:rsidR="006465F4">
        <w:t> ;</w:t>
      </w:r>
    </w:p>
    <w:p w:rsidR="00EE5AAC" w:rsidRDefault="00EE5AAC" w:rsidP="00EE5AAC">
      <w:pPr>
        <w:pStyle w:val="Paragraphedeliste"/>
        <w:numPr>
          <w:ilvl w:val="0"/>
          <w:numId w:val="32"/>
        </w:numPr>
      </w:pPr>
      <w:r>
        <w:t>L’obtention par la Direction de Distribution du permis de construire, de l’arrêté de servitudes et des différentes autorisations administratives.</w:t>
      </w:r>
    </w:p>
    <w:p w:rsidR="007D3B63" w:rsidRDefault="007D3B63" w:rsidP="0031376D">
      <w:pPr>
        <w:pStyle w:val="Paragraphedeliste"/>
      </w:pPr>
    </w:p>
    <w:p w:rsidR="007D3B63" w:rsidRDefault="007D3B63" w:rsidP="0031376D">
      <w:pPr>
        <w:pStyle w:val="Paragraphedeliste"/>
      </w:pPr>
    </w:p>
    <w:p w:rsidR="007D3B63" w:rsidRPr="006465F4" w:rsidRDefault="00EE5AAC" w:rsidP="00EE5AAC">
      <w:pPr>
        <w:pStyle w:val="Paragraphedeliste"/>
        <w:numPr>
          <w:ilvl w:val="0"/>
          <w:numId w:val="24"/>
        </w:numPr>
        <w:rPr>
          <w:b/>
        </w:rPr>
      </w:pPr>
      <w:r w:rsidRPr="006465F4">
        <w:rPr>
          <w:b/>
        </w:rPr>
        <w:t>Mise sous tension de la ligne de raccordement</w:t>
      </w:r>
    </w:p>
    <w:p w:rsidR="00EE5AAC" w:rsidRDefault="00EE5AAC" w:rsidP="00EE5AAC">
      <w:pPr>
        <w:pStyle w:val="Paragraphedeliste"/>
        <w:ind w:left="1440"/>
      </w:pPr>
    </w:p>
    <w:p w:rsidR="00EE5AAC" w:rsidRDefault="00EE5AAC" w:rsidP="00EE5AAC">
      <w:pPr>
        <w:pStyle w:val="Paragraphedeliste"/>
        <w:ind w:left="1440"/>
      </w:pPr>
      <w:r>
        <w:t>La mise sous tension de la ligne de raccordement est conditionnée par :</w:t>
      </w:r>
    </w:p>
    <w:p w:rsidR="00EE5AAC" w:rsidRDefault="00EE5AAC" w:rsidP="00EE5AAC">
      <w:pPr>
        <w:pStyle w:val="Paragraphedeliste"/>
        <w:ind w:left="1440"/>
      </w:pPr>
    </w:p>
    <w:p w:rsidR="00790F08" w:rsidRDefault="00EE5AAC" w:rsidP="00EE5AAC">
      <w:pPr>
        <w:pStyle w:val="Paragraphedeliste"/>
        <w:numPr>
          <w:ilvl w:val="0"/>
          <w:numId w:val="33"/>
        </w:numPr>
      </w:pPr>
      <w:r>
        <w:t xml:space="preserve">La présentation </w:t>
      </w:r>
      <w:r w:rsidR="00790F08">
        <w:t xml:space="preserve">par le client </w:t>
      </w:r>
      <w:r>
        <w:t xml:space="preserve">du dossier technique </w:t>
      </w:r>
      <w:r w:rsidR="00790F08">
        <w:t>conforme à exécution et des factures de réalisation dans le cas où les travaux sont pris en charge  par ce dernier</w:t>
      </w:r>
      <w:r w:rsidR="006465F4">
        <w:t> ;</w:t>
      </w:r>
    </w:p>
    <w:p w:rsidR="0033194A" w:rsidRDefault="00790F08" w:rsidP="00EE5AAC">
      <w:pPr>
        <w:pStyle w:val="Paragraphedeliste"/>
        <w:numPr>
          <w:ilvl w:val="0"/>
          <w:numId w:val="33"/>
        </w:numPr>
      </w:pPr>
      <w:r>
        <w:t xml:space="preserve">La signature </w:t>
      </w:r>
      <w:r w:rsidR="0033194A">
        <w:t>par le client :</w:t>
      </w:r>
    </w:p>
    <w:p w:rsidR="0033194A" w:rsidRDefault="00790F08" w:rsidP="0033194A">
      <w:pPr>
        <w:pStyle w:val="Paragraphedeliste"/>
        <w:numPr>
          <w:ilvl w:val="0"/>
          <w:numId w:val="38"/>
        </w:numPr>
      </w:pPr>
      <w:r>
        <w:t>du contrat de fourniture</w:t>
      </w:r>
      <w:r w:rsidR="0033194A">
        <w:t> ;</w:t>
      </w:r>
      <w:r>
        <w:t xml:space="preserve"> </w:t>
      </w:r>
    </w:p>
    <w:p w:rsidR="0033194A" w:rsidRDefault="00790F08" w:rsidP="0033194A">
      <w:pPr>
        <w:pStyle w:val="Paragraphedeliste"/>
        <w:numPr>
          <w:ilvl w:val="0"/>
          <w:numId w:val="38"/>
        </w:numPr>
      </w:pPr>
      <w:r>
        <w:t>du procès verbal de fin des travaux</w:t>
      </w:r>
      <w:r w:rsidR="0033194A">
        <w:t> ;</w:t>
      </w:r>
      <w:r>
        <w:t xml:space="preserve"> </w:t>
      </w:r>
    </w:p>
    <w:p w:rsidR="00790F08" w:rsidRDefault="00790F08" w:rsidP="0033194A">
      <w:pPr>
        <w:pStyle w:val="Paragraphedeliste"/>
        <w:numPr>
          <w:ilvl w:val="0"/>
          <w:numId w:val="38"/>
        </w:numPr>
      </w:pPr>
      <w:r>
        <w:t>de la convention portant consignes d’exploitation</w:t>
      </w:r>
      <w:r w:rsidR="006465F4">
        <w:t> ;</w:t>
      </w:r>
    </w:p>
    <w:p w:rsidR="00790F08" w:rsidRDefault="00790F08" w:rsidP="00EE5AAC">
      <w:pPr>
        <w:pStyle w:val="Paragraphedeliste"/>
        <w:numPr>
          <w:ilvl w:val="0"/>
          <w:numId w:val="33"/>
        </w:numPr>
      </w:pPr>
      <w:r>
        <w:lastRenderedPageBreak/>
        <w:t>Le paiement par le client de la facture d’avance sur consommation et des frais de travaux de raccordement</w:t>
      </w:r>
      <w:r w:rsidR="006465F4">
        <w:t> ;</w:t>
      </w:r>
    </w:p>
    <w:p w:rsidR="00790F08" w:rsidRDefault="00790F08" w:rsidP="00EE5AAC">
      <w:pPr>
        <w:pStyle w:val="Paragraphedeliste"/>
        <w:numPr>
          <w:ilvl w:val="0"/>
          <w:numId w:val="33"/>
        </w:numPr>
      </w:pPr>
      <w:r>
        <w:t>La délivrance de l’autorisation de la circulation du courant émise par la Direction des mines et de l’énergie</w:t>
      </w:r>
      <w:r w:rsidR="006465F4">
        <w:t> ;</w:t>
      </w:r>
    </w:p>
    <w:p w:rsidR="00790F08" w:rsidRDefault="00790F08" w:rsidP="00EE5AAC">
      <w:pPr>
        <w:pStyle w:val="Paragraphedeliste"/>
        <w:numPr>
          <w:ilvl w:val="0"/>
          <w:numId w:val="33"/>
        </w:numPr>
      </w:pPr>
      <w:r>
        <w:t>La publication dans la presse de l’avis préalablement à la mise sous tension</w:t>
      </w:r>
      <w:r w:rsidR="006465F4">
        <w:t> ;</w:t>
      </w:r>
    </w:p>
    <w:p w:rsidR="00790F08" w:rsidRDefault="00790F08" w:rsidP="00EE5AAC">
      <w:pPr>
        <w:pStyle w:val="Paragraphedeliste"/>
        <w:numPr>
          <w:ilvl w:val="0"/>
          <w:numId w:val="33"/>
        </w:numPr>
      </w:pPr>
      <w:r>
        <w:t>L’obtention de l’autorisation d’accès au réseau délivrée par l’opérateur du système électrique.</w:t>
      </w:r>
    </w:p>
    <w:p w:rsidR="00790F08" w:rsidRDefault="00790F08" w:rsidP="00790F08">
      <w:pPr>
        <w:pStyle w:val="Paragraphedeliste"/>
        <w:ind w:left="2838"/>
      </w:pPr>
    </w:p>
    <w:p w:rsidR="00EE5AAC" w:rsidRDefault="00EE5AAC" w:rsidP="00392058">
      <w:pPr>
        <w:pStyle w:val="Paragraphedeliste"/>
        <w:ind w:left="2838"/>
      </w:pPr>
    </w:p>
    <w:p w:rsidR="00EE5AAC" w:rsidRDefault="00EE5AAC" w:rsidP="00EE5AAC">
      <w:pPr>
        <w:pStyle w:val="Paragraphedeliste"/>
        <w:ind w:left="1440"/>
      </w:pPr>
    </w:p>
    <w:sectPr w:rsidR="00EE5AAC" w:rsidSect="00582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31C"/>
    <w:multiLevelType w:val="hybridMultilevel"/>
    <w:tmpl w:val="848C7AA6"/>
    <w:lvl w:ilvl="0" w:tplc="15BAE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3096"/>
    <w:multiLevelType w:val="hybridMultilevel"/>
    <w:tmpl w:val="4752A18E"/>
    <w:lvl w:ilvl="0" w:tplc="A5566E50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D4172"/>
    <w:multiLevelType w:val="hybridMultilevel"/>
    <w:tmpl w:val="DEDC288A"/>
    <w:lvl w:ilvl="0" w:tplc="A5566E50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D6FE7"/>
    <w:multiLevelType w:val="hybridMultilevel"/>
    <w:tmpl w:val="695EC336"/>
    <w:lvl w:ilvl="0" w:tplc="040C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4">
    <w:nsid w:val="14D71FF6"/>
    <w:multiLevelType w:val="hybridMultilevel"/>
    <w:tmpl w:val="826E3998"/>
    <w:lvl w:ilvl="0" w:tplc="040C000B">
      <w:start w:val="1"/>
      <w:numFmt w:val="bullet"/>
      <w:lvlText w:val=""/>
      <w:lvlJc w:val="left"/>
      <w:pPr>
        <w:ind w:left="23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5">
    <w:nsid w:val="15081884"/>
    <w:multiLevelType w:val="hybridMultilevel"/>
    <w:tmpl w:val="7F6CEFAE"/>
    <w:lvl w:ilvl="0" w:tplc="040C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6">
    <w:nsid w:val="1C604A8D"/>
    <w:multiLevelType w:val="hybridMultilevel"/>
    <w:tmpl w:val="977AACC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3E05AC"/>
    <w:multiLevelType w:val="hybridMultilevel"/>
    <w:tmpl w:val="39A27AD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440C0"/>
    <w:multiLevelType w:val="hybridMultilevel"/>
    <w:tmpl w:val="D95AE9F0"/>
    <w:lvl w:ilvl="0" w:tplc="040C000B">
      <w:start w:val="1"/>
      <w:numFmt w:val="bullet"/>
      <w:lvlText w:val=""/>
      <w:lvlJc w:val="left"/>
      <w:pPr>
        <w:ind w:left="236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abstractNum w:abstractNumId="9">
    <w:nsid w:val="2EEA7B3C"/>
    <w:multiLevelType w:val="hybridMultilevel"/>
    <w:tmpl w:val="2446092C"/>
    <w:lvl w:ilvl="0" w:tplc="040C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0">
    <w:nsid w:val="3683021C"/>
    <w:multiLevelType w:val="hybridMultilevel"/>
    <w:tmpl w:val="20ACB90E"/>
    <w:lvl w:ilvl="0" w:tplc="040C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1">
    <w:nsid w:val="3EDE1761"/>
    <w:multiLevelType w:val="hybridMultilevel"/>
    <w:tmpl w:val="2E0495D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>
    <w:nsid w:val="40CA39B6"/>
    <w:multiLevelType w:val="hybridMultilevel"/>
    <w:tmpl w:val="9A902368"/>
    <w:lvl w:ilvl="0" w:tplc="A5566E50">
      <w:start w:val="1"/>
      <w:numFmt w:val="bullet"/>
      <w:lvlText w:val=""/>
      <w:lvlJc w:val="left"/>
      <w:pPr>
        <w:ind w:left="19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3">
    <w:nsid w:val="438635F1"/>
    <w:multiLevelType w:val="hybridMultilevel"/>
    <w:tmpl w:val="352C522A"/>
    <w:lvl w:ilvl="0" w:tplc="040C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4">
    <w:nsid w:val="440715F5"/>
    <w:multiLevelType w:val="hybridMultilevel"/>
    <w:tmpl w:val="02A6D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76368D"/>
    <w:multiLevelType w:val="hybridMultilevel"/>
    <w:tmpl w:val="188ACCD2"/>
    <w:lvl w:ilvl="0" w:tplc="040C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12" w:hanging="360"/>
      </w:pPr>
      <w:rPr>
        <w:rFonts w:ascii="Wingdings" w:hAnsi="Wingdings" w:hint="default"/>
      </w:rPr>
    </w:lvl>
  </w:abstractNum>
  <w:abstractNum w:abstractNumId="16">
    <w:nsid w:val="44CB6EAF"/>
    <w:multiLevelType w:val="hybridMultilevel"/>
    <w:tmpl w:val="15B40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405FC0"/>
    <w:multiLevelType w:val="hybridMultilevel"/>
    <w:tmpl w:val="124091A0"/>
    <w:lvl w:ilvl="0" w:tplc="040C0001">
      <w:start w:val="1"/>
      <w:numFmt w:val="bullet"/>
      <w:lvlText w:val=""/>
      <w:lvlJc w:val="left"/>
      <w:pPr>
        <w:ind w:left="35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09" w:hanging="360"/>
      </w:pPr>
      <w:rPr>
        <w:rFonts w:ascii="Wingdings" w:hAnsi="Wingdings" w:hint="default"/>
      </w:rPr>
    </w:lvl>
  </w:abstractNum>
  <w:abstractNum w:abstractNumId="18">
    <w:nsid w:val="474E3F5D"/>
    <w:multiLevelType w:val="hybridMultilevel"/>
    <w:tmpl w:val="30FCC41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7C6562"/>
    <w:multiLevelType w:val="hybridMultilevel"/>
    <w:tmpl w:val="7B04E734"/>
    <w:lvl w:ilvl="0" w:tplc="040C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20">
    <w:nsid w:val="526369B2"/>
    <w:multiLevelType w:val="hybridMultilevel"/>
    <w:tmpl w:val="3110B4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CE2B31"/>
    <w:multiLevelType w:val="hybridMultilevel"/>
    <w:tmpl w:val="DFC4F85C"/>
    <w:lvl w:ilvl="0" w:tplc="379EF41E">
      <w:start w:val="1"/>
      <w:numFmt w:val="lowerLetter"/>
      <w:lvlText w:val="%1-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2">
    <w:nsid w:val="5A2744AB"/>
    <w:multiLevelType w:val="hybridMultilevel"/>
    <w:tmpl w:val="4128FA08"/>
    <w:lvl w:ilvl="0" w:tplc="040C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23">
    <w:nsid w:val="5D537F0C"/>
    <w:multiLevelType w:val="hybridMultilevel"/>
    <w:tmpl w:val="C73E2030"/>
    <w:lvl w:ilvl="0" w:tplc="A5566E5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91F18"/>
    <w:multiLevelType w:val="hybridMultilevel"/>
    <w:tmpl w:val="20BADE72"/>
    <w:lvl w:ilvl="0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25">
    <w:nsid w:val="6035166F"/>
    <w:multiLevelType w:val="hybridMultilevel"/>
    <w:tmpl w:val="DB4CB092"/>
    <w:lvl w:ilvl="0" w:tplc="A5566E50">
      <w:start w:val="1"/>
      <w:numFmt w:val="bullet"/>
      <w:lvlText w:val=""/>
      <w:lvlJc w:val="left"/>
      <w:pPr>
        <w:ind w:left="19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6">
    <w:nsid w:val="61293885"/>
    <w:multiLevelType w:val="hybridMultilevel"/>
    <w:tmpl w:val="35043334"/>
    <w:lvl w:ilvl="0" w:tplc="D9FAD6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F6892"/>
    <w:multiLevelType w:val="hybridMultilevel"/>
    <w:tmpl w:val="FE4C3BAA"/>
    <w:lvl w:ilvl="0" w:tplc="040C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28">
    <w:nsid w:val="64C94AF1"/>
    <w:multiLevelType w:val="hybridMultilevel"/>
    <w:tmpl w:val="F87A0870"/>
    <w:lvl w:ilvl="0" w:tplc="040C000B">
      <w:start w:val="1"/>
      <w:numFmt w:val="bullet"/>
      <w:lvlText w:val=""/>
      <w:lvlJc w:val="left"/>
      <w:pPr>
        <w:ind w:left="21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9">
    <w:nsid w:val="652A4EB3"/>
    <w:multiLevelType w:val="hybridMultilevel"/>
    <w:tmpl w:val="E34A4F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B7C0C"/>
    <w:multiLevelType w:val="hybridMultilevel"/>
    <w:tmpl w:val="767AADF6"/>
    <w:lvl w:ilvl="0" w:tplc="040C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>
    <w:nsid w:val="669C3185"/>
    <w:multiLevelType w:val="hybridMultilevel"/>
    <w:tmpl w:val="5A46C51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47215D"/>
    <w:multiLevelType w:val="hybridMultilevel"/>
    <w:tmpl w:val="5816AC9E"/>
    <w:lvl w:ilvl="0" w:tplc="040C000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65" w:hanging="360"/>
      </w:pPr>
      <w:rPr>
        <w:rFonts w:ascii="Wingdings" w:hAnsi="Wingdings" w:hint="default"/>
      </w:rPr>
    </w:lvl>
  </w:abstractNum>
  <w:abstractNum w:abstractNumId="33">
    <w:nsid w:val="6CC93BCD"/>
    <w:multiLevelType w:val="hybridMultilevel"/>
    <w:tmpl w:val="91FE3682"/>
    <w:lvl w:ilvl="0" w:tplc="A5566E50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9C727C"/>
    <w:multiLevelType w:val="hybridMultilevel"/>
    <w:tmpl w:val="2B0EFD00"/>
    <w:lvl w:ilvl="0" w:tplc="040C000B">
      <w:start w:val="1"/>
      <w:numFmt w:val="bullet"/>
      <w:lvlText w:val=""/>
      <w:lvlJc w:val="left"/>
      <w:pPr>
        <w:ind w:left="22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5">
    <w:nsid w:val="751D3988"/>
    <w:multiLevelType w:val="hybridMultilevel"/>
    <w:tmpl w:val="05062E3E"/>
    <w:lvl w:ilvl="0" w:tplc="59DE3304">
      <w:start w:val="1"/>
      <w:numFmt w:val="decimal"/>
      <w:lvlText w:val="%1-"/>
      <w:lvlJc w:val="left"/>
      <w:pPr>
        <w:ind w:left="124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965" w:hanging="360"/>
      </w:pPr>
    </w:lvl>
    <w:lvl w:ilvl="2" w:tplc="040C001B" w:tentative="1">
      <w:start w:val="1"/>
      <w:numFmt w:val="lowerRoman"/>
      <w:lvlText w:val="%3."/>
      <w:lvlJc w:val="right"/>
      <w:pPr>
        <w:ind w:left="2685" w:hanging="180"/>
      </w:pPr>
    </w:lvl>
    <w:lvl w:ilvl="3" w:tplc="040C000F" w:tentative="1">
      <w:start w:val="1"/>
      <w:numFmt w:val="decimal"/>
      <w:lvlText w:val="%4."/>
      <w:lvlJc w:val="left"/>
      <w:pPr>
        <w:ind w:left="3405" w:hanging="360"/>
      </w:pPr>
    </w:lvl>
    <w:lvl w:ilvl="4" w:tplc="040C0019" w:tentative="1">
      <w:start w:val="1"/>
      <w:numFmt w:val="lowerLetter"/>
      <w:lvlText w:val="%5."/>
      <w:lvlJc w:val="left"/>
      <w:pPr>
        <w:ind w:left="4125" w:hanging="360"/>
      </w:pPr>
    </w:lvl>
    <w:lvl w:ilvl="5" w:tplc="040C001B" w:tentative="1">
      <w:start w:val="1"/>
      <w:numFmt w:val="lowerRoman"/>
      <w:lvlText w:val="%6."/>
      <w:lvlJc w:val="right"/>
      <w:pPr>
        <w:ind w:left="4845" w:hanging="180"/>
      </w:pPr>
    </w:lvl>
    <w:lvl w:ilvl="6" w:tplc="040C000F" w:tentative="1">
      <w:start w:val="1"/>
      <w:numFmt w:val="decimal"/>
      <w:lvlText w:val="%7."/>
      <w:lvlJc w:val="left"/>
      <w:pPr>
        <w:ind w:left="5565" w:hanging="360"/>
      </w:pPr>
    </w:lvl>
    <w:lvl w:ilvl="7" w:tplc="040C0019" w:tentative="1">
      <w:start w:val="1"/>
      <w:numFmt w:val="lowerLetter"/>
      <w:lvlText w:val="%8."/>
      <w:lvlJc w:val="left"/>
      <w:pPr>
        <w:ind w:left="6285" w:hanging="360"/>
      </w:pPr>
    </w:lvl>
    <w:lvl w:ilvl="8" w:tplc="040C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6">
    <w:nsid w:val="7EB547BA"/>
    <w:multiLevelType w:val="hybridMultilevel"/>
    <w:tmpl w:val="1C1E25E0"/>
    <w:lvl w:ilvl="0" w:tplc="A5566E50">
      <w:start w:val="1"/>
      <w:numFmt w:val="bullet"/>
      <w:lvlText w:val=""/>
      <w:lvlJc w:val="left"/>
      <w:pPr>
        <w:ind w:left="21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7">
    <w:nsid w:val="7FFC31F9"/>
    <w:multiLevelType w:val="hybridMultilevel"/>
    <w:tmpl w:val="C3D420B0"/>
    <w:lvl w:ilvl="0" w:tplc="040C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5"/>
  </w:num>
  <w:num w:numId="4">
    <w:abstractNumId w:val="3"/>
  </w:num>
  <w:num w:numId="5">
    <w:abstractNumId w:val="32"/>
  </w:num>
  <w:num w:numId="6">
    <w:abstractNumId w:val="21"/>
  </w:num>
  <w:num w:numId="7">
    <w:abstractNumId w:val="36"/>
  </w:num>
  <w:num w:numId="8">
    <w:abstractNumId w:val="28"/>
  </w:num>
  <w:num w:numId="9">
    <w:abstractNumId w:val="29"/>
  </w:num>
  <w:num w:numId="10">
    <w:abstractNumId w:val="16"/>
  </w:num>
  <w:num w:numId="11">
    <w:abstractNumId w:val="30"/>
  </w:num>
  <w:num w:numId="12">
    <w:abstractNumId w:val="0"/>
  </w:num>
  <w:num w:numId="13">
    <w:abstractNumId w:val="37"/>
  </w:num>
  <w:num w:numId="14">
    <w:abstractNumId w:val="23"/>
  </w:num>
  <w:num w:numId="15">
    <w:abstractNumId w:val="8"/>
  </w:num>
  <w:num w:numId="16">
    <w:abstractNumId w:val="22"/>
  </w:num>
  <w:num w:numId="17">
    <w:abstractNumId w:val="14"/>
  </w:num>
  <w:num w:numId="18">
    <w:abstractNumId w:val="2"/>
  </w:num>
  <w:num w:numId="19">
    <w:abstractNumId w:val="26"/>
  </w:num>
  <w:num w:numId="20">
    <w:abstractNumId w:val="19"/>
  </w:num>
  <w:num w:numId="21">
    <w:abstractNumId w:val="17"/>
  </w:num>
  <w:num w:numId="22">
    <w:abstractNumId w:val="7"/>
  </w:num>
  <w:num w:numId="23">
    <w:abstractNumId w:val="1"/>
  </w:num>
  <w:num w:numId="24">
    <w:abstractNumId w:val="33"/>
  </w:num>
  <w:num w:numId="25">
    <w:abstractNumId w:val="34"/>
  </w:num>
  <w:num w:numId="26">
    <w:abstractNumId w:val="11"/>
  </w:num>
  <w:num w:numId="27">
    <w:abstractNumId w:val="9"/>
  </w:num>
  <w:num w:numId="28">
    <w:abstractNumId w:val="5"/>
  </w:num>
  <w:num w:numId="29">
    <w:abstractNumId w:val="4"/>
  </w:num>
  <w:num w:numId="30">
    <w:abstractNumId w:val="10"/>
  </w:num>
  <w:num w:numId="31">
    <w:abstractNumId w:val="24"/>
  </w:num>
  <w:num w:numId="32">
    <w:abstractNumId w:val="13"/>
  </w:num>
  <w:num w:numId="33">
    <w:abstractNumId w:val="27"/>
  </w:num>
  <w:num w:numId="34">
    <w:abstractNumId w:val="6"/>
  </w:num>
  <w:num w:numId="35">
    <w:abstractNumId w:val="20"/>
  </w:num>
  <w:num w:numId="36">
    <w:abstractNumId w:val="31"/>
  </w:num>
  <w:num w:numId="37">
    <w:abstractNumId w:val="18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B63"/>
    <w:rsid w:val="00026249"/>
    <w:rsid w:val="000A27F2"/>
    <w:rsid w:val="001D4D5E"/>
    <w:rsid w:val="00286706"/>
    <w:rsid w:val="00307943"/>
    <w:rsid w:val="0031376D"/>
    <w:rsid w:val="0033194A"/>
    <w:rsid w:val="00392058"/>
    <w:rsid w:val="00487D50"/>
    <w:rsid w:val="00582311"/>
    <w:rsid w:val="006109C9"/>
    <w:rsid w:val="006465F4"/>
    <w:rsid w:val="00725C7A"/>
    <w:rsid w:val="007858E9"/>
    <w:rsid w:val="00790F08"/>
    <w:rsid w:val="007D3B63"/>
    <w:rsid w:val="008468E7"/>
    <w:rsid w:val="009A51C1"/>
    <w:rsid w:val="009D2BDC"/>
    <w:rsid w:val="00B45723"/>
    <w:rsid w:val="00BB2F55"/>
    <w:rsid w:val="00C63C8E"/>
    <w:rsid w:val="00CD4FE1"/>
    <w:rsid w:val="00E432AC"/>
    <w:rsid w:val="00E8256E"/>
    <w:rsid w:val="00E877D3"/>
    <w:rsid w:val="00ED5BB5"/>
    <w:rsid w:val="00EE5AAC"/>
    <w:rsid w:val="00FC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6D"/>
    <w:pPr>
      <w:ind w:left="1080"/>
    </w:pPr>
    <w:rPr>
      <w:rFonts w:ascii="Arial" w:hAnsi="Arial" w:cs="Arial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3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898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bouatta.adel</cp:lastModifiedBy>
  <cp:revision>14</cp:revision>
  <dcterms:created xsi:type="dcterms:W3CDTF">2014-02-26T08:13:00Z</dcterms:created>
  <dcterms:modified xsi:type="dcterms:W3CDTF">2016-11-17T09:51:00Z</dcterms:modified>
</cp:coreProperties>
</file>