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2F49A283" w:rsidR="00470A0A" w:rsidRDefault="00C65C16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5C16">
        <w:rPr>
          <w:rFonts w:ascii="Times New Roman" w:hAnsi="Times New Roman" w:cs="Times New Roman"/>
          <w:b/>
          <w:sz w:val="28"/>
          <w:szCs w:val="28"/>
        </w:rPr>
        <w:t>1.</w:t>
      </w:r>
      <w:r w:rsidR="00574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3D2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574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3D2">
        <w:rPr>
          <w:rFonts w:ascii="Times New Roman" w:hAnsi="Times New Roman" w:cs="Times New Roman"/>
          <w:b/>
          <w:sz w:val="28"/>
          <w:szCs w:val="28"/>
        </w:rPr>
        <w:t>ОБЪЕКТА</w:t>
      </w:r>
      <w:r w:rsidR="00574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3D2">
        <w:rPr>
          <w:rFonts w:ascii="Times New Roman" w:hAnsi="Times New Roman" w:cs="Times New Roman"/>
          <w:b/>
          <w:sz w:val="28"/>
          <w:szCs w:val="28"/>
        </w:rPr>
        <w:t>УПРАВЛЕНИЯ</w:t>
      </w:r>
    </w:p>
    <w:p w14:paraId="15191E59" w14:textId="77777777" w:rsidR="007705DE" w:rsidRDefault="007705DE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5CF188" w14:textId="65E78894" w:rsidR="007705DE" w:rsidRPr="009F48A6" w:rsidRDefault="00574E12" w:rsidP="009F48A6">
      <w:pPr>
        <w:pStyle w:val="a3"/>
        <w:numPr>
          <w:ilvl w:val="1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0A13D2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Системы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методы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распознавания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лиц</w:t>
      </w:r>
    </w:p>
    <w:p w14:paraId="02414621" w14:textId="092F3157" w:rsidR="007705DE" w:rsidRDefault="007705DE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89575EE" w14:textId="6A823AAB" w:rsidR="00DE3EE7" w:rsidRPr="00B87DDB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локализации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A2751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образов.</w:t>
      </w:r>
    </w:p>
    <w:p w14:paraId="08DA01C8" w14:textId="1CF03A3F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AF0841">
        <w:sym w:font="Symbol" w:char="F02D"/>
      </w:r>
      <w:r w:rsidR="00AF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раздел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информатики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5A42">
        <w:rPr>
          <w:rFonts w:ascii="Times New Roman" w:hAnsi="Times New Roman" w:cs="Times New Roman"/>
          <w:sz w:val="28"/>
          <w:szCs w:val="28"/>
        </w:rPr>
        <w:t>межных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дисциплин,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развивающий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основы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методы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классификации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предметов,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явлений,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процессов,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сигналов,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ситуаций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объектов,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которые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характеризуются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конечным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набором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некоторых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свойств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признаков.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Необходимость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таком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возникает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самых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областях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военного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дела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систем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безопасности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оцифровки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аналоговых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сигналов.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Проблема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образов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приобрела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выдающееся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значение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условиях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информационных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перегрузок,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когда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человек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справляется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линейно-последовательным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пониманием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поступающих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нему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сообщений,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результате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чего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его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мозг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переключается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режим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одновременности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восприятия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мышления,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которому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свойственно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такое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распознавание</w:t>
      </w:r>
      <w:r w:rsidRPr="00BA2751">
        <w:rPr>
          <w:rFonts w:ascii="Times New Roman" w:hAnsi="Times New Roman" w:cs="Times New Roman"/>
          <w:sz w:val="28"/>
          <w:szCs w:val="28"/>
        </w:rPr>
        <w:t>[2]</w:t>
      </w:r>
      <w:r w:rsidRPr="00475A42">
        <w:rPr>
          <w:rFonts w:ascii="Times New Roman" w:hAnsi="Times New Roman" w:cs="Times New Roman"/>
          <w:sz w:val="28"/>
          <w:szCs w:val="28"/>
        </w:rPr>
        <w:t>.</w:t>
      </w:r>
    </w:p>
    <w:p w14:paraId="2E8312B9" w14:textId="240EF7B5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71F">
        <w:rPr>
          <w:rFonts w:ascii="Times New Roman" w:hAnsi="Times New Roman" w:cs="Times New Roman"/>
          <w:sz w:val="28"/>
          <w:szCs w:val="28"/>
        </w:rPr>
        <w:t>Алгоритмы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образов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зависят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типа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вывода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метки,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того,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является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обучение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контролируемым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или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неконтролируемым,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того,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является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алгоритм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статистическим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или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нестатистическим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по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своей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природе.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Статистические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алгоритмы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можно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далее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разделить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Генеративная модель" w:history="1">
        <w:r w:rsidRPr="00B3571F">
          <w:rPr>
            <w:rFonts w:ascii="Times New Roman" w:hAnsi="Times New Roman" w:cs="Times New Roman"/>
            <w:sz w:val="28"/>
            <w:szCs w:val="28"/>
          </w:rPr>
          <w:t>генеративные</w:t>
        </w:r>
      </w:hyperlink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Discriminative model" w:history="1">
        <w:r w:rsidRPr="00B3571F">
          <w:rPr>
            <w:rFonts w:ascii="Times New Roman" w:hAnsi="Times New Roman" w:cs="Times New Roman"/>
            <w:sz w:val="28"/>
            <w:szCs w:val="28"/>
          </w:rPr>
          <w:t>дискриминационные</w:t>
        </w:r>
      </w:hyperlink>
      <w:r w:rsidRPr="00B3571F">
        <w:rPr>
          <w:rFonts w:ascii="Times New Roman" w:hAnsi="Times New Roman" w:cs="Times New Roman"/>
          <w:sz w:val="28"/>
          <w:szCs w:val="28"/>
        </w:rPr>
        <w:t>.</w:t>
      </w:r>
    </w:p>
    <w:p w14:paraId="75721E77" w14:textId="7ECCEF02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характеризующиеся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методами:</w:t>
      </w:r>
    </w:p>
    <w:p w14:paraId="3607C493" w14:textId="43566070" w:rsidR="00DE3EE7" w:rsidRDefault="00AF0841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задача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классификации,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который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свою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очередь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можно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разделить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параметрический(пример: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линейный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дискриминантный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анализ)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не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параметрический(пример: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свёрточные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нейронные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сети);</w:t>
      </w:r>
    </w:p>
    <w:p w14:paraId="630D134B" w14:textId="393549E6" w:rsidR="00DE3EE7" w:rsidRDefault="00F35A4E" w:rsidP="00F35A4E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E68">
        <w:rPr>
          <w:rFonts w:ascii="Times New Roman" w:hAnsi="Times New Roman" w:cs="Times New Roman"/>
          <w:sz w:val="28"/>
          <w:szCs w:val="28"/>
        </w:rPr>
        <w:sym w:font="Symbol" w:char="F02D"/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кластерный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анализ(пример: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корреляционная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кластеризация);</w:t>
      </w:r>
    </w:p>
    <w:p w14:paraId="07AA0090" w14:textId="2CE9462B" w:rsidR="00DE3EE7" w:rsidRDefault="00F35A4E" w:rsidP="00F35A4E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E68">
        <w:rPr>
          <w:rFonts w:ascii="Times New Roman" w:hAnsi="Times New Roman" w:cs="Times New Roman"/>
          <w:sz w:val="28"/>
          <w:szCs w:val="28"/>
        </w:rPr>
        <w:sym w:font="Symbol" w:char="F02D"/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ансамблевое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обучение(пример: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усреднение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по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ансамблю);</w:t>
      </w:r>
    </w:p>
    <w:p w14:paraId="1FE43F66" w14:textId="76657432" w:rsidR="00DE3EE7" w:rsidRDefault="00F35A4E" w:rsidP="00F35A4E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E68">
        <w:rPr>
          <w:rFonts w:ascii="Times New Roman" w:hAnsi="Times New Roman" w:cs="Times New Roman"/>
          <w:sz w:val="28"/>
          <w:szCs w:val="28"/>
        </w:rPr>
        <w:sym w:font="Symbol" w:char="F02D"/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регрессионный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анализ(пример: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анализ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главных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>
        <w:rPr>
          <w:rFonts w:ascii="Times New Roman" w:hAnsi="Times New Roman" w:cs="Times New Roman"/>
          <w:sz w:val="28"/>
          <w:szCs w:val="28"/>
        </w:rPr>
        <w:t>компонентов).</w:t>
      </w:r>
    </w:p>
    <w:p w14:paraId="1260F08B" w14:textId="4C6D918F" w:rsidR="00DE3EE7" w:rsidRDefault="00DE3EE7" w:rsidP="00F35A4E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систем:</w:t>
      </w:r>
    </w:p>
    <w:p w14:paraId="2BF8B8B9" w14:textId="59B1CB08" w:rsidR="00DE3EE7" w:rsidRPr="00EE20C3" w:rsidRDefault="00F35A4E" w:rsidP="00F35A4E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E68">
        <w:rPr>
          <w:rFonts w:ascii="Times New Roman" w:hAnsi="Times New Roman" w:cs="Times New Roman"/>
          <w:sz w:val="28"/>
          <w:szCs w:val="28"/>
        </w:rPr>
        <w:sym w:font="Symbol" w:char="F02D"/>
      </w:r>
      <w:r w:rsidR="00976E68" w:rsidRPr="00976E68">
        <w:rPr>
          <w:rFonts w:ascii="Times New Roman" w:hAnsi="Times New Roman" w:cs="Times New Roman"/>
          <w:sz w:val="28"/>
          <w:szCs w:val="28"/>
        </w:rPr>
        <w:t xml:space="preserve"> «</w:t>
      </w:r>
      <w:r w:rsidR="00DE3EE7" w:rsidRPr="00EE20C3">
        <w:rPr>
          <w:rFonts w:ascii="Times New Roman" w:hAnsi="Times New Roman" w:cs="Times New Roman"/>
          <w:sz w:val="28"/>
          <w:szCs w:val="28"/>
        </w:rPr>
        <w:t>Amazon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Rekognition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сервис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обработки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изображений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видео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976E68">
        <w:rPr>
          <w:rFonts w:ascii="Times New Roman" w:hAnsi="Times New Roman" w:cs="Times New Roman"/>
          <w:sz w:val="28"/>
          <w:szCs w:val="28"/>
        </w:rPr>
        <w:t>«</w:t>
      </w:r>
      <w:r w:rsidR="00DE3EE7" w:rsidRPr="00EE20C3">
        <w:rPr>
          <w:rFonts w:ascii="Times New Roman" w:hAnsi="Times New Roman" w:cs="Times New Roman"/>
          <w:sz w:val="28"/>
          <w:szCs w:val="28"/>
        </w:rPr>
        <w:t>Amazon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Web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Services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Он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предоставляет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API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анализа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определения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пола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возраста,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знаменитостей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других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функций.</w:t>
      </w:r>
    </w:p>
    <w:p w14:paraId="7FD35BD5" w14:textId="3C054AB6" w:rsidR="00DE3EE7" w:rsidRPr="00EE20C3" w:rsidRDefault="00F35A4E" w:rsidP="00F35A4E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E68">
        <w:rPr>
          <w:rFonts w:ascii="Times New Roman" w:hAnsi="Times New Roman" w:cs="Times New Roman"/>
          <w:sz w:val="28"/>
          <w:szCs w:val="28"/>
        </w:rPr>
        <w:sym w:font="Symbol" w:char="F02D"/>
      </w:r>
      <w:r w:rsidRPr="00976E68">
        <w:rPr>
          <w:rFonts w:ascii="Times New Roman" w:hAnsi="Times New Roman" w:cs="Times New Roman"/>
          <w:sz w:val="28"/>
          <w:szCs w:val="28"/>
        </w:rPr>
        <w:t xml:space="preserve"> </w:t>
      </w:r>
      <w:r w:rsidR="00976E68">
        <w:rPr>
          <w:rFonts w:ascii="Times New Roman" w:hAnsi="Times New Roman" w:cs="Times New Roman"/>
          <w:sz w:val="28"/>
          <w:szCs w:val="28"/>
        </w:rPr>
        <w:t>«</w:t>
      </w:r>
      <w:r w:rsidR="00DE3EE7" w:rsidRPr="00EE20C3">
        <w:rPr>
          <w:rFonts w:ascii="Times New Roman" w:hAnsi="Times New Roman" w:cs="Times New Roman"/>
          <w:sz w:val="28"/>
          <w:szCs w:val="28"/>
        </w:rPr>
        <w:t>Face++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платформа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API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разработанная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китайской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компанией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976E68">
        <w:rPr>
          <w:rFonts w:ascii="Times New Roman" w:hAnsi="Times New Roman" w:cs="Times New Roman"/>
          <w:sz w:val="28"/>
          <w:szCs w:val="28"/>
        </w:rPr>
        <w:t>«</w:t>
      </w:r>
      <w:r w:rsidR="00DE3EE7" w:rsidRPr="00EE20C3">
        <w:rPr>
          <w:rFonts w:ascii="Times New Roman" w:hAnsi="Times New Roman" w:cs="Times New Roman"/>
          <w:sz w:val="28"/>
          <w:szCs w:val="28"/>
        </w:rPr>
        <w:t>Megvii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обладает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высокой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точностью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может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lastRenderedPageBreak/>
        <w:t>использоваться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анализа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определения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возраста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пола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других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задач.</w:t>
      </w:r>
    </w:p>
    <w:p w14:paraId="6A76F748" w14:textId="3DB172D7" w:rsidR="00DE3EE7" w:rsidRPr="00EE20C3" w:rsidRDefault="00F35A4E" w:rsidP="00F35A4E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E68">
        <w:rPr>
          <w:rFonts w:ascii="Times New Roman" w:hAnsi="Times New Roman" w:cs="Times New Roman"/>
          <w:sz w:val="28"/>
          <w:szCs w:val="28"/>
        </w:rPr>
        <w:sym w:font="Symbol" w:char="F02D"/>
      </w:r>
      <w:r w:rsidRPr="00976E68">
        <w:rPr>
          <w:rFonts w:ascii="Times New Roman" w:hAnsi="Times New Roman" w:cs="Times New Roman"/>
          <w:sz w:val="28"/>
          <w:szCs w:val="28"/>
        </w:rPr>
        <w:t xml:space="preserve"> </w:t>
      </w:r>
      <w:r w:rsidR="00976E68" w:rsidRPr="00976E68">
        <w:rPr>
          <w:rFonts w:ascii="Times New Roman" w:hAnsi="Times New Roman" w:cs="Times New Roman"/>
          <w:sz w:val="28"/>
          <w:szCs w:val="28"/>
        </w:rPr>
        <w:t>«</w:t>
      </w:r>
      <w:r w:rsidR="00DE3EE7" w:rsidRPr="00EE20C3">
        <w:rPr>
          <w:rFonts w:ascii="Times New Roman" w:hAnsi="Times New Roman" w:cs="Times New Roman"/>
          <w:sz w:val="28"/>
          <w:szCs w:val="28"/>
        </w:rPr>
        <w:t>Microsoft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Azure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Face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API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облачный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сервис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976E68">
        <w:rPr>
          <w:rFonts w:ascii="Times New Roman" w:hAnsi="Times New Roman" w:cs="Times New Roman"/>
          <w:sz w:val="28"/>
          <w:szCs w:val="28"/>
        </w:rPr>
        <w:t>«</w:t>
      </w:r>
      <w:r w:rsidR="00DE3EE7" w:rsidRPr="00EE20C3">
        <w:rPr>
          <w:rFonts w:ascii="Times New Roman" w:hAnsi="Times New Roman" w:cs="Times New Roman"/>
          <w:sz w:val="28"/>
          <w:szCs w:val="28"/>
        </w:rPr>
        <w:t>Microsoft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предоставляющий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API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лиц.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Он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позволяет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идентифицировать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лица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фотографиях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видео,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проводить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анализ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определять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возраст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пол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выполнять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другие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задачи.</w:t>
      </w:r>
    </w:p>
    <w:p w14:paraId="70F97D90" w14:textId="1A52DE7E" w:rsidR="00DE3EE7" w:rsidRPr="00EE20C3" w:rsidRDefault="00F35A4E" w:rsidP="00F35A4E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E68">
        <w:rPr>
          <w:rFonts w:ascii="Times New Roman" w:hAnsi="Times New Roman" w:cs="Times New Roman"/>
          <w:sz w:val="28"/>
          <w:szCs w:val="28"/>
        </w:rPr>
        <w:sym w:font="Symbol" w:char="F02D"/>
      </w:r>
      <w:r w:rsidRPr="00976E68">
        <w:rPr>
          <w:rFonts w:ascii="Times New Roman" w:hAnsi="Times New Roman" w:cs="Times New Roman"/>
          <w:sz w:val="28"/>
          <w:szCs w:val="28"/>
        </w:rPr>
        <w:t xml:space="preserve"> </w:t>
      </w:r>
      <w:r w:rsidR="00976E68" w:rsidRPr="00976E68">
        <w:rPr>
          <w:rFonts w:ascii="Times New Roman" w:hAnsi="Times New Roman" w:cs="Times New Roman"/>
          <w:sz w:val="28"/>
          <w:szCs w:val="28"/>
        </w:rPr>
        <w:t>«</w:t>
      </w:r>
      <w:r w:rsidR="00DE3EE7" w:rsidRPr="00EE20C3">
        <w:rPr>
          <w:rFonts w:ascii="Times New Roman" w:hAnsi="Times New Roman" w:cs="Times New Roman"/>
          <w:sz w:val="28"/>
          <w:szCs w:val="28"/>
        </w:rPr>
        <w:t>Google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Cloud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Vision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API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сервис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976E68">
        <w:rPr>
          <w:rFonts w:ascii="Times New Roman" w:hAnsi="Times New Roman" w:cs="Times New Roman"/>
          <w:sz w:val="28"/>
          <w:szCs w:val="28"/>
        </w:rPr>
        <w:t>«</w:t>
      </w:r>
      <w:r w:rsidR="00DE3EE7" w:rsidRPr="00EE20C3">
        <w:rPr>
          <w:rFonts w:ascii="Times New Roman" w:hAnsi="Times New Roman" w:cs="Times New Roman"/>
          <w:sz w:val="28"/>
          <w:szCs w:val="28"/>
        </w:rPr>
        <w:t>Google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который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включает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себя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функции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лиц.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Он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может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определять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лица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изображениях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проводить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анализ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определять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возраст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пол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выполнять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другие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задачи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использованием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машинного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обучения.</w:t>
      </w:r>
    </w:p>
    <w:p w14:paraId="2E52F98C" w14:textId="5645F906" w:rsidR="00DE3EE7" w:rsidRPr="00EE20C3" w:rsidRDefault="00F35A4E" w:rsidP="00F35A4E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E68">
        <w:rPr>
          <w:rFonts w:ascii="Times New Roman" w:hAnsi="Times New Roman" w:cs="Times New Roman"/>
          <w:sz w:val="28"/>
          <w:szCs w:val="28"/>
        </w:rPr>
        <w:sym w:font="Symbol" w:char="F02D"/>
      </w:r>
      <w:r w:rsidRPr="00976E68">
        <w:rPr>
          <w:rFonts w:ascii="Times New Roman" w:hAnsi="Times New Roman" w:cs="Times New Roman"/>
          <w:sz w:val="28"/>
          <w:szCs w:val="28"/>
        </w:rPr>
        <w:t xml:space="preserve"> </w:t>
      </w:r>
      <w:r w:rsidR="00976E68" w:rsidRPr="00976E68">
        <w:rPr>
          <w:rFonts w:ascii="Times New Roman" w:hAnsi="Times New Roman" w:cs="Times New Roman"/>
          <w:sz w:val="28"/>
          <w:szCs w:val="28"/>
        </w:rPr>
        <w:t>«</w:t>
      </w:r>
      <w:r w:rsidR="00DE3EE7" w:rsidRPr="00EE20C3">
        <w:rPr>
          <w:rFonts w:ascii="Times New Roman" w:hAnsi="Times New Roman" w:cs="Times New Roman"/>
          <w:sz w:val="28"/>
          <w:szCs w:val="28"/>
        </w:rPr>
        <w:t>OpenFace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открытое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программное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обеспечение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разработанное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компанией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976E68">
        <w:rPr>
          <w:rFonts w:ascii="Times New Roman" w:hAnsi="Times New Roman" w:cs="Times New Roman"/>
          <w:sz w:val="28"/>
          <w:szCs w:val="28"/>
        </w:rPr>
        <w:t>«</w:t>
      </w:r>
      <w:r w:rsidR="00DE3EE7" w:rsidRPr="00EE20C3">
        <w:rPr>
          <w:rFonts w:ascii="Times New Roman" w:hAnsi="Times New Roman" w:cs="Times New Roman"/>
          <w:sz w:val="28"/>
          <w:szCs w:val="28"/>
        </w:rPr>
        <w:t>Carnegie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Mellon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University</w:t>
      </w:r>
      <w:r w:rsidR="00976E68">
        <w:rPr>
          <w:rFonts w:ascii="Times New Roman" w:hAnsi="Times New Roman" w:cs="Times New Roman"/>
          <w:sz w:val="28"/>
          <w:szCs w:val="28"/>
        </w:rPr>
        <w:t>»</w:t>
      </w:r>
      <w:r w:rsidR="00DE3EE7" w:rsidRPr="00EE20C3">
        <w:rPr>
          <w:rFonts w:ascii="Times New Roman" w:hAnsi="Times New Roman" w:cs="Times New Roman"/>
          <w:sz w:val="28"/>
          <w:szCs w:val="28"/>
        </w:rPr>
        <w:t>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предоставляет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набор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инструментов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библиотек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обнаружения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лиц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изображениях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="00DE3EE7" w:rsidRPr="00EE20C3">
        <w:rPr>
          <w:rFonts w:ascii="Times New Roman" w:hAnsi="Times New Roman" w:cs="Times New Roman"/>
          <w:sz w:val="28"/>
          <w:szCs w:val="28"/>
        </w:rPr>
        <w:t>видео.</w:t>
      </w:r>
    </w:p>
    <w:p w14:paraId="403C29A1" w14:textId="63551ECC" w:rsidR="00DE3EE7" w:rsidRPr="00EE20C3" w:rsidRDefault="00F35A4E" w:rsidP="00F35A4E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976E68">
        <w:rPr>
          <w:rFonts w:eastAsiaTheme="minorHAnsi"/>
          <w:sz w:val="28"/>
          <w:szCs w:val="28"/>
          <w:lang w:eastAsia="en-US"/>
        </w:rPr>
        <w:sym w:font="Symbol" w:char="F02D"/>
      </w:r>
      <w:r w:rsidRPr="00976E68">
        <w:rPr>
          <w:rFonts w:eastAsiaTheme="minorHAnsi"/>
          <w:sz w:val="28"/>
          <w:szCs w:val="28"/>
          <w:lang w:eastAsia="en-US"/>
        </w:rPr>
        <w:t xml:space="preserve"> </w:t>
      </w:r>
      <w:r w:rsidR="00976E68">
        <w:rPr>
          <w:rFonts w:eastAsiaTheme="minorHAnsi"/>
          <w:sz w:val="28"/>
          <w:szCs w:val="28"/>
          <w:lang w:eastAsia="en-US"/>
        </w:rPr>
        <w:t>«</w:t>
      </w:r>
      <w:r w:rsidR="00DE3EE7" w:rsidRPr="00EE20C3">
        <w:rPr>
          <w:rFonts w:eastAsiaTheme="minorHAnsi"/>
          <w:sz w:val="28"/>
          <w:szCs w:val="28"/>
          <w:lang w:eastAsia="en-US"/>
        </w:rPr>
        <w:t>Kairos</w:t>
      </w:r>
      <w:r w:rsidR="00976E68">
        <w:rPr>
          <w:rFonts w:eastAsiaTheme="minorHAnsi"/>
          <w:sz w:val="28"/>
          <w:szCs w:val="28"/>
          <w:lang w:eastAsia="en-US"/>
        </w:rPr>
        <w:t>»</w:t>
      </w:r>
      <w:r w:rsidR="00DE3EE7" w:rsidRPr="00EE20C3">
        <w:rPr>
          <w:rFonts w:eastAsiaTheme="minorHAnsi"/>
          <w:sz w:val="28"/>
          <w:szCs w:val="28"/>
          <w:lang w:eastAsia="en-US"/>
        </w:rPr>
        <w:t>: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это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платформа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для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лиц,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которая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предоставляет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API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для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идентификации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лиц,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анализа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эмоций,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определения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возраста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пола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других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функций.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Она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может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использоваться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в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различных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отраслях,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включая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безопасность,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маркетинг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развлечения.</w:t>
      </w:r>
    </w:p>
    <w:p w14:paraId="5F15E10D" w14:textId="5B8E17B3" w:rsidR="00DE3EE7" w:rsidRPr="00EE20C3" w:rsidRDefault="00F35A4E" w:rsidP="00F35A4E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976E68">
        <w:rPr>
          <w:rFonts w:eastAsiaTheme="minorHAnsi"/>
          <w:sz w:val="28"/>
          <w:szCs w:val="28"/>
          <w:lang w:eastAsia="en-US"/>
        </w:rPr>
        <w:sym w:font="Symbol" w:char="F02D"/>
      </w:r>
      <w:r w:rsidRPr="00976E68">
        <w:rPr>
          <w:rFonts w:eastAsiaTheme="minorHAnsi"/>
          <w:sz w:val="28"/>
          <w:szCs w:val="28"/>
          <w:lang w:eastAsia="en-US"/>
        </w:rPr>
        <w:t xml:space="preserve"> </w:t>
      </w:r>
      <w:r w:rsidR="00976E68">
        <w:rPr>
          <w:rFonts w:eastAsiaTheme="minorHAnsi"/>
          <w:sz w:val="28"/>
          <w:szCs w:val="28"/>
          <w:lang w:eastAsia="en-US"/>
        </w:rPr>
        <w:t>«</w:t>
      </w:r>
      <w:r w:rsidR="00DE3EE7" w:rsidRPr="00EE20C3">
        <w:rPr>
          <w:rFonts w:eastAsiaTheme="minorHAnsi"/>
          <w:sz w:val="28"/>
          <w:szCs w:val="28"/>
          <w:lang w:eastAsia="en-US"/>
        </w:rPr>
        <w:t>IBM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Watson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Visual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Recognition</w:t>
      </w:r>
      <w:r w:rsidR="00976E68">
        <w:rPr>
          <w:rFonts w:eastAsiaTheme="minorHAnsi"/>
          <w:sz w:val="28"/>
          <w:szCs w:val="28"/>
          <w:lang w:eastAsia="en-US"/>
        </w:rPr>
        <w:t>»</w:t>
      </w:r>
      <w:r w:rsidR="00DE3EE7" w:rsidRPr="00EE20C3">
        <w:rPr>
          <w:rFonts w:eastAsiaTheme="minorHAnsi"/>
          <w:sz w:val="28"/>
          <w:szCs w:val="28"/>
          <w:lang w:eastAsia="en-US"/>
        </w:rPr>
        <w:t>: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это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сервис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от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976E68">
        <w:rPr>
          <w:rFonts w:eastAsiaTheme="minorHAnsi"/>
          <w:sz w:val="28"/>
          <w:szCs w:val="28"/>
          <w:lang w:eastAsia="en-US"/>
        </w:rPr>
        <w:t>«</w:t>
      </w:r>
      <w:r w:rsidR="00DE3EE7" w:rsidRPr="00EE20C3">
        <w:rPr>
          <w:rFonts w:eastAsiaTheme="minorHAnsi"/>
          <w:sz w:val="28"/>
          <w:szCs w:val="28"/>
          <w:lang w:eastAsia="en-US"/>
        </w:rPr>
        <w:t>IBM</w:t>
      </w:r>
      <w:r w:rsidR="00976E68">
        <w:rPr>
          <w:rFonts w:eastAsiaTheme="minorHAnsi"/>
          <w:sz w:val="28"/>
          <w:szCs w:val="28"/>
          <w:lang w:eastAsia="en-US"/>
        </w:rPr>
        <w:t>»</w:t>
      </w:r>
      <w:r w:rsidR="00DE3EE7" w:rsidRPr="00EE20C3">
        <w:rPr>
          <w:rFonts w:eastAsiaTheme="minorHAnsi"/>
          <w:sz w:val="28"/>
          <w:szCs w:val="28"/>
          <w:lang w:eastAsia="en-US"/>
        </w:rPr>
        <w:t>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который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включает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в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себя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функции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лиц.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Он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может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определять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лица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на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изображениях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в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видео,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также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проводить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анализ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эмоций,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определять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возраст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пол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выполнять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другие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задачи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использованием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искусственного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интеллекта.</w:t>
      </w:r>
    </w:p>
    <w:p w14:paraId="65678836" w14:textId="00272164" w:rsidR="00DE3EE7" w:rsidRDefault="00F35A4E" w:rsidP="00F35A4E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976E68">
        <w:rPr>
          <w:rFonts w:eastAsiaTheme="minorHAnsi"/>
          <w:sz w:val="28"/>
          <w:szCs w:val="28"/>
          <w:lang w:eastAsia="en-US"/>
        </w:rPr>
        <w:sym w:font="Symbol" w:char="F02D"/>
      </w:r>
      <w:r w:rsidRPr="00976E68">
        <w:rPr>
          <w:rFonts w:eastAsiaTheme="minorHAnsi"/>
          <w:sz w:val="28"/>
          <w:szCs w:val="28"/>
          <w:lang w:eastAsia="en-US"/>
        </w:rPr>
        <w:t xml:space="preserve"> </w:t>
      </w:r>
      <w:r w:rsidR="00976E68">
        <w:rPr>
          <w:rFonts w:eastAsiaTheme="minorHAnsi"/>
          <w:sz w:val="28"/>
          <w:szCs w:val="28"/>
          <w:lang w:eastAsia="en-US"/>
        </w:rPr>
        <w:t>«</w:t>
      </w:r>
      <w:r w:rsidR="00DE3EE7" w:rsidRPr="00EE20C3">
        <w:rPr>
          <w:rFonts w:eastAsiaTheme="minorHAnsi"/>
          <w:sz w:val="28"/>
          <w:szCs w:val="28"/>
          <w:lang w:eastAsia="en-US"/>
        </w:rPr>
        <w:t>FaceID</w:t>
      </w:r>
      <w:r w:rsidR="00976E68">
        <w:rPr>
          <w:rFonts w:eastAsiaTheme="minorHAnsi"/>
          <w:sz w:val="28"/>
          <w:szCs w:val="28"/>
          <w:lang w:eastAsia="en-US"/>
        </w:rPr>
        <w:t>»</w:t>
      </w:r>
      <w:r w:rsidR="00DE3EE7" w:rsidRPr="00EE20C3">
        <w:rPr>
          <w:rFonts w:eastAsiaTheme="minorHAnsi"/>
          <w:sz w:val="28"/>
          <w:szCs w:val="28"/>
          <w:lang w:eastAsia="en-US"/>
        </w:rPr>
        <w:t>: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это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система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лиц,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разработанная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компанией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976E68">
        <w:rPr>
          <w:rFonts w:eastAsiaTheme="minorHAnsi"/>
          <w:sz w:val="28"/>
          <w:szCs w:val="28"/>
          <w:lang w:eastAsia="en-US"/>
        </w:rPr>
        <w:t>«</w:t>
      </w:r>
      <w:r w:rsidR="00DE3EE7" w:rsidRPr="00EE20C3">
        <w:rPr>
          <w:rFonts w:eastAsiaTheme="minorHAnsi"/>
          <w:sz w:val="28"/>
          <w:szCs w:val="28"/>
          <w:lang w:eastAsia="en-US"/>
        </w:rPr>
        <w:t>Apple</w:t>
      </w:r>
      <w:r w:rsidR="00976E68">
        <w:rPr>
          <w:rFonts w:eastAsiaTheme="minorHAnsi"/>
          <w:sz w:val="28"/>
          <w:szCs w:val="28"/>
          <w:lang w:eastAsia="en-US"/>
        </w:rPr>
        <w:t>»</w:t>
      </w:r>
      <w:r w:rsidR="00DE3EE7" w:rsidRPr="00EE20C3">
        <w:rPr>
          <w:rFonts w:eastAsiaTheme="minorHAnsi"/>
          <w:sz w:val="28"/>
          <w:szCs w:val="28"/>
          <w:lang w:eastAsia="en-US"/>
        </w:rPr>
        <w:t>.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Она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используется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для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разблокировки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устройств,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авторизации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платежей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других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задач,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связанных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идентификацией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="00DE3EE7" w:rsidRPr="00EE20C3">
        <w:rPr>
          <w:rFonts w:eastAsiaTheme="minorHAnsi"/>
          <w:sz w:val="28"/>
          <w:szCs w:val="28"/>
          <w:lang w:eastAsia="en-US"/>
        </w:rPr>
        <w:t>лиц.</w:t>
      </w:r>
    </w:p>
    <w:p w14:paraId="4FE16D50" w14:textId="7174516B" w:rsidR="00DE3EE7" w:rsidRDefault="00DE3EE7" w:rsidP="009F48A6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Исходя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из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требований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технического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задания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был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выбран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способ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лиц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помощью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нейронных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сетей,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именно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свёрточных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нейронных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сетей.</w:t>
      </w:r>
    </w:p>
    <w:p w14:paraId="7853BD00" w14:textId="77777777" w:rsidR="006D415D" w:rsidRPr="00EE20C3" w:rsidRDefault="006D415D" w:rsidP="009F48A6">
      <w:pPr>
        <w:pStyle w:val="a5"/>
        <w:spacing w:before="0" w:beforeAutospacing="0" w:after="0" w:afterAutospacing="0" w:line="276" w:lineRule="auto"/>
        <w:ind w:left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265CC1" w14:textId="03D3F56D" w:rsidR="003C31E7" w:rsidRPr="009F48A6" w:rsidRDefault="00574E12" w:rsidP="009F48A6">
      <w:pPr>
        <w:pStyle w:val="a3"/>
        <w:numPr>
          <w:ilvl w:val="1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Нейронные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сети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виды</w:t>
      </w:r>
    </w:p>
    <w:p w14:paraId="58C1182D" w14:textId="77777777" w:rsidR="003C31E7" w:rsidRPr="00E13BA9" w:rsidRDefault="003C31E7" w:rsidP="009F48A6">
      <w:pPr>
        <w:pStyle w:val="a3"/>
        <w:spacing w:after="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C7C67AE" w14:textId="4FECB6F1" w:rsidR="001B4EA5" w:rsidRDefault="00041AE6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B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Нейронные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3B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sym w:font="Symbol" w:char="F02D"/>
      </w:r>
      <w: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ветвь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моделей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машинного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обучения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построены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использованием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принципов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организации,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открытых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D592D">
        <w:rPr>
          <w:rFonts w:ascii="Times New Roman" w:hAnsi="Times New Roman" w:cs="Times New Roman"/>
          <w:color w:val="202122"/>
          <w:sz w:val="28"/>
          <w:szCs w:val="28"/>
        </w:rPr>
        <w:t>соединениях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биологических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сетях,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составляющих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мозг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животных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F7BA5" w:rsidRPr="00BF7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[3]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BA2629F" w14:textId="215A516D" w:rsidR="001B4EA5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основаны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связанных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единиц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узлов,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называемых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искусственными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общих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чертах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моделируют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биологического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мозга.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соединение,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подобно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синапсам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биологическом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мозге,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другим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Искусственный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получает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сигналы,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затем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подключенным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«Сигналом»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соединения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действительное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число,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вычисляется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помощью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некоторой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суммы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ребра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имеют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увеличивает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уменьшает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силу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соединении.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могут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иметь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порог,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отправляется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случае,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совокупный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пересекает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порог.</w:t>
      </w:r>
    </w:p>
    <w:p w14:paraId="6FAE2129" w14:textId="68B0B33C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атематически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представляет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взвешенный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сумматор,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единственный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которого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определяется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его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матрицу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весов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образом:</w:t>
      </w:r>
    </w:p>
    <w:p w14:paraId="063B12F7" w14:textId="77777777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35344F4" w14:textId="77B0B01C" w:rsidR="001B4EA5" w:rsidRPr="005C22F8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u</m:t>
              </m:r>
            </m:e>
          </m:d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, где </m:t>
          </m:r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202122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  </m:t>
              </m:r>
            </m:e>
          </m:nary>
        </m:oMath>
      </m:oMathPara>
    </w:p>
    <w:p w14:paraId="4C891976" w14:textId="77777777" w:rsidR="001B4EA5" w:rsidRPr="005C22F8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</w:p>
    <w:p w14:paraId="42A28F05" w14:textId="5E954B5B" w:rsidR="001B4EA5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5C22F8">
        <w:rPr>
          <w:color w:val="202122"/>
          <w:sz w:val="28"/>
          <w:szCs w:val="28"/>
        </w:rPr>
        <w:t>Здесь</w:t>
      </w:r>
      <w:r w:rsidR="00574E12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</w:t>
      </w:r>
      <w:r w:rsidR="00574E12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574E12">
        <w:rPr>
          <w:color w:val="202122"/>
          <w:sz w:val="28"/>
          <w:szCs w:val="28"/>
        </w:rPr>
        <w:t xml:space="preserve"> </w:t>
      </w:r>
      <w:r w:rsidR="00F35A4E">
        <w:sym w:font="Symbol" w:char="F02D"/>
      </w:r>
      <w:r w:rsidR="00F35A4E">
        <w:t xml:space="preserve"> </w:t>
      </w:r>
      <w:r w:rsidRPr="005C22F8">
        <w:rPr>
          <w:color w:val="202122"/>
          <w:sz w:val="28"/>
          <w:szCs w:val="28"/>
        </w:rPr>
        <w:t>соответственно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сигналы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входах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веса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входов,</w:t>
      </w:r>
      <w:r w:rsidR="00574E12">
        <w:rPr>
          <w:color w:val="202122"/>
          <w:sz w:val="28"/>
          <w:szCs w:val="28"/>
        </w:rPr>
        <w:t xml:space="preserve"> </w:t>
      </w:r>
      <w:r w:rsidR="00574E12" w:rsidRPr="005C22F8">
        <w:rPr>
          <w:color w:val="202122"/>
          <w:sz w:val="28"/>
          <w:szCs w:val="28"/>
        </w:rPr>
        <w:t>функция</w:t>
      </w:r>
      <w:r w:rsidR="00574E12">
        <w:rPr>
          <w:color w:val="202122"/>
          <w:sz w:val="28"/>
          <w:szCs w:val="28"/>
        </w:rPr>
        <w:t xml:space="preserve"> называется </w:t>
      </w:r>
      <w:r w:rsidRPr="005C22F8">
        <w:rPr>
          <w:color w:val="202122"/>
          <w:sz w:val="28"/>
          <w:szCs w:val="28"/>
        </w:rPr>
        <w:t>индуцированным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локальным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полем,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а</w:t>
      </w:r>
      <w:r w:rsidR="00574E12">
        <w:rPr>
          <w:color w:val="20212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u</m:t>
            </m:r>
          </m:e>
        </m:d>
      </m:oMath>
      <w:r w:rsidR="00574E12">
        <w:rPr>
          <w:color w:val="202122"/>
          <w:sz w:val="28"/>
          <w:szCs w:val="28"/>
        </w:rPr>
        <w:t xml:space="preserve"> </w:t>
      </w:r>
      <w:r w:rsidR="00F35A4E">
        <w:rPr>
          <w:color w:val="202122"/>
          <w:sz w:val="28"/>
          <w:szCs w:val="28"/>
        </w:rPr>
        <w:t>является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передаточной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функцией</w:t>
      </w:r>
      <w:r>
        <w:rPr>
          <w:color w:val="202122"/>
          <w:sz w:val="28"/>
          <w:szCs w:val="28"/>
        </w:rPr>
        <w:t>,</w:t>
      </w:r>
      <w:r w:rsidR="00574E12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определяющая</w:t>
      </w:r>
      <w:r w:rsidR="00574E12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зависимость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выходе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от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взвешенной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суммы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сигналов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его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входах.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Возможные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значения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сигналов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входах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считают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заданными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интервале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sz w:val="28"/>
          <w:szCs w:val="28"/>
        </w:rPr>
        <w:t>[0,1]</w:t>
      </w:r>
      <w:r w:rsidRPr="005C22F8">
        <w:rPr>
          <w:color w:val="202122"/>
          <w:sz w:val="28"/>
          <w:szCs w:val="28"/>
        </w:rPr>
        <w:t>.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Они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могут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быть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либо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дискретными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(0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или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1),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либо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аналоговыми.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Дополнительный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</w:t>
      </w:r>
      <w:r w:rsidR="00574E12">
        <w:rPr>
          <w:color w:val="202122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574E12">
        <w:rPr>
          <w:color w:val="202122"/>
          <w:sz w:val="28"/>
          <w:szCs w:val="28"/>
        </w:rPr>
        <w:t xml:space="preserve">  </w:t>
      </w:r>
      <w:r w:rsidRPr="005C22F8">
        <w:rPr>
          <w:color w:val="202122"/>
          <w:sz w:val="28"/>
          <w:szCs w:val="28"/>
        </w:rPr>
        <w:t>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соответствующий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ему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вес</w:t>
      </w:r>
      <w:r w:rsidR="00574E12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используются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для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инициализации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нейрона.</w:t>
      </w:r>
    </w:p>
    <w:p w14:paraId="715593C5" w14:textId="044AAF91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рисунке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представлена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искусственного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нейрона,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состоящая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частей: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нейроны,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выходные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сигналы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поступают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сумматор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сигналов;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вычислитель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передаточной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функции;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нейроны,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подаётся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сигнал;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33047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веса</w:t>
      </w:r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входных</w:t>
      </w:r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сигналов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7103F53D" w14:textId="2617F594" w:rsidR="0048614A" w:rsidRPr="003C31E7" w:rsidRDefault="0048614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объединяются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могут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выполнять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преобразования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входах.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первого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(входной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последнему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(выходной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возможно,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многократного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прохождения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слоев.</w:t>
      </w:r>
    </w:p>
    <w:p w14:paraId="7B12EE6A" w14:textId="76B22414" w:rsidR="001B4EA5" w:rsidRDefault="000F52FD" w:rsidP="009F48A6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hyperlink r:id="rId10" w:tooltip="Нейронная сеть" w:history="1">
        <w:r w:rsidR="00376DA9" w:rsidRPr="00376DA9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Нейронные сети</w:t>
        </w:r>
      </w:hyperlink>
      <w:r w:rsidR="00376DA9" w:rsidRPr="00376D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обучаются (или обучаются) путем обработки примеров, каждый из которых содержит известные «входные данные» и «результат», образуя между ними взвешенные по вероятности ассоциации, которые хранятся в структуре данных самой сети. Обучение нейронной сети по заданному примеру обычно проводится путем определения разницы между </w:t>
      </w:r>
      <w:r w:rsidR="00376DA9" w:rsidRPr="00376D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обработанным выходным сигналом сети (часто прогнозом) и целевым</w:t>
      </w:r>
      <w:r w:rsidR="00376DA9">
        <w:rPr>
          <w:color w:val="202122"/>
          <w:sz w:val="28"/>
          <w:szCs w:val="28"/>
          <w:shd w:val="clear" w:color="auto" w:fill="FFFFFF"/>
        </w:rPr>
        <w:t xml:space="preserve"> </w:t>
      </w:r>
      <w:r w:rsidR="00376DA9" w:rsidRPr="00376D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выходным сигналом.</w:t>
      </w:r>
    </w:p>
    <w:p w14:paraId="2B1F0695" w14:textId="77777777" w:rsidR="00376DA9" w:rsidRPr="00376DA9" w:rsidRDefault="00376DA9" w:rsidP="009F48A6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20515078" w14:textId="77777777" w:rsidR="001B4EA5" w:rsidRPr="00376DA9" w:rsidRDefault="001B4EA5" w:rsidP="007058FC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376DA9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151DFFF8" wp14:editId="3AF17FAC">
            <wp:extent cx="3843867" cy="2835134"/>
            <wp:effectExtent l="0" t="0" r="4445" b="381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67" cy="283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DE16" w14:textId="6412007A" w:rsidR="001B4EA5" w:rsidRDefault="001B4EA5" w:rsidP="007058FC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искусственного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нейрона</w:t>
      </w:r>
    </w:p>
    <w:p w14:paraId="1FBCF1AC" w14:textId="77777777" w:rsidR="001B4EA5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</w:p>
    <w:p w14:paraId="695EBAE5" w14:textId="3D49A19C" w:rsidR="001B4EA5" w:rsidRPr="002543A6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ошибка.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Затем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взвешенные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ассоциации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соответствии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правилом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использованием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ошибки.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Последовательные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корректировки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заставят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выдавать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данные,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все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больше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похожи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целевые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данные.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достаточного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количества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корректировок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быть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прекращено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определенным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критериям.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hyperlink r:id="rId12" w:tooltip="Обучение под присмотром" w:history="1">
        <w:r w:rsidRPr="002543A6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>контролируемого</w:t>
        </w:r>
        <w:r w:rsidR="00574E12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 xml:space="preserve"> </w:t>
        </w:r>
        <w:r w:rsidRPr="002543A6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>обучения</w:t>
        </w:r>
      </w:hyperlink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</w:p>
    <w:p w14:paraId="6FE243EF" w14:textId="0EFEFC08" w:rsidR="001B4EA5" w:rsidRDefault="001B4EA5" w:rsidP="009F48A6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Классификация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характеру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связей:</w:t>
      </w:r>
    </w:p>
    <w:p w14:paraId="565510F3" w14:textId="6F198C17" w:rsidR="001B4EA5" w:rsidRPr="00F35A4E" w:rsidRDefault="00AF0841" w:rsidP="00F35A4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sym w:font="Symbol" w:char="F02D"/>
      </w:r>
      <w:r>
        <w:t xml:space="preserve"> </w:t>
      </w:r>
      <w:r w:rsid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рямого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распространения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характеризуются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направлением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потока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информации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между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слоями.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Его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является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однонаправленным,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означает,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информация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течет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только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одном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направлении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вперед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входных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узлов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скрытые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узлы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(если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таковые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имеются)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выходным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узлам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без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каких-либо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циклов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петель.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отличие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рекуррентных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нейронных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сетей,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имеют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двунаправленный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поток.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76DA9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Примером сети прямого распространения являются свёрточные нейронные сети.</w:t>
      </w:r>
    </w:p>
    <w:p w14:paraId="18780E20" w14:textId="5AB109C0" w:rsidR="001B4EA5" w:rsidRPr="00F35A4E" w:rsidRDefault="00AF0841" w:rsidP="00F35A4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sym w:font="Symbol" w:char="F02D"/>
      </w:r>
      <w:r>
        <w:t xml:space="preserve"> </w:t>
      </w:r>
      <w:r w:rsid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адиально-базисных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функций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использует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радиальные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базисные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качестве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функций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активации.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представляет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линейную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комбинацию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радиальных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базисных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функций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входов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параметров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нейрона.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50C29EEA" w14:textId="53050C48" w:rsidR="001B4EA5" w:rsidRPr="00F35A4E" w:rsidRDefault="00F35A4E" w:rsidP="00F35A4E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sym w:font="Symbol" w:char="F02D"/>
      </w:r>
      <w:r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г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лубокая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доверия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типов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глубинных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нейронных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сетей,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состоящая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нескольких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скрытых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слоев,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внутри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одного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связаны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друг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другом,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но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связаны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нейронами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соседнего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слоя.</w:t>
      </w:r>
      <w:r w:rsidR="00574E12" w:rsidRPr="00F35A4E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</w:p>
    <w:p w14:paraId="5557672D" w14:textId="5214242B" w:rsidR="001B4EA5" w:rsidRPr="00F35A4E" w:rsidRDefault="00F35A4E" w:rsidP="00F35A4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ym w:font="Symbol" w:char="F02D"/>
      </w:r>
      <w:r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екуррентные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характеризующиеся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направлением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потока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информации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между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слоями.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отличие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однонаправленной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нейронной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прямого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распространения,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двунаправленная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искусственная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нейронная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сеть,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означает,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она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позволяет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выходным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данным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некоторых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узлов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влиять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последующий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узлы.</w:t>
      </w:r>
      <w:r w:rsidR="00574E12" w:rsidRPr="00F35A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06FB0AE3" w14:textId="77777777" w:rsidR="00CC544D" w:rsidRDefault="00CC544D" w:rsidP="009F48A6">
      <w:pPr>
        <w:spacing w:after="0" w:line="276" w:lineRule="auto"/>
        <w:ind w:left="708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B924185" w14:textId="42D8A35A" w:rsidR="00AC0168" w:rsidRPr="009F48A6" w:rsidRDefault="00AC0168" w:rsidP="009F48A6">
      <w:pPr>
        <w:spacing w:after="0" w:line="276" w:lineRule="auto"/>
        <w:ind w:left="708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1.3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Свёрточные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нейронные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сети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распознавании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лиц</w:t>
      </w:r>
    </w:p>
    <w:p w14:paraId="66C53202" w14:textId="5EA3D5F6" w:rsidR="00AC0168" w:rsidRDefault="00AC0168" w:rsidP="009F48A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E2B38A8" w14:textId="79207666" w:rsidR="00FC76EA" w:rsidRPr="00787934" w:rsidRDefault="00FC76EA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Свёрточная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специальная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искусственных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сетей,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предложенная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Яном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Лекуном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1988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году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F08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однонаправленная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(без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обратных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связей),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принципиально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многослойная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F7BA5" w:rsidRPr="00867B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[4]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B294C84" w14:textId="56A8BD70" w:rsidR="00FC76EA" w:rsidRPr="00787934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Работа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интерпретируется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переход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конкретных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особенностей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абстрактным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деталям,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далее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ещё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абстрактным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деталям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вплоть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выделения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понятий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высокого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уровня.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самонастраивается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вырабатывает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необходимую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иерархию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абстрактных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(последовательности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фильтруя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маловажные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детали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выделяя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существенное.</w:t>
      </w:r>
    </w:p>
    <w:p w14:paraId="6A69225E" w14:textId="1EAE5315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состоят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разделены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2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типа:</w:t>
      </w:r>
    </w:p>
    <w:p w14:paraId="5E5855C0" w14:textId="4EC455EF" w:rsidR="00FC76EA" w:rsidRDefault="00AF0841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sym w:font="Symbol" w:char="F02D"/>
      </w:r>
      <w:r>
        <w:t xml:space="preserve"> </w:t>
      </w:r>
      <w:r w:rsidR="00FC76EA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свёртка;</w:t>
      </w:r>
    </w:p>
    <w:p w14:paraId="7DDE8C46" w14:textId="19DF00F2" w:rsidR="00FC76EA" w:rsidRPr="00787934" w:rsidRDefault="00AF0841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sym w:font="Symbol" w:char="F02D"/>
      </w:r>
      <w:r>
        <w:t xml:space="preserve"> </w:t>
      </w:r>
      <w:r w:rsidR="00FC76EA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пулинга.</w:t>
      </w:r>
    </w:p>
    <w:p w14:paraId="5DB85E5A" w14:textId="0B6EF7D7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AF0841">
        <w:sym w:font="Symbol" w:char="F02D"/>
      </w:r>
      <w:r w:rsidR="00AF0841">
        <w:t xml:space="preserve"> </w:t>
      </w:r>
      <w:r w:rsidR="0048739D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блок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включает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себя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канала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фильтр,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предыдущий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фрагментам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(суммируя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поэлементного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произведения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фрагмента).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коэффициенты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(небольшой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матрицы)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неизвестны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устанавливаются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процессе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Скалярный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48739D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попадает,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активации,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собой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некую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функцию.</w:t>
      </w:r>
    </w:p>
    <w:p w14:paraId="05088588" w14:textId="3AAC1B55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r w:rsidR="0048739D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(иначе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подвыборки,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субдискретизации)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собой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уплотнение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группа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2×2)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уплотняется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проходя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преобразование.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максимума,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минимума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среднего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значения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Преобразования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затрагивают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непересекающиеся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прямоугольники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квадраты,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ужимается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пиксель,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выбирается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пиксель,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имеющий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максимальное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позволяет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существенно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уменьшить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пространственный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объём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интерпретируется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так: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предыдущей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были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выявлены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дальнейшей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обработки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настолько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подробное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нужно,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уплотняется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менее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подробного.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всегда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свёртки.</w:t>
      </w:r>
    </w:p>
    <w:p w14:paraId="32F755EC" w14:textId="5C4B490C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лишь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ограниченная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небольшого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«двигают»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всему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обрабатываемому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начале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AF0841">
        <w:sym w:font="Symbol" w:char="F02D"/>
      </w:r>
      <w:r w:rsidR="00AF0841">
        <w:rPr>
          <w:sz w:val="28"/>
          <w:szCs w:val="28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непосредственно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входному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изображению),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сдвига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активации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следующего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аналогичной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позицией.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различных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называют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интерпретируют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графическое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кодирование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какого-либо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например,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наличие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наклонной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линии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определённым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углом.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Тогда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следующий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получившийся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показывает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наличие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обрабатываемом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координаты,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называемую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Естественно,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кодирующая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элементы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(например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линии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дуги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разными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углами).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закладываются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исследователем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заранее,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самостоятельно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путём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классическим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методом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обратного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распространения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ошибки.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собственный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экземпляр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делая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многоканальной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(много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независимых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переборе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передвигают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шаг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(размер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матрицы),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небольшое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расстояние.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например,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размерности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5×5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сдвигают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два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(пикселя)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вместо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пяти,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чтобы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«перешагнуть»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искомый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признак.</w:t>
      </w:r>
    </w:p>
    <w:p w14:paraId="55A81C52" w14:textId="7A91916E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Типовая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состоит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большого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количества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начального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(входного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проходит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серию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чередуется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субдискретизация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(пулинг).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Чередование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позволяет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составлять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признаков»,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следующем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уменьшается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увеличивается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количество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каналов.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практике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означает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способность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сложных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иерархий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прохождения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вырождается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вектор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скаляр,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возникают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сотни.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дополнительно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устанавливают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полносвязной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(перцептрон),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оконечные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признаков.</w:t>
      </w:r>
    </w:p>
    <w:p w14:paraId="2D534A9C" w14:textId="5045BF22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Вот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конкретных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технологий,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лиц:</w:t>
      </w:r>
    </w:p>
    <w:p w14:paraId="6F620DD3" w14:textId="7BA31828" w:rsidR="00FC76EA" w:rsidRPr="00016C99" w:rsidRDefault="00AF0841" w:rsidP="00AF0841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sym w:font="Symbol" w:char="F02D"/>
      </w:r>
      <w:r>
        <w:t xml:space="preserve"> </w:t>
      </w:r>
      <w:r w:rsidR="00976E68">
        <w:t>«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FaceNet</w:t>
      </w:r>
      <w:r w:rsidR="00976E68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технология,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разработанная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976E68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Google</w:t>
      </w:r>
      <w:r w:rsidR="00976E68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»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создания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уникальных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векторных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представлений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позволяет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сравнивать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идентифицировать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векторных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представлений.</w:t>
      </w:r>
    </w:p>
    <w:p w14:paraId="1FB9389D" w14:textId="27AD2434" w:rsidR="00FC76EA" w:rsidRPr="00016C99" w:rsidRDefault="00AF0841" w:rsidP="00AF0841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sym w:font="Symbol" w:char="F02D"/>
      </w:r>
      <w:r>
        <w:t xml:space="preserve"> </w:t>
      </w:r>
      <w:r w:rsidR="00976E68">
        <w:t>«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DeepFace</w:t>
      </w:r>
      <w:r w:rsidR="00976E68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технология,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разработанная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976E68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Facebook</w:t>
      </w:r>
      <w:r w:rsidR="00976E68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»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способна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определять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идентифицировать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фотографиях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высокой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точностью.</w:t>
      </w:r>
    </w:p>
    <w:p w14:paraId="1FBD9450" w14:textId="5692A041" w:rsidR="00FC76EA" w:rsidRPr="00016C99" w:rsidRDefault="00AF0841" w:rsidP="00AF0841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sym w:font="Symbol" w:char="F02D"/>
      </w:r>
      <w:r>
        <w:t xml:space="preserve"> </w:t>
      </w:r>
      <w:r w:rsidR="00976E68">
        <w:t>«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OpenFace</w:t>
      </w:r>
      <w:r w:rsidR="00976E68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открытая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библиотека,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предоставляет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возможность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извлекать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сравнивать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идентификации.</w:t>
      </w:r>
    </w:p>
    <w:p w14:paraId="46EF7A28" w14:textId="122EAB9A" w:rsidR="00FC76EA" w:rsidRDefault="00AF0841" w:rsidP="00AF0841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sym w:font="Symbol" w:char="F02D"/>
      </w:r>
      <w:r>
        <w:t xml:space="preserve"> </w:t>
      </w:r>
      <w:r w:rsidR="00976E68">
        <w:t>«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Dlib</w:t>
      </w:r>
      <w:r w:rsidR="00976E68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библиотека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машинного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включает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себя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реализацию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предоставляет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инструменты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обнаружения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извлечения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FC76EA"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идентификации.</w:t>
      </w:r>
    </w:p>
    <w:p w14:paraId="73F51298" w14:textId="1DE9D50C" w:rsidR="0048614A" w:rsidRPr="00016C99" w:rsidRDefault="0048614A" w:rsidP="009F48A6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Вывод: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практическим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приложением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теории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образов;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существует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большой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спектр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алгоритмов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образов,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систематизировать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методам,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лежащим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основе;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математическая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интерпретация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организации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функционирования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нервных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клеток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живого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организма;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составной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часть.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персептрон,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принимающий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числовые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умножение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сумма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передаётся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передаточную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функцию;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состоят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2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чередующихся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слоёв: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широко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идентификации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различных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объектов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изображениях.</w:t>
      </w:r>
    </w:p>
    <w:p w14:paraId="6C2E3A1A" w14:textId="77777777" w:rsidR="00FC76EA" w:rsidRPr="005401D1" w:rsidRDefault="00FC76EA" w:rsidP="009F48A6">
      <w:pPr>
        <w:spacing w:after="0" w:line="276" w:lineRule="auto"/>
        <w:contextualSpacing/>
        <w:jc w:val="both"/>
      </w:pPr>
    </w:p>
    <w:p w14:paraId="4E542C10" w14:textId="77777777" w:rsidR="00FC76EA" w:rsidRPr="00AC0168" w:rsidRDefault="00FC76EA" w:rsidP="009F48A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FC76EA" w:rsidRPr="00AC0168" w:rsidSect="00867B97">
      <w:footerReference w:type="default" r:id="rId13"/>
      <w:pgSz w:w="11906" w:h="16838"/>
      <w:pgMar w:top="851" w:right="850" w:bottom="1418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4364" w14:textId="77777777" w:rsidR="000F52FD" w:rsidRDefault="000F52FD" w:rsidP="009501DA">
      <w:pPr>
        <w:spacing w:after="0" w:line="240" w:lineRule="auto"/>
      </w:pPr>
      <w:r>
        <w:separator/>
      </w:r>
    </w:p>
  </w:endnote>
  <w:endnote w:type="continuationSeparator" w:id="0">
    <w:p w14:paraId="4317C6E2" w14:textId="77777777" w:rsidR="000F52FD" w:rsidRDefault="000F52FD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D4D6" w14:textId="77777777" w:rsidR="000F52FD" w:rsidRDefault="000F52FD" w:rsidP="009501DA">
      <w:pPr>
        <w:spacing w:after="0" w:line="240" w:lineRule="auto"/>
      </w:pPr>
      <w:r>
        <w:separator/>
      </w:r>
    </w:p>
  </w:footnote>
  <w:footnote w:type="continuationSeparator" w:id="0">
    <w:p w14:paraId="33F9D2BA" w14:textId="77777777" w:rsidR="000F52FD" w:rsidRDefault="000F52FD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94312"/>
    <w:multiLevelType w:val="multilevel"/>
    <w:tmpl w:val="B09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E03B6"/>
    <w:multiLevelType w:val="hybridMultilevel"/>
    <w:tmpl w:val="34FA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76499"/>
    <w:multiLevelType w:val="multilevel"/>
    <w:tmpl w:val="0AF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40123F5"/>
    <w:multiLevelType w:val="multilevel"/>
    <w:tmpl w:val="685A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32"/>
  </w:num>
  <w:num w:numId="4">
    <w:abstractNumId w:val="26"/>
  </w:num>
  <w:num w:numId="5">
    <w:abstractNumId w:val="28"/>
  </w:num>
  <w:num w:numId="6">
    <w:abstractNumId w:val="8"/>
  </w:num>
  <w:num w:numId="7">
    <w:abstractNumId w:val="16"/>
  </w:num>
  <w:num w:numId="8">
    <w:abstractNumId w:val="33"/>
  </w:num>
  <w:num w:numId="9">
    <w:abstractNumId w:val="10"/>
  </w:num>
  <w:num w:numId="10">
    <w:abstractNumId w:val="21"/>
  </w:num>
  <w:num w:numId="11">
    <w:abstractNumId w:val="5"/>
  </w:num>
  <w:num w:numId="12">
    <w:abstractNumId w:val="14"/>
  </w:num>
  <w:num w:numId="13">
    <w:abstractNumId w:val="25"/>
  </w:num>
  <w:num w:numId="14">
    <w:abstractNumId w:val="29"/>
  </w:num>
  <w:num w:numId="15">
    <w:abstractNumId w:val="3"/>
  </w:num>
  <w:num w:numId="16">
    <w:abstractNumId w:val="1"/>
  </w:num>
  <w:num w:numId="17">
    <w:abstractNumId w:val="2"/>
  </w:num>
  <w:num w:numId="18">
    <w:abstractNumId w:val="12"/>
  </w:num>
  <w:num w:numId="19">
    <w:abstractNumId w:val="17"/>
  </w:num>
  <w:num w:numId="20">
    <w:abstractNumId w:val="23"/>
  </w:num>
  <w:num w:numId="21">
    <w:abstractNumId w:val="18"/>
  </w:num>
  <w:num w:numId="22">
    <w:abstractNumId w:val="19"/>
  </w:num>
  <w:num w:numId="23">
    <w:abstractNumId w:val="31"/>
  </w:num>
  <w:num w:numId="24">
    <w:abstractNumId w:val="27"/>
  </w:num>
  <w:num w:numId="25">
    <w:abstractNumId w:val="9"/>
  </w:num>
  <w:num w:numId="26">
    <w:abstractNumId w:val="22"/>
  </w:num>
  <w:num w:numId="27">
    <w:abstractNumId w:val="20"/>
  </w:num>
  <w:num w:numId="28">
    <w:abstractNumId w:val="0"/>
  </w:num>
  <w:num w:numId="29">
    <w:abstractNumId w:val="15"/>
  </w:num>
  <w:num w:numId="30">
    <w:abstractNumId w:val="11"/>
  </w:num>
  <w:num w:numId="31">
    <w:abstractNumId w:val="13"/>
  </w:num>
  <w:num w:numId="32">
    <w:abstractNumId w:val="7"/>
  </w:num>
  <w:num w:numId="33">
    <w:abstractNumId w:val="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6C99"/>
    <w:rsid w:val="000212E1"/>
    <w:rsid w:val="00023E48"/>
    <w:rsid w:val="00025042"/>
    <w:rsid w:val="00035BA9"/>
    <w:rsid w:val="00035EB0"/>
    <w:rsid w:val="000400F4"/>
    <w:rsid w:val="00041AE6"/>
    <w:rsid w:val="000447FC"/>
    <w:rsid w:val="00045538"/>
    <w:rsid w:val="00054A20"/>
    <w:rsid w:val="000550C5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592D"/>
    <w:rsid w:val="000D7C35"/>
    <w:rsid w:val="000E2D56"/>
    <w:rsid w:val="000F52FD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3F87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6CD3"/>
    <w:rsid w:val="001A7896"/>
    <w:rsid w:val="001B4B4D"/>
    <w:rsid w:val="001B4EA5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0C4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7A01"/>
    <w:rsid w:val="002805EE"/>
    <w:rsid w:val="002815BA"/>
    <w:rsid w:val="00283188"/>
    <w:rsid w:val="00283A25"/>
    <w:rsid w:val="002865CA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6DA9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4FB"/>
    <w:rsid w:val="004218CD"/>
    <w:rsid w:val="00424EBD"/>
    <w:rsid w:val="00425A2D"/>
    <w:rsid w:val="0044041D"/>
    <w:rsid w:val="004649CB"/>
    <w:rsid w:val="00466D87"/>
    <w:rsid w:val="00470A0A"/>
    <w:rsid w:val="0047291B"/>
    <w:rsid w:val="00472FE2"/>
    <w:rsid w:val="00474C9C"/>
    <w:rsid w:val="00475A42"/>
    <w:rsid w:val="0048614A"/>
    <w:rsid w:val="0048736C"/>
    <w:rsid w:val="0048739D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74E12"/>
    <w:rsid w:val="00580327"/>
    <w:rsid w:val="005813CA"/>
    <w:rsid w:val="00581CB2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25C45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485C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415D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58FC"/>
    <w:rsid w:val="00706B23"/>
    <w:rsid w:val="00707DCD"/>
    <w:rsid w:val="0071166B"/>
    <w:rsid w:val="00713937"/>
    <w:rsid w:val="00717E51"/>
    <w:rsid w:val="00717EC1"/>
    <w:rsid w:val="00733ED4"/>
    <w:rsid w:val="00745C65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39AA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2519C"/>
    <w:rsid w:val="00830230"/>
    <w:rsid w:val="008307AB"/>
    <w:rsid w:val="00841530"/>
    <w:rsid w:val="008422B7"/>
    <w:rsid w:val="00847495"/>
    <w:rsid w:val="00847C16"/>
    <w:rsid w:val="0085144B"/>
    <w:rsid w:val="008523F4"/>
    <w:rsid w:val="00852757"/>
    <w:rsid w:val="00854237"/>
    <w:rsid w:val="00854DB7"/>
    <w:rsid w:val="0085731D"/>
    <w:rsid w:val="00861811"/>
    <w:rsid w:val="00867B97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167D"/>
    <w:rsid w:val="008D3F0E"/>
    <w:rsid w:val="008D4278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76E68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9F48A6"/>
    <w:rsid w:val="00A02067"/>
    <w:rsid w:val="00A031E1"/>
    <w:rsid w:val="00A0404B"/>
    <w:rsid w:val="00A05216"/>
    <w:rsid w:val="00A11550"/>
    <w:rsid w:val="00A13F69"/>
    <w:rsid w:val="00A20A24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0168"/>
    <w:rsid w:val="00AC14EC"/>
    <w:rsid w:val="00AC64E9"/>
    <w:rsid w:val="00AD06C4"/>
    <w:rsid w:val="00AE05C3"/>
    <w:rsid w:val="00AE1882"/>
    <w:rsid w:val="00AE3CEA"/>
    <w:rsid w:val="00AF0841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BF7BA5"/>
    <w:rsid w:val="00C0103A"/>
    <w:rsid w:val="00C0143E"/>
    <w:rsid w:val="00C053EF"/>
    <w:rsid w:val="00C06416"/>
    <w:rsid w:val="00C11E85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96FF5"/>
    <w:rsid w:val="00CA3CC3"/>
    <w:rsid w:val="00CA61F3"/>
    <w:rsid w:val="00CB7AC2"/>
    <w:rsid w:val="00CC0A29"/>
    <w:rsid w:val="00CC344A"/>
    <w:rsid w:val="00CC544D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53F3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3EE7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3BEE"/>
    <w:rsid w:val="00E74512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C6DC0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F05DEE"/>
    <w:rsid w:val="00F11C74"/>
    <w:rsid w:val="00F16A15"/>
    <w:rsid w:val="00F235AD"/>
    <w:rsid w:val="00F320B2"/>
    <w:rsid w:val="00F35A4E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95E6A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6EA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tive_mode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upervised_lear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eural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scriminative_mod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7</Pages>
  <Words>2202</Words>
  <Characters>12555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265</cp:revision>
  <dcterms:created xsi:type="dcterms:W3CDTF">2022-11-16T06:58:00Z</dcterms:created>
  <dcterms:modified xsi:type="dcterms:W3CDTF">2024-01-07T15:34:00Z</dcterms:modified>
</cp:coreProperties>
</file>