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6E0EC" w14:textId="76DB2690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Subscription-Based Accounting Warrant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</w:t>
      </w:r>
      <w:bookmarkStart w:id="0" w:name="_GoBack"/>
      <w:bookmarkEnd w:id="0"/>
    </w:p>
    <w:p w14:paraId="663FB9F7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(“Penalties? We Cover It.</w:t>
      </w:r>
      <w:proofErr w:type="gramStart"/>
      <w:r w:rsidRPr="00593D6D">
        <w:rPr>
          <w:rFonts w:ascii="Times New Roman" w:eastAsia="Times New Roman" w:hAnsi="Times New Roman" w:cs="Times New Roman"/>
          <w:sz w:val="24"/>
          <w:szCs w:val="24"/>
        </w:rPr>
        <w:t>”)*</w:t>
      </w:r>
      <w:proofErr w:type="gramEnd"/>
      <w:r w:rsidRPr="00593D6D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35CE18DD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A first-of-its-kind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protection plan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for businesses.</w:t>
      </w:r>
    </w:p>
    <w:p w14:paraId="3E9CB1D9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Just like appliances come with warranty coverage,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offers a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Warranty on Accounting, GST, TDS, Payroll &amp; Compliance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FAA53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If a client faces a penalty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due to </w:t>
      </w:r>
      <w:proofErr w:type="spellStart"/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Vertofi’s</w:t>
      </w:r>
      <w:proofErr w:type="spellEnd"/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mistake or delay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pays for it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5F97D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This flips the industry upside down.</w:t>
      </w:r>
    </w:p>
    <w:p w14:paraId="6F10E0E3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384C4788">
          <v:rect id="_x0000_i1025" style="width:0;height:1.5pt" o:hralign="center" o:hrstd="t" o:hr="t" fillcolor="#a0a0a0" stroked="f"/>
        </w:pict>
      </w:r>
    </w:p>
    <w:p w14:paraId="7590524F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This is Revolutionary</w:t>
      </w:r>
    </w:p>
    <w:p w14:paraId="3CB285A1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Most accounting firms say:</w:t>
      </w:r>
    </w:p>
    <w:p w14:paraId="27BD3EBE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“We will file correctly.”</w:t>
      </w:r>
    </w:p>
    <w:p w14:paraId="221CBCEB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says:</w:t>
      </w:r>
    </w:p>
    <w:p w14:paraId="43883832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“Even if something goes wrong, </w:t>
      </w:r>
      <w:r w:rsidRPr="00593D6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we take responsibility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5BE0B22D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This reduces psychological fear for small businesses:</w:t>
      </w:r>
    </w:p>
    <w:p w14:paraId="56204449" w14:textId="77777777" w:rsidR="00593D6D" w:rsidRPr="00593D6D" w:rsidRDefault="00593D6D" w:rsidP="00593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Fear of GST penalties </w:t>
      </w:r>
    </w:p>
    <w:p w14:paraId="2EE8797D" w14:textId="77777777" w:rsidR="00593D6D" w:rsidRPr="00593D6D" w:rsidRDefault="00593D6D" w:rsidP="00593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Fear of TDS errors </w:t>
      </w:r>
    </w:p>
    <w:p w14:paraId="27898980" w14:textId="77777777" w:rsidR="00593D6D" w:rsidRPr="00593D6D" w:rsidRDefault="00593D6D" w:rsidP="00593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Fear of late filings </w:t>
      </w:r>
    </w:p>
    <w:p w14:paraId="626CCC37" w14:textId="77777777" w:rsidR="00593D6D" w:rsidRPr="00593D6D" w:rsidRDefault="00593D6D" w:rsidP="00593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Fear of missing compliance deadlines </w:t>
      </w:r>
    </w:p>
    <w:p w14:paraId="02E33639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The warranty makes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D6D">
        <w:rPr>
          <w:rFonts w:ascii="Times New Roman" w:eastAsia="Times New Roman" w:hAnsi="Times New Roman" w:cs="Times New Roman"/>
          <w:i/>
          <w:iCs/>
          <w:sz w:val="24"/>
          <w:szCs w:val="24"/>
        </w:rPr>
        <w:t>the safest accounting choice in India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A3CCD2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6160F430">
          <v:rect id="_x0000_i1026" style="width:0;height:1.5pt" o:hralign="center" o:hrstd="t" o:hr="t" fillcolor="#a0a0a0" stroked="f"/>
        </w:pict>
      </w:r>
    </w:p>
    <w:p w14:paraId="63F58342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</w:t>
      </w:r>
      <w:proofErr w:type="spellStart"/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Covers Under Warranty</w:t>
      </w:r>
    </w:p>
    <w:p w14:paraId="5CB96C31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1. GST Compliance Warranty</w:t>
      </w:r>
    </w:p>
    <w:p w14:paraId="50787F3F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covers penalties related to:</w:t>
      </w:r>
    </w:p>
    <w:p w14:paraId="39B67FDC" w14:textId="77777777" w:rsidR="00593D6D" w:rsidRPr="00593D6D" w:rsidRDefault="00593D6D" w:rsidP="00593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Late GSTR-1 or GSTR-3B filings </w:t>
      </w:r>
    </w:p>
    <w:p w14:paraId="2953EAF2" w14:textId="77777777" w:rsidR="00593D6D" w:rsidRPr="00593D6D" w:rsidRDefault="00593D6D" w:rsidP="00593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Incorrect ITC calculation caused by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691F75" w14:textId="77777777" w:rsidR="00593D6D" w:rsidRPr="00593D6D" w:rsidRDefault="00593D6D" w:rsidP="00593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Late payment interest (if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missed the deadline) </w:t>
      </w:r>
    </w:p>
    <w:p w14:paraId="42E8814D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2. Income Tax Compliance Warranty</w:t>
      </w:r>
    </w:p>
    <w:p w14:paraId="6CB550D8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covers penalties for:</w:t>
      </w:r>
    </w:p>
    <w:p w14:paraId="02EB6190" w14:textId="77777777" w:rsidR="00593D6D" w:rsidRPr="00593D6D" w:rsidRDefault="00593D6D" w:rsidP="00593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Late ITR filing (if documents provided on time) </w:t>
      </w:r>
    </w:p>
    <w:p w14:paraId="1B0A84CA" w14:textId="77777777" w:rsidR="00593D6D" w:rsidRPr="00593D6D" w:rsidRDefault="00593D6D" w:rsidP="00593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Incorrect computation done by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950B0E" w14:textId="77777777" w:rsidR="00593D6D" w:rsidRPr="00593D6D" w:rsidRDefault="00593D6D" w:rsidP="00593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Wrong TDS filings </w:t>
      </w:r>
    </w:p>
    <w:p w14:paraId="59D6087A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3. Payroll &amp; PF/ESI Warranty</w:t>
      </w:r>
    </w:p>
    <w:p w14:paraId="03101BD9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Covers penalties caused by:</w:t>
      </w:r>
    </w:p>
    <w:p w14:paraId="1C08FA0C" w14:textId="77777777" w:rsidR="00593D6D" w:rsidRPr="00593D6D" w:rsidRDefault="00593D6D" w:rsidP="00593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Incorrect payroll processing </w:t>
      </w:r>
    </w:p>
    <w:p w14:paraId="1F6D6A44" w14:textId="77777777" w:rsidR="00593D6D" w:rsidRPr="00593D6D" w:rsidRDefault="00593D6D" w:rsidP="00593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Wrong PF/ESI challan generation </w:t>
      </w:r>
    </w:p>
    <w:p w14:paraId="43927D42" w14:textId="77777777" w:rsidR="00593D6D" w:rsidRPr="00593D6D" w:rsidRDefault="00593D6D" w:rsidP="00593D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Late filing due to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delays </w:t>
      </w:r>
    </w:p>
    <w:p w14:paraId="65DC1C8C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4. Books &amp; Documentation Warranty</w:t>
      </w:r>
    </w:p>
    <w:p w14:paraId="48402351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If an error in books created by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leads to:</w:t>
      </w:r>
    </w:p>
    <w:p w14:paraId="5F97A8F3" w14:textId="77777777" w:rsidR="00593D6D" w:rsidRPr="00593D6D" w:rsidRDefault="00593D6D" w:rsidP="00593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Assessment notice </w:t>
      </w:r>
    </w:p>
    <w:p w14:paraId="583959E7" w14:textId="77777777" w:rsidR="00593D6D" w:rsidRPr="00593D6D" w:rsidRDefault="00593D6D" w:rsidP="00593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Scrutiny penalty </w:t>
      </w:r>
    </w:p>
    <w:p w14:paraId="2B3AD4C7" w14:textId="77777777" w:rsidR="00593D6D" w:rsidRPr="00593D6D" w:rsidRDefault="00593D6D" w:rsidP="00593D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Disallowance of expenses </w:t>
      </w:r>
    </w:p>
    <w:p w14:paraId="0B019250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covers the resulting penalty (up to limit).</w:t>
      </w:r>
    </w:p>
    <w:p w14:paraId="5656CD7E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5F84AFB9">
          <v:rect id="_x0000_i1027" style="width:0;height:1.5pt" o:hralign="center" o:hrstd="t" o:hr="t" fillcolor="#a0a0a0" stroked="f"/>
        </w:pict>
      </w:r>
    </w:p>
    <w:p w14:paraId="5B165115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What’s NOT Covered (Smart Protection Rules)</w:t>
      </w:r>
    </w:p>
    <w:p w14:paraId="02318B91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You must protect your business from misuse.</w:t>
      </w:r>
    </w:p>
    <w:p w14:paraId="41C3F398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cover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penalties due to:</w:t>
      </w:r>
    </w:p>
    <w:p w14:paraId="1564F7B9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Clients not providing documents on time</w:t>
      </w:r>
    </w:p>
    <w:p w14:paraId="5D803518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(Need strict time rules like 5th of each month)</w:t>
      </w:r>
    </w:p>
    <w:p w14:paraId="1A81BF19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Hidden or undisclosed transactions</w:t>
      </w:r>
    </w:p>
    <w:p w14:paraId="7E8CF2B4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(Good for fraud protection)</w:t>
      </w:r>
    </w:p>
    <w:p w14:paraId="0047CE51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Illegal or cash-based unreported activities</w:t>
      </w:r>
    </w:p>
    <w:p w14:paraId="5DC2B4B1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(Protects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from risk)</w:t>
      </w:r>
    </w:p>
    <w:p w14:paraId="119ADE25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Wrong information supplied by client</w:t>
      </w:r>
    </w:p>
    <w:p w14:paraId="7D48EC42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(e.g., wrong invoice details)</w:t>
      </w:r>
    </w:p>
    <w:p w14:paraId="719C905E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Non-payment of taxes by client</w:t>
      </w:r>
    </w:p>
    <w:p w14:paraId="1E5B51AC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filed, but the client did not pay—no warranty.</w:t>
      </w:r>
    </w:p>
    <w:p w14:paraId="30590023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Government system failures</w:t>
      </w:r>
    </w:p>
    <w:p w14:paraId="61671195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(e.g., GST portal down)</w:t>
      </w:r>
    </w:p>
    <w:p w14:paraId="4A1A7D49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005647B1">
          <v:rect id="_x0000_i1028" style="width:0;height:1.5pt" o:hralign="center" o:hrstd="t" o:hr="t" fillcolor="#a0a0a0" stroked="f"/>
        </w:pict>
      </w:r>
    </w:p>
    <w:p w14:paraId="75453288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You Sell This to Clients</w:t>
      </w:r>
    </w:p>
    <w:p w14:paraId="7AB08383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Tagline:</w:t>
      </w:r>
    </w:p>
    <w:p w14:paraId="60B23F62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“Penalty? Relax. </w:t>
      </w:r>
      <w:proofErr w:type="spellStart"/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pays.”</w:t>
      </w:r>
    </w:p>
    <w:p w14:paraId="31368A1D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Core Benefit:</w:t>
      </w:r>
    </w:p>
    <w:p w14:paraId="145D4983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Small businesses hate penalties, fear notices, and lose trust in accountants.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br/>
        <w:t xml:space="preserve">The warranty creates </w:t>
      </w: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zero-risk accounting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9EB4C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What Clients Feel:</w:t>
      </w:r>
    </w:p>
    <w:p w14:paraId="1824B21B" w14:textId="77777777" w:rsidR="00593D6D" w:rsidRPr="00593D6D" w:rsidRDefault="00593D6D" w:rsidP="00593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“If something goes wrong, I’m protected.” </w:t>
      </w:r>
    </w:p>
    <w:p w14:paraId="52D17413" w14:textId="77777777" w:rsidR="00593D6D" w:rsidRPr="00593D6D" w:rsidRDefault="00593D6D" w:rsidP="00593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must be very confident to offer this.” </w:t>
      </w:r>
    </w:p>
    <w:p w14:paraId="485ED491" w14:textId="77777777" w:rsidR="00593D6D" w:rsidRPr="00593D6D" w:rsidRDefault="00593D6D" w:rsidP="00593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“This is better than hiring an accountant internally.” </w:t>
      </w:r>
    </w:p>
    <w:p w14:paraId="790DAC71" w14:textId="77777777" w:rsidR="00593D6D" w:rsidRPr="00593D6D" w:rsidRDefault="00593D6D" w:rsidP="00593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“This is worth paying a subscription for.” </w:t>
      </w:r>
    </w:p>
    <w:p w14:paraId="1C9D6F3A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090911F8">
          <v:rect id="_x0000_i1029" style="width:0;height:1.5pt" o:hralign="center" o:hrstd="t" o:hr="t" fillcolor="#a0a0a0" stroked="f"/>
        </w:pict>
      </w:r>
    </w:p>
    <w:p w14:paraId="5EC0C76E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It Works (Customer Journey)</w:t>
      </w:r>
    </w:p>
    <w:p w14:paraId="24AFAC1E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Enrolment</w:t>
      </w:r>
    </w:p>
    <w:p w14:paraId="026AB69F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Client chooses a subscription plan:</w:t>
      </w:r>
    </w:p>
    <w:p w14:paraId="52EC9C52" w14:textId="77777777" w:rsidR="00593D6D" w:rsidRPr="00593D6D" w:rsidRDefault="00593D6D" w:rsidP="00593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Warranty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(limited coverage) </w:t>
      </w:r>
    </w:p>
    <w:p w14:paraId="5A35D639" w14:textId="77777777" w:rsidR="00593D6D" w:rsidRPr="00593D6D" w:rsidRDefault="00593D6D" w:rsidP="00593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Pro Warranty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(higher coverage) </w:t>
      </w:r>
    </w:p>
    <w:p w14:paraId="5E6830C8" w14:textId="77777777" w:rsidR="00593D6D" w:rsidRPr="00593D6D" w:rsidRDefault="00593D6D" w:rsidP="00593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b/>
          <w:bCs/>
          <w:sz w:val="24"/>
          <w:szCs w:val="24"/>
        </w:rPr>
        <w:t>Elite Warranty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(all penalties covered) </w:t>
      </w:r>
    </w:p>
    <w:p w14:paraId="5E244DF5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Compliance Monitoring</w:t>
      </w:r>
    </w:p>
    <w:p w14:paraId="31CFA006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tracks:</w:t>
      </w:r>
    </w:p>
    <w:p w14:paraId="053ACEDD" w14:textId="77777777" w:rsidR="00593D6D" w:rsidRPr="00593D6D" w:rsidRDefault="00593D6D" w:rsidP="00593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Filing deadlines </w:t>
      </w:r>
    </w:p>
    <w:p w14:paraId="3C1EAF1B" w14:textId="77777777" w:rsidR="00593D6D" w:rsidRPr="00593D6D" w:rsidRDefault="00593D6D" w:rsidP="00593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GST mismatches </w:t>
      </w:r>
    </w:p>
    <w:p w14:paraId="003068D8" w14:textId="77777777" w:rsidR="00593D6D" w:rsidRPr="00593D6D" w:rsidRDefault="00593D6D" w:rsidP="00593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Payroll deadlines </w:t>
      </w:r>
    </w:p>
    <w:p w14:paraId="5C32C543" w14:textId="77777777" w:rsidR="00593D6D" w:rsidRPr="00593D6D" w:rsidRDefault="00593D6D" w:rsidP="00593D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Notice alerts </w:t>
      </w:r>
    </w:p>
    <w:p w14:paraId="22C68E49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Protection</w:t>
      </w:r>
    </w:p>
    <w:p w14:paraId="364D3A72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makes a mistake → penalty triggered →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pays.</w:t>
      </w:r>
    </w:p>
    <w:p w14:paraId="4BC7FC88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Transparency Report</w:t>
      </w:r>
    </w:p>
    <w:p w14:paraId="522FD46F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Monthly “Penalty-Proof Report” includes:</w:t>
      </w:r>
    </w:p>
    <w:p w14:paraId="0FF576CD" w14:textId="77777777" w:rsidR="00593D6D" w:rsidRPr="00593D6D" w:rsidRDefault="00593D6D" w:rsidP="00593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Filings done </w:t>
      </w:r>
    </w:p>
    <w:p w14:paraId="56DB4D18" w14:textId="77777777" w:rsidR="00593D6D" w:rsidRPr="00593D6D" w:rsidRDefault="00593D6D" w:rsidP="00593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Deadlines met </w:t>
      </w:r>
    </w:p>
    <w:p w14:paraId="36297B85" w14:textId="77777777" w:rsidR="00593D6D" w:rsidRPr="00593D6D" w:rsidRDefault="00593D6D" w:rsidP="00593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ITC matched </w:t>
      </w:r>
    </w:p>
    <w:p w14:paraId="70746312" w14:textId="77777777" w:rsidR="00593D6D" w:rsidRPr="00593D6D" w:rsidRDefault="00593D6D" w:rsidP="00593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TDS accuracy </w:t>
      </w:r>
    </w:p>
    <w:p w14:paraId="3C09ADDD" w14:textId="77777777" w:rsidR="00593D6D" w:rsidRPr="00593D6D" w:rsidRDefault="00593D6D" w:rsidP="00593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Any risks → predicted before happening </w:t>
      </w:r>
    </w:p>
    <w:p w14:paraId="5A5FC8BB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3C030135">
          <v:rect id="_x0000_i1030" style="width:0;height:1.5pt" o:hralign="center" o:hrstd="t" o:hr="t" fillcolor="#a0a0a0" stroked="f"/>
        </w:pict>
      </w:r>
    </w:p>
    <w:p w14:paraId="27A498C8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3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Innovative Add-Ons to Strengthen This Warranty</w:t>
      </w:r>
    </w:p>
    <w:p w14:paraId="70860B3E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1. Penalty Scorecard (for each client)</w:t>
      </w:r>
    </w:p>
    <w:p w14:paraId="616A3A83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Rates their risk level from 1–100 based on:</w:t>
      </w:r>
    </w:p>
    <w:p w14:paraId="4353B07F" w14:textId="77777777" w:rsidR="00593D6D" w:rsidRPr="00593D6D" w:rsidRDefault="00593D6D" w:rsidP="00593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Document upload speed </w:t>
      </w:r>
    </w:p>
    <w:p w14:paraId="7CA6CA1B" w14:textId="77777777" w:rsidR="00593D6D" w:rsidRPr="00593D6D" w:rsidRDefault="00593D6D" w:rsidP="00593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GST mismatch frequency </w:t>
      </w:r>
    </w:p>
    <w:p w14:paraId="25A46313" w14:textId="77777777" w:rsidR="00593D6D" w:rsidRPr="00593D6D" w:rsidRDefault="00593D6D" w:rsidP="00593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Cash sales reporting accuracy </w:t>
      </w:r>
    </w:p>
    <w:p w14:paraId="2E798DB8" w14:textId="77777777" w:rsidR="00593D6D" w:rsidRPr="00593D6D" w:rsidRDefault="00593D6D" w:rsidP="00593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TDS habits </w:t>
      </w:r>
    </w:p>
    <w:p w14:paraId="083EA011" w14:textId="77777777" w:rsidR="00593D6D" w:rsidRPr="00593D6D" w:rsidRDefault="00593D6D" w:rsidP="00593D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Payroll consistency </w:t>
      </w:r>
    </w:p>
    <w:p w14:paraId="658F65F2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Helps reduce misuse + improves efficiency.</w:t>
      </w:r>
    </w:p>
    <w:p w14:paraId="4946D07A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5A521341">
          <v:rect id="_x0000_i1031" style="width:0;height:1.5pt" o:hralign="center" o:hrstd="t" o:hr="t" fillcolor="#a0a0a0" stroked="f"/>
        </w:pict>
      </w:r>
    </w:p>
    <w:p w14:paraId="3CB8B0D0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2. Guaranteed Filing SLA</w:t>
      </w:r>
    </w:p>
    <w:p w14:paraId="1463E2E6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Give a commitment:</w:t>
      </w:r>
    </w:p>
    <w:p w14:paraId="57044208" w14:textId="77777777" w:rsidR="00593D6D" w:rsidRPr="00593D6D" w:rsidRDefault="00593D6D" w:rsidP="00593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GST filed by 10th </w:t>
      </w:r>
    </w:p>
    <w:p w14:paraId="59661AC0" w14:textId="77777777" w:rsidR="00593D6D" w:rsidRPr="00593D6D" w:rsidRDefault="00593D6D" w:rsidP="00593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TDS filed by 5th </w:t>
      </w:r>
    </w:p>
    <w:p w14:paraId="3D1D1C87" w14:textId="77777777" w:rsidR="00593D6D" w:rsidRPr="00593D6D" w:rsidRDefault="00593D6D" w:rsidP="00593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Payroll by 1st </w:t>
      </w:r>
    </w:p>
    <w:p w14:paraId="20DC4CA6" w14:textId="77777777" w:rsidR="00593D6D" w:rsidRPr="00593D6D" w:rsidRDefault="00593D6D" w:rsidP="00593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Books closed by 3rd </w:t>
      </w:r>
    </w:p>
    <w:p w14:paraId="3E753B78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Backed with the warranty.</w:t>
      </w:r>
    </w:p>
    <w:p w14:paraId="32774928" w14:textId="77777777" w:rsidR="00593D6D" w:rsidRPr="00593D6D" w:rsidRDefault="00593D6D" w:rsidP="00593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pict w14:anchorId="19B97A55">
          <v:rect id="_x0000_i1032" style="width:0;height:1.5pt" o:hralign="center" o:hrstd="t" o:hr="t" fillcolor="#a0a0a0" stroked="f"/>
        </w:pict>
      </w:r>
    </w:p>
    <w:p w14:paraId="253E3FDA" w14:textId="77777777" w:rsidR="00593D6D" w:rsidRPr="00593D6D" w:rsidRDefault="00593D6D" w:rsidP="00593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Black Box Record</w:t>
      </w:r>
    </w:p>
    <w:p w14:paraId="60244A23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Every action, file, edit, submission is logged.</w:t>
      </w:r>
      <w:r w:rsidRPr="00593D6D">
        <w:rPr>
          <w:rFonts w:ascii="Times New Roman" w:eastAsia="Times New Roman" w:hAnsi="Times New Roman" w:cs="Times New Roman"/>
          <w:sz w:val="24"/>
          <w:szCs w:val="24"/>
        </w:rPr>
        <w:br/>
        <w:t xml:space="preserve">If penalty happens → </w:t>
      </w:r>
      <w:proofErr w:type="spellStart"/>
      <w:r w:rsidRPr="00593D6D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593D6D">
        <w:rPr>
          <w:rFonts w:ascii="Times New Roman" w:eastAsia="Times New Roman" w:hAnsi="Times New Roman" w:cs="Times New Roman"/>
          <w:sz w:val="24"/>
          <w:szCs w:val="24"/>
        </w:rPr>
        <w:t xml:space="preserve"> can check whose fault it was.</w:t>
      </w:r>
    </w:p>
    <w:p w14:paraId="6B3D068A" w14:textId="77777777" w:rsidR="00593D6D" w:rsidRPr="00593D6D" w:rsidRDefault="00593D6D" w:rsidP="00593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D6D">
        <w:rPr>
          <w:rFonts w:ascii="Times New Roman" w:eastAsia="Times New Roman" w:hAnsi="Times New Roman" w:cs="Times New Roman"/>
          <w:sz w:val="24"/>
          <w:szCs w:val="24"/>
        </w:rPr>
        <w:t>This protects both sides.</w:t>
      </w:r>
    </w:p>
    <w:p w14:paraId="0918B7EC" w14:textId="77777777" w:rsidR="00FE4E93" w:rsidRDefault="00FE4E93"/>
    <w:sectPr w:rsidR="00FE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16FD2"/>
    <w:multiLevelType w:val="multilevel"/>
    <w:tmpl w:val="325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6A4E"/>
    <w:multiLevelType w:val="multilevel"/>
    <w:tmpl w:val="F25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448C"/>
    <w:multiLevelType w:val="multilevel"/>
    <w:tmpl w:val="ECA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5EDB"/>
    <w:multiLevelType w:val="multilevel"/>
    <w:tmpl w:val="877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245E1"/>
    <w:multiLevelType w:val="multilevel"/>
    <w:tmpl w:val="30A6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93B43"/>
    <w:multiLevelType w:val="multilevel"/>
    <w:tmpl w:val="9286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E469C"/>
    <w:multiLevelType w:val="multilevel"/>
    <w:tmpl w:val="0D6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C384C"/>
    <w:multiLevelType w:val="multilevel"/>
    <w:tmpl w:val="ED4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80EEE"/>
    <w:multiLevelType w:val="multilevel"/>
    <w:tmpl w:val="02D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01658"/>
    <w:multiLevelType w:val="multilevel"/>
    <w:tmpl w:val="D4E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05BA8"/>
    <w:multiLevelType w:val="multilevel"/>
    <w:tmpl w:val="18F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A1"/>
    <w:rsid w:val="00540CA1"/>
    <w:rsid w:val="00593D6D"/>
    <w:rsid w:val="00FE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D691"/>
  <w15:chartTrackingRefBased/>
  <w15:docId w15:val="{328DE0B0-7CE1-4422-870B-E44AA938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3D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93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93D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3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3D6D"/>
    <w:rPr>
      <w:b/>
      <w:bCs/>
    </w:rPr>
  </w:style>
  <w:style w:type="character" w:styleId="Emphasis">
    <w:name w:val="Emphasis"/>
    <w:basedOn w:val="DefaultParagraphFont"/>
    <w:uiPriority w:val="20"/>
    <w:qFormat/>
    <w:rsid w:val="00593D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2026-05-30T20:54:00Z</dcterms:created>
  <dcterms:modified xsi:type="dcterms:W3CDTF">2026-05-30T20:54:00Z</dcterms:modified>
</cp:coreProperties>
</file>