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333144" w14:textId="77777777" w:rsidR="00F807EA" w:rsidRPr="00F807EA" w:rsidRDefault="00F807EA" w:rsidP="00F807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07EA">
        <w:rPr>
          <w:rFonts w:ascii="Times New Roman" w:eastAsia="Times New Roman" w:hAnsi="Times New Roman" w:cs="Times New Roman"/>
          <w:b/>
          <w:bCs/>
          <w:kern w:val="36"/>
          <w:sz w:val="48"/>
          <w:szCs w:val="48"/>
        </w:rPr>
        <w:t>Vertofi Master Document</w:t>
      </w:r>
    </w:p>
    <w:p w14:paraId="44F5C27D" w14:textId="77777777" w:rsidR="00F807EA" w:rsidRPr="00F807EA" w:rsidRDefault="00F807EA" w:rsidP="00F807EA">
      <w:pPr>
        <w:spacing w:before="100" w:beforeAutospacing="1" w:after="100" w:afterAutospacing="1" w:line="240" w:lineRule="auto"/>
        <w:outlineLvl w:val="1"/>
        <w:rPr>
          <w:rFonts w:ascii="Times New Roman" w:eastAsia="Times New Roman" w:hAnsi="Times New Roman" w:cs="Times New Roman"/>
          <w:b/>
          <w:bCs/>
          <w:sz w:val="36"/>
          <w:szCs w:val="36"/>
        </w:rPr>
      </w:pPr>
      <w:r w:rsidRPr="00F807EA">
        <w:rPr>
          <w:rFonts w:ascii="Times New Roman" w:eastAsia="Times New Roman" w:hAnsi="Times New Roman" w:cs="Times New Roman"/>
          <w:b/>
          <w:bCs/>
          <w:sz w:val="36"/>
          <w:szCs w:val="36"/>
        </w:rPr>
        <w:t>1. Introduction</w:t>
      </w:r>
    </w:p>
    <w:p w14:paraId="23331C83" w14:textId="77777777" w:rsidR="00F807EA" w:rsidRPr="00F807EA" w:rsidRDefault="00F807EA" w:rsidP="00F807EA">
      <w:p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Vertofi is a next-generation predictive accounting and financial intelligence platform built to automate, analyze, and protect the financial operations of MSMEs. This document compiles the complete concept notes, features, workflows, systems, innovations, and references into a single structured framework.</w:t>
      </w:r>
    </w:p>
    <w:p w14:paraId="7AD9A507" w14:textId="77777777" w:rsidR="00F807EA" w:rsidRPr="00F807EA" w:rsidRDefault="00F807EA" w:rsidP="00F807EA">
      <w:pPr>
        <w:spacing w:after="0"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pict w14:anchorId="66051468">
          <v:rect id="_x0000_i1025" style="width:0;height:1.5pt" o:hralign="center" o:hrstd="t" o:hr="t" fillcolor="#a0a0a0" stroked="f"/>
        </w:pict>
      </w:r>
    </w:p>
    <w:p w14:paraId="0A9CFCC6" w14:textId="77777777" w:rsidR="00F807EA" w:rsidRPr="00F807EA" w:rsidRDefault="00F807EA" w:rsidP="00F807EA">
      <w:pPr>
        <w:spacing w:before="100" w:beforeAutospacing="1" w:after="100" w:afterAutospacing="1" w:line="240" w:lineRule="auto"/>
        <w:outlineLvl w:val="1"/>
        <w:rPr>
          <w:rFonts w:ascii="Times New Roman" w:eastAsia="Times New Roman" w:hAnsi="Times New Roman" w:cs="Times New Roman"/>
          <w:b/>
          <w:bCs/>
          <w:sz w:val="36"/>
          <w:szCs w:val="36"/>
        </w:rPr>
      </w:pPr>
      <w:r w:rsidRPr="00F807EA">
        <w:rPr>
          <w:rFonts w:ascii="Times New Roman" w:eastAsia="Times New Roman" w:hAnsi="Times New Roman" w:cs="Times New Roman"/>
          <w:b/>
          <w:bCs/>
          <w:sz w:val="36"/>
          <w:szCs w:val="36"/>
        </w:rPr>
        <w:t>2. Vision &amp; Mission</w:t>
      </w:r>
    </w:p>
    <w:p w14:paraId="4399FBE4" w14:textId="77777777" w:rsidR="00F807EA" w:rsidRPr="00F807EA" w:rsidRDefault="00F807EA" w:rsidP="00F807EA">
      <w:pPr>
        <w:spacing w:before="100" w:beforeAutospacing="1" w:after="100" w:afterAutospacing="1" w:line="240" w:lineRule="auto"/>
        <w:outlineLvl w:val="2"/>
        <w:rPr>
          <w:rFonts w:ascii="Times New Roman" w:eastAsia="Times New Roman" w:hAnsi="Times New Roman" w:cs="Times New Roman"/>
          <w:b/>
          <w:bCs/>
          <w:sz w:val="27"/>
          <w:szCs w:val="27"/>
        </w:rPr>
      </w:pPr>
      <w:r w:rsidRPr="00F807EA">
        <w:rPr>
          <w:rFonts w:ascii="Times New Roman" w:eastAsia="Times New Roman" w:hAnsi="Times New Roman" w:cs="Times New Roman"/>
          <w:b/>
          <w:bCs/>
          <w:sz w:val="27"/>
          <w:szCs w:val="27"/>
        </w:rPr>
        <w:t>Vision</w:t>
      </w:r>
    </w:p>
    <w:p w14:paraId="05612A01" w14:textId="77777777" w:rsidR="00F807EA" w:rsidRPr="00F807EA" w:rsidRDefault="00F807EA" w:rsidP="00F807EA">
      <w:p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To become India’s most trusted Financial Intelligence Platform—where every business operates with automation, accuracy, and absolute peace of mind.</w:t>
      </w:r>
    </w:p>
    <w:p w14:paraId="7B952979" w14:textId="77777777" w:rsidR="00F807EA" w:rsidRPr="00F807EA" w:rsidRDefault="00F807EA" w:rsidP="00F807EA">
      <w:pPr>
        <w:spacing w:before="100" w:beforeAutospacing="1" w:after="100" w:afterAutospacing="1" w:line="240" w:lineRule="auto"/>
        <w:outlineLvl w:val="2"/>
        <w:rPr>
          <w:rFonts w:ascii="Times New Roman" w:eastAsia="Times New Roman" w:hAnsi="Times New Roman" w:cs="Times New Roman"/>
          <w:b/>
          <w:bCs/>
          <w:sz w:val="27"/>
          <w:szCs w:val="27"/>
        </w:rPr>
      </w:pPr>
      <w:r w:rsidRPr="00F807EA">
        <w:rPr>
          <w:rFonts w:ascii="Times New Roman" w:eastAsia="Times New Roman" w:hAnsi="Times New Roman" w:cs="Times New Roman"/>
          <w:b/>
          <w:bCs/>
          <w:sz w:val="27"/>
          <w:szCs w:val="27"/>
        </w:rPr>
        <w:t>Mission</w:t>
      </w:r>
    </w:p>
    <w:p w14:paraId="2465013E" w14:textId="77777777" w:rsidR="00F807EA" w:rsidRPr="00F807EA" w:rsidRDefault="00F807EA" w:rsidP="00F807EA">
      <w:p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To eliminate manual accounting, prevent financial losses, remove compliance stress, and empower MSMEs with real-time financial insights and predictive warnings.</w:t>
      </w:r>
    </w:p>
    <w:p w14:paraId="51ED6BC8" w14:textId="77777777" w:rsidR="00F807EA" w:rsidRPr="00F807EA" w:rsidRDefault="00F807EA" w:rsidP="00F807EA">
      <w:pPr>
        <w:spacing w:after="0"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pict w14:anchorId="6BECD077">
          <v:rect id="_x0000_i1026" style="width:0;height:1.5pt" o:hralign="center" o:hrstd="t" o:hr="t" fillcolor="#a0a0a0" stroked="f"/>
        </w:pict>
      </w:r>
    </w:p>
    <w:p w14:paraId="1C4CC3B5" w14:textId="77777777" w:rsidR="00F807EA" w:rsidRPr="00F807EA" w:rsidRDefault="00F807EA" w:rsidP="00F807EA">
      <w:pPr>
        <w:spacing w:before="100" w:beforeAutospacing="1" w:after="100" w:afterAutospacing="1" w:line="240" w:lineRule="auto"/>
        <w:outlineLvl w:val="1"/>
        <w:rPr>
          <w:rFonts w:ascii="Times New Roman" w:eastAsia="Times New Roman" w:hAnsi="Times New Roman" w:cs="Times New Roman"/>
          <w:b/>
          <w:bCs/>
          <w:sz w:val="36"/>
          <w:szCs w:val="36"/>
        </w:rPr>
      </w:pPr>
      <w:r w:rsidRPr="00F807EA">
        <w:rPr>
          <w:rFonts w:ascii="Times New Roman" w:eastAsia="Times New Roman" w:hAnsi="Times New Roman" w:cs="Times New Roman"/>
          <w:b/>
          <w:bCs/>
          <w:sz w:val="36"/>
          <w:szCs w:val="36"/>
        </w:rPr>
        <w:t>3. Master Innovation System Name</w:t>
      </w:r>
    </w:p>
    <w:p w14:paraId="47FCA762" w14:textId="77777777" w:rsidR="00F807EA" w:rsidRPr="00F807EA" w:rsidRDefault="00F807EA" w:rsidP="00F807EA">
      <w:pPr>
        <w:spacing w:before="100" w:beforeAutospacing="1" w:after="100" w:afterAutospacing="1" w:line="240" w:lineRule="auto"/>
        <w:outlineLvl w:val="2"/>
        <w:rPr>
          <w:rFonts w:ascii="Times New Roman" w:eastAsia="Times New Roman" w:hAnsi="Times New Roman" w:cs="Times New Roman"/>
          <w:b/>
          <w:bCs/>
          <w:sz w:val="27"/>
          <w:szCs w:val="27"/>
        </w:rPr>
      </w:pPr>
      <w:r w:rsidRPr="00F807EA">
        <w:rPr>
          <w:rFonts w:ascii="Times New Roman" w:eastAsia="Times New Roman" w:hAnsi="Times New Roman" w:cs="Times New Roman"/>
          <w:b/>
          <w:bCs/>
          <w:sz w:val="27"/>
          <w:szCs w:val="27"/>
        </w:rPr>
        <w:t>Vertofi Intelligence Suite™</w:t>
      </w:r>
    </w:p>
    <w:p w14:paraId="42AE3005" w14:textId="77777777" w:rsidR="00F807EA" w:rsidRPr="00F807EA" w:rsidRDefault="00F807EA" w:rsidP="00F807EA">
      <w:p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A unified ecosystem of 15 proprietary accounting and financial innovations designed to automate, predict, and protect business finance.</w:t>
      </w:r>
    </w:p>
    <w:p w14:paraId="2F750C5B" w14:textId="77777777" w:rsidR="00F807EA" w:rsidRPr="00F807EA" w:rsidRDefault="00F807EA" w:rsidP="00F807EA">
      <w:pPr>
        <w:spacing w:after="0"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pict w14:anchorId="77065AA4">
          <v:rect id="_x0000_i1027" style="width:0;height:1.5pt" o:hralign="center" o:hrstd="t" o:hr="t" fillcolor="#a0a0a0" stroked="f"/>
        </w:pict>
      </w:r>
    </w:p>
    <w:p w14:paraId="3867BF0C" w14:textId="77777777" w:rsidR="00F807EA" w:rsidRPr="00F807EA" w:rsidRDefault="00F807EA" w:rsidP="00F807EA">
      <w:pPr>
        <w:spacing w:before="100" w:beforeAutospacing="1" w:after="100" w:afterAutospacing="1" w:line="240" w:lineRule="auto"/>
        <w:outlineLvl w:val="1"/>
        <w:rPr>
          <w:rFonts w:ascii="Times New Roman" w:eastAsia="Times New Roman" w:hAnsi="Times New Roman" w:cs="Times New Roman"/>
          <w:b/>
          <w:bCs/>
          <w:sz w:val="36"/>
          <w:szCs w:val="36"/>
        </w:rPr>
      </w:pPr>
      <w:r w:rsidRPr="00F807EA">
        <w:rPr>
          <w:rFonts w:ascii="Times New Roman" w:eastAsia="Times New Roman" w:hAnsi="Times New Roman" w:cs="Times New Roman"/>
          <w:b/>
          <w:bCs/>
          <w:sz w:val="36"/>
          <w:szCs w:val="36"/>
        </w:rPr>
        <w:t>4. The 15 Proprietary Vertofi Innovations</w:t>
      </w:r>
    </w:p>
    <w:p w14:paraId="7F190DD7" w14:textId="77777777" w:rsidR="00F807EA" w:rsidRPr="00F807EA" w:rsidRDefault="00F807EA" w:rsidP="00F807EA">
      <w:pPr>
        <w:spacing w:before="100" w:beforeAutospacing="1" w:after="100" w:afterAutospacing="1" w:line="240" w:lineRule="auto"/>
        <w:outlineLvl w:val="2"/>
        <w:rPr>
          <w:rFonts w:ascii="Times New Roman" w:eastAsia="Times New Roman" w:hAnsi="Times New Roman" w:cs="Times New Roman"/>
          <w:b/>
          <w:bCs/>
          <w:sz w:val="27"/>
          <w:szCs w:val="27"/>
        </w:rPr>
      </w:pPr>
      <w:r w:rsidRPr="00F807EA">
        <w:rPr>
          <w:rFonts w:ascii="Times New Roman" w:eastAsia="Times New Roman" w:hAnsi="Times New Roman" w:cs="Times New Roman"/>
          <w:b/>
          <w:bCs/>
          <w:sz w:val="27"/>
          <w:szCs w:val="27"/>
        </w:rPr>
        <w:t>1. Vertofi Financial Health Score™</w:t>
      </w:r>
    </w:p>
    <w:p w14:paraId="7F34F32D" w14:textId="77777777" w:rsidR="00F807EA" w:rsidRPr="00F807EA" w:rsidRDefault="00F807EA" w:rsidP="00F807EA">
      <w:p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Measures expense discipline, tax compliance, cashflow, GST accuracy, payroll consistency, debt risk, and profit leakage.</w:t>
      </w:r>
    </w:p>
    <w:p w14:paraId="2D621224" w14:textId="77777777" w:rsidR="00F807EA" w:rsidRPr="00F807EA" w:rsidRDefault="00F807EA" w:rsidP="00F807EA">
      <w:pPr>
        <w:spacing w:before="100" w:beforeAutospacing="1" w:after="100" w:afterAutospacing="1" w:line="240" w:lineRule="auto"/>
        <w:outlineLvl w:val="2"/>
        <w:rPr>
          <w:rFonts w:ascii="Times New Roman" w:eastAsia="Times New Roman" w:hAnsi="Times New Roman" w:cs="Times New Roman"/>
          <w:b/>
          <w:bCs/>
          <w:sz w:val="27"/>
          <w:szCs w:val="27"/>
        </w:rPr>
      </w:pPr>
      <w:r w:rsidRPr="00F807EA">
        <w:rPr>
          <w:rFonts w:ascii="Times New Roman" w:eastAsia="Times New Roman" w:hAnsi="Times New Roman" w:cs="Times New Roman"/>
          <w:b/>
          <w:bCs/>
          <w:sz w:val="27"/>
          <w:szCs w:val="27"/>
        </w:rPr>
        <w:t>2. Predictive Tax Warning System™</w:t>
      </w:r>
    </w:p>
    <w:p w14:paraId="265EAE3F" w14:textId="77777777" w:rsidR="00F807EA" w:rsidRPr="00F807EA" w:rsidRDefault="00F807EA" w:rsidP="00F807EA">
      <w:p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lastRenderedPageBreak/>
        <w:t>AI that forecasts upcoming tax/GST issues and alerts users before penalties occur.</w:t>
      </w:r>
    </w:p>
    <w:p w14:paraId="194F5F16" w14:textId="77777777" w:rsidR="00F807EA" w:rsidRPr="00F807EA" w:rsidRDefault="00F807EA" w:rsidP="00F807EA">
      <w:pPr>
        <w:spacing w:before="100" w:beforeAutospacing="1" w:after="100" w:afterAutospacing="1" w:line="240" w:lineRule="auto"/>
        <w:outlineLvl w:val="2"/>
        <w:rPr>
          <w:rFonts w:ascii="Times New Roman" w:eastAsia="Times New Roman" w:hAnsi="Times New Roman" w:cs="Times New Roman"/>
          <w:b/>
          <w:bCs/>
          <w:sz w:val="27"/>
          <w:szCs w:val="27"/>
        </w:rPr>
      </w:pPr>
      <w:r w:rsidRPr="00F807EA">
        <w:rPr>
          <w:rFonts w:ascii="Times New Roman" w:eastAsia="Times New Roman" w:hAnsi="Times New Roman" w:cs="Times New Roman"/>
          <w:b/>
          <w:bCs/>
          <w:sz w:val="27"/>
          <w:szCs w:val="27"/>
        </w:rPr>
        <w:t>3. Vertofi Business Lifeguard™ (24×7)</w:t>
      </w:r>
    </w:p>
    <w:p w14:paraId="14FF8B50" w14:textId="77777777" w:rsidR="00F807EA" w:rsidRPr="00F807EA" w:rsidRDefault="00F807EA" w:rsidP="00F807EA">
      <w:p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Emergency support desk for GST notices, IT notices, TDS mismatches, fraud, vendor disputes, and crises.</w:t>
      </w:r>
    </w:p>
    <w:p w14:paraId="2A903802" w14:textId="77777777" w:rsidR="00F807EA" w:rsidRPr="00F807EA" w:rsidRDefault="00F807EA" w:rsidP="00F807EA">
      <w:pPr>
        <w:spacing w:before="100" w:beforeAutospacing="1" w:after="100" w:afterAutospacing="1" w:line="240" w:lineRule="auto"/>
        <w:outlineLvl w:val="2"/>
        <w:rPr>
          <w:rFonts w:ascii="Times New Roman" w:eastAsia="Times New Roman" w:hAnsi="Times New Roman" w:cs="Times New Roman"/>
          <w:b/>
          <w:bCs/>
          <w:sz w:val="27"/>
          <w:szCs w:val="27"/>
        </w:rPr>
      </w:pPr>
      <w:r w:rsidRPr="00F807EA">
        <w:rPr>
          <w:rFonts w:ascii="Times New Roman" w:eastAsia="Times New Roman" w:hAnsi="Times New Roman" w:cs="Times New Roman"/>
          <w:b/>
          <w:bCs/>
          <w:sz w:val="27"/>
          <w:szCs w:val="27"/>
        </w:rPr>
        <w:t>4. ProfitLeak Finder™</w:t>
      </w:r>
    </w:p>
    <w:p w14:paraId="79C16430" w14:textId="77777777" w:rsidR="00F807EA" w:rsidRPr="00F807EA" w:rsidRDefault="00F807EA" w:rsidP="00F807EA">
      <w:p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An AI-based audit system that detects overspending, duplicate invoices, hidden charges, subscriptions, and unclaimed credits.</w:t>
      </w:r>
    </w:p>
    <w:p w14:paraId="0B2D7FE0" w14:textId="77777777" w:rsidR="00F807EA" w:rsidRPr="00F807EA" w:rsidRDefault="00F807EA" w:rsidP="00F807EA">
      <w:pPr>
        <w:spacing w:before="100" w:beforeAutospacing="1" w:after="100" w:afterAutospacing="1" w:line="240" w:lineRule="auto"/>
        <w:outlineLvl w:val="2"/>
        <w:rPr>
          <w:rFonts w:ascii="Times New Roman" w:eastAsia="Times New Roman" w:hAnsi="Times New Roman" w:cs="Times New Roman"/>
          <w:b/>
          <w:bCs/>
          <w:sz w:val="27"/>
          <w:szCs w:val="27"/>
        </w:rPr>
      </w:pPr>
      <w:r w:rsidRPr="00F807EA">
        <w:rPr>
          <w:rFonts w:ascii="Times New Roman" w:eastAsia="Times New Roman" w:hAnsi="Times New Roman" w:cs="Times New Roman"/>
          <w:b/>
          <w:bCs/>
          <w:sz w:val="27"/>
          <w:szCs w:val="27"/>
        </w:rPr>
        <w:t>5. Virtual Business Director™ (VBD)</w:t>
      </w:r>
    </w:p>
    <w:p w14:paraId="6B8F605B" w14:textId="77777777" w:rsidR="00F807EA" w:rsidRPr="00F807EA" w:rsidRDefault="00F807EA" w:rsidP="00F807EA">
      <w:p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AI-supported decision engine (hire? invest? switch suppliers? restructure?) with financial outcome simulations.</w:t>
      </w:r>
    </w:p>
    <w:p w14:paraId="767074CC" w14:textId="77777777" w:rsidR="00F807EA" w:rsidRPr="00F807EA" w:rsidRDefault="00F807EA" w:rsidP="00F807EA">
      <w:pPr>
        <w:spacing w:before="100" w:beforeAutospacing="1" w:after="100" w:afterAutospacing="1" w:line="240" w:lineRule="auto"/>
        <w:outlineLvl w:val="2"/>
        <w:rPr>
          <w:rFonts w:ascii="Times New Roman" w:eastAsia="Times New Roman" w:hAnsi="Times New Roman" w:cs="Times New Roman"/>
          <w:b/>
          <w:bCs/>
          <w:sz w:val="27"/>
          <w:szCs w:val="27"/>
        </w:rPr>
      </w:pPr>
      <w:r w:rsidRPr="00F807EA">
        <w:rPr>
          <w:rFonts w:ascii="Times New Roman" w:eastAsia="Times New Roman" w:hAnsi="Times New Roman" w:cs="Times New Roman"/>
          <w:b/>
          <w:bCs/>
          <w:sz w:val="27"/>
          <w:szCs w:val="27"/>
        </w:rPr>
        <w:t>6. WhatsApp Micro Accounting™</w:t>
      </w:r>
    </w:p>
    <w:p w14:paraId="533DAC1F" w14:textId="77777777" w:rsidR="00F807EA" w:rsidRPr="00F807EA" w:rsidRDefault="00F807EA" w:rsidP="00F807EA">
      <w:p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A micro-accounting system where clients send images, messages, or voice notes via WhatsApp; Vertofi automates everything.</w:t>
      </w:r>
    </w:p>
    <w:p w14:paraId="0000FE67" w14:textId="77777777" w:rsidR="00F807EA" w:rsidRPr="00F807EA" w:rsidRDefault="00F807EA" w:rsidP="00F807EA">
      <w:pPr>
        <w:spacing w:before="100" w:beforeAutospacing="1" w:after="100" w:afterAutospacing="1" w:line="240" w:lineRule="auto"/>
        <w:outlineLvl w:val="2"/>
        <w:rPr>
          <w:rFonts w:ascii="Times New Roman" w:eastAsia="Times New Roman" w:hAnsi="Times New Roman" w:cs="Times New Roman"/>
          <w:b/>
          <w:bCs/>
          <w:sz w:val="27"/>
          <w:szCs w:val="27"/>
        </w:rPr>
      </w:pPr>
      <w:r w:rsidRPr="00F807EA">
        <w:rPr>
          <w:rFonts w:ascii="Times New Roman" w:eastAsia="Times New Roman" w:hAnsi="Times New Roman" w:cs="Times New Roman"/>
          <w:b/>
          <w:bCs/>
          <w:sz w:val="27"/>
          <w:szCs w:val="27"/>
        </w:rPr>
        <w:t>7. Financial Wellness Program™</w:t>
      </w:r>
    </w:p>
    <w:p w14:paraId="412C606D" w14:textId="77777777" w:rsidR="00F807EA" w:rsidRPr="00F807EA" w:rsidRDefault="00F807EA" w:rsidP="00F807EA">
      <w:p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Coaching system for tax habits, expense discipline, cashflow habits, and financial planning.</w:t>
      </w:r>
    </w:p>
    <w:p w14:paraId="5E7C197A" w14:textId="77777777" w:rsidR="00F807EA" w:rsidRPr="00F807EA" w:rsidRDefault="00F807EA" w:rsidP="00F807EA">
      <w:pPr>
        <w:spacing w:before="100" w:beforeAutospacing="1" w:after="100" w:afterAutospacing="1" w:line="240" w:lineRule="auto"/>
        <w:outlineLvl w:val="2"/>
        <w:rPr>
          <w:rFonts w:ascii="Times New Roman" w:eastAsia="Times New Roman" w:hAnsi="Times New Roman" w:cs="Times New Roman"/>
          <w:b/>
          <w:bCs/>
          <w:sz w:val="27"/>
          <w:szCs w:val="27"/>
        </w:rPr>
      </w:pPr>
      <w:r w:rsidRPr="00F807EA">
        <w:rPr>
          <w:rFonts w:ascii="Times New Roman" w:eastAsia="Times New Roman" w:hAnsi="Times New Roman" w:cs="Times New Roman"/>
          <w:b/>
          <w:bCs/>
          <w:sz w:val="27"/>
          <w:szCs w:val="27"/>
        </w:rPr>
        <w:t>8. Invisible Accounting™</w:t>
      </w:r>
    </w:p>
    <w:p w14:paraId="59EA49E4" w14:textId="77777777" w:rsidR="00F807EA" w:rsidRPr="00F807EA" w:rsidRDefault="00F807EA" w:rsidP="00F807EA">
      <w:p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An autopilot system that syncs bank, GST, TDS, payroll, POS, sales apps, and WhatsApp invoices.</w:t>
      </w:r>
    </w:p>
    <w:p w14:paraId="0C21913D" w14:textId="77777777" w:rsidR="00F807EA" w:rsidRPr="00F807EA" w:rsidRDefault="00F807EA" w:rsidP="00F807EA">
      <w:pPr>
        <w:spacing w:before="100" w:beforeAutospacing="1" w:after="100" w:afterAutospacing="1" w:line="240" w:lineRule="auto"/>
        <w:outlineLvl w:val="2"/>
        <w:rPr>
          <w:rFonts w:ascii="Times New Roman" w:eastAsia="Times New Roman" w:hAnsi="Times New Roman" w:cs="Times New Roman"/>
          <w:b/>
          <w:bCs/>
          <w:sz w:val="27"/>
          <w:szCs w:val="27"/>
        </w:rPr>
      </w:pPr>
      <w:r w:rsidRPr="00F807EA">
        <w:rPr>
          <w:rFonts w:ascii="Times New Roman" w:eastAsia="Times New Roman" w:hAnsi="Times New Roman" w:cs="Times New Roman"/>
          <w:b/>
          <w:bCs/>
          <w:sz w:val="27"/>
          <w:szCs w:val="27"/>
        </w:rPr>
        <w:t>9. VendorTrust Score™</w:t>
      </w:r>
    </w:p>
    <w:p w14:paraId="7ECD89BA" w14:textId="77777777" w:rsidR="00F807EA" w:rsidRPr="00F807EA" w:rsidRDefault="00F807EA" w:rsidP="00F807EA">
      <w:p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Vendor risk assessment system using GST history, disputes, defaults, and credit patterns.</w:t>
      </w:r>
    </w:p>
    <w:p w14:paraId="2E29AA18" w14:textId="77777777" w:rsidR="00F807EA" w:rsidRPr="00F807EA" w:rsidRDefault="00F807EA" w:rsidP="00F807EA">
      <w:pPr>
        <w:spacing w:before="100" w:beforeAutospacing="1" w:after="100" w:afterAutospacing="1" w:line="240" w:lineRule="auto"/>
        <w:outlineLvl w:val="2"/>
        <w:rPr>
          <w:rFonts w:ascii="Times New Roman" w:eastAsia="Times New Roman" w:hAnsi="Times New Roman" w:cs="Times New Roman"/>
          <w:b/>
          <w:bCs/>
          <w:sz w:val="27"/>
          <w:szCs w:val="27"/>
        </w:rPr>
      </w:pPr>
      <w:r w:rsidRPr="00F807EA">
        <w:rPr>
          <w:rFonts w:ascii="Times New Roman" w:eastAsia="Times New Roman" w:hAnsi="Times New Roman" w:cs="Times New Roman"/>
          <w:b/>
          <w:bCs/>
          <w:sz w:val="27"/>
          <w:szCs w:val="27"/>
        </w:rPr>
        <w:t>10. Accounting Warranty+™</w:t>
      </w:r>
    </w:p>
    <w:p w14:paraId="0F6F2893" w14:textId="77777777" w:rsidR="00F807EA" w:rsidRPr="00F807EA" w:rsidRDefault="00F807EA" w:rsidP="00F807EA">
      <w:p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Warranty for accounting, GST, tax, and payroll. If Vertofi causes a penalty, Vertofi pays.</w:t>
      </w:r>
    </w:p>
    <w:p w14:paraId="36743850" w14:textId="77777777" w:rsidR="00F807EA" w:rsidRPr="00F807EA" w:rsidRDefault="00F807EA" w:rsidP="00F807EA">
      <w:pPr>
        <w:spacing w:before="100" w:beforeAutospacing="1" w:after="100" w:afterAutospacing="1" w:line="240" w:lineRule="auto"/>
        <w:outlineLvl w:val="2"/>
        <w:rPr>
          <w:rFonts w:ascii="Times New Roman" w:eastAsia="Times New Roman" w:hAnsi="Times New Roman" w:cs="Times New Roman"/>
          <w:b/>
          <w:bCs/>
          <w:sz w:val="27"/>
          <w:szCs w:val="27"/>
        </w:rPr>
      </w:pPr>
      <w:r w:rsidRPr="00F807EA">
        <w:rPr>
          <w:rFonts w:ascii="Times New Roman" w:eastAsia="Times New Roman" w:hAnsi="Times New Roman" w:cs="Times New Roman"/>
          <w:b/>
          <w:bCs/>
          <w:sz w:val="27"/>
          <w:szCs w:val="27"/>
        </w:rPr>
        <w:t>11. MoneyMap Live™</w:t>
      </w:r>
    </w:p>
    <w:p w14:paraId="23A135A6" w14:textId="77777777" w:rsidR="00F807EA" w:rsidRPr="00F807EA" w:rsidRDefault="00F807EA" w:rsidP="00F807EA">
      <w:p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Real-time cashflow visualization showing inflow/outflow, waste zones, profit zones, and seasonality.</w:t>
      </w:r>
    </w:p>
    <w:p w14:paraId="7A93D9F2" w14:textId="77777777" w:rsidR="00F807EA" w:rsidRPr="00F807EA" w:rsidRDefault="00F807EA" w:rsidP="00F807EA">
      <w:pPr>
        <w:spacing w:before="100" w:beforeAutospacing="1" w:after="100" w:afterAutospacing="1" w:line="240" w:lineRule="auto"/>
        <w:outlineLvl w:val="2"/>
        <w:rPr>
          <w:rFonts w:ascii="Times New Roman" w:eastAsia="Times New Roman" w:hAnsi="Times New Roman" w:cs="Times New Roman"/>
          <w:b/>
          <w:bCs/>
          <w:sz w:val="27"/>
          <w:szCs w:val="27"/>
        </w:rPr>
      </w:pPr>
      <w:r w:rsidRPr="00F807EA">
        <w:rPr>
          <w:rFonts w:ascii="Times New Roman" w:eastAsia="Times New Roman" w:hAnsi="Times New Roman" w:cs="Times New Roman"/>
          <w:b/>
          <w:bCs/>
          <w:sz w:val="27"/>
          <w:szCs w:val="27"/>
        </w:rPr>
        <w:t>12. On-Demand Accountant (10-Min Help)™</w:t>
      </w:r>
    </w:p>
    <w:p w14:paraId="151D2568" w14:textId="77777777" w:rsidR="00F807EA" w:rsidRPr="00F807EA" w:rsidRDefault="00F807EA" w:rsidP="00F807EA">
      <w:p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lastRenderedPageBreak/>
        <w:t>Instant pay-per-use accountant support.</w:t>
      </w:r>
    </w:p>
    <w:p w14:paraId="1A30D070" w14:textId="77777777" w:rsidR="00F807EA" w:rsidRPr="00F807EA" w:rsidRDefault="00F807EA" w:rsidP="00F807EA">
      <w:pPr>
        <w:spacing w:before="100" w:beforeAutospacing="1" w:after="100" w:afterAutospacing="1" w:line="240" w:lineRule="auto"/>
        <w:outlineLvl w:val="2"/>
        <w:rPr>
          <w:rFonts w:ascii="Times New Roman" w:eastAsia="Times New Roman" w:hAnsi="Times New Roman" w:cs="Times New Roman"/>
          <w:b/>
          <w:bCs/>
          <w:sz w:val="27"/>
          <w:szCs w:val="27"/>
        </w:rPr>
      </w:pPr>
      <w:r w:rsidRPr="00F807EA">
        <w:rPr>
          <w:rFonts w:ascii="Times New Roman" w:eastAsia="Times New Roman" w:hAnsi="Times New Roman" w:cs="Times New Roman"/>
          <w:b/>
          <w:bCs/>
          <w:sz w:val="27"/>
          <w:szCs w:val="27"/>
        </w:rPr>
        <w:t>13. Financial Black Box Recording™</w:t>
      </w:r>
    </w:p>
    <w:p w14:paraId="5DB9215E" w14:textId="77777777" w:rsidR="00F807EA" w:rsidRPr="00F807EA" w:rsidRDefault="00F807EA" w:rsidP="00F807EA">
      <w:p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Tracks every financial change, creating audit-grade reconstruction reports.</w:t>
      </w:r>
    </w:p>
    <w:p w14:paraId="2241F455" w14:textId="77777777" w:rsidR="00F807EA" w:rsidRPr="00F807EA" w:rsidRDefault="00F807EA" w:rsidP="00F807EA">
      <w:pPr>
        <w:spacing w:before="100" w:beforeAutospacing="1" w:after="100" w:afterAutospacing="1" w:line="240" w:lineRule="auto"/>
        <w:outlineLvl w:val="2"/>
        <w:rPr>
          <w:rFonts w:ascii="Times New Roman" w:eastAsia="Times New Roman" w:hAnsi="Times New Roman" w:cs="Times New Roman"/>
          <w:b/>
          <w:bCs/>
          <w:sz w:val="27"/>
          <w:szCs w:val="27"/>
        </w:rPr>
      </w:pPr>
      <w:r w:rsidRPr="00F807EA">
        <w:rPr>
          <w:rFonts w:ascii="Times New Roman" w:eastAsia="Times New Roman" w:hAnsi="Times New Roman" w:cs="Times New Roman"/>
          <w:b/>
          <w:bCs/>
          <w:sz w:val="27"/>
          <w:szCs w:val="27"/>
        </w:rPr>
        <w:t>14. Vertofi Industry Benchmarks™</w:t>
      </w:r>
    </w:p>
    <w:p w14:paraId="57472AE8" w14:textId="77777777" w:rsidR="00F807EA" w:rsidRPr="00F807EA" w:rsidRDefault="00F807EA" w:rsidP="00F807EA">
      <w:p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Shows anonymized comparisons for expense ratios, profit margins, GST behavior, and payroll sizes.</w:t>
      </w:r>
    </w:p>
    <w:p w14:paraId="6045F1CD" w14:textId="77777777" w:rsidR="00F807EA" w:rsidRPr="00F807EA" w:rsidRDefault="00F807EA" w:rsidP="00F807EA">
      <w:pPr>
        <w:spacing w:before="100" w:beforeAutospacing="1" w:after="100" w:afterAutospacing="1" w:line="240" w:lineRule="auto"/>
        <w:outlineLvl w:val="2"/>
        <w:rPr>
          <w:rFonts w:ascii="Times New Roman" w:eastAsia="Times New Roman" w:hAnsi="Times New Roman" w:cs="Times New Roman"/>
          <w:b/>
          <w:bCs/>
          <w:sz w:val="27"/>
          <w:szCs w:val="27"/>
        </w:rPr>
      </w:pPr>
      <w:r w:rsidRPr="00F807EA">
        <w:rPr>
          <w:rFonts w:ascii="Times New Roman" w:eastAsia="Times New Roman" w:hAnsi="Times New Roman" w:cs="Times New Roman"/>
          <w:b/>
          <w:bCs/>
          <w:sz w:val="27"/>
          <w:szCs w:val="27"/>
        </w:rPr>
        <w:t>15. Zero-Data-Entry Accounting™</w:t>
      </w:r>
    </w:p>
    <w:p w14:paraId="765A3869" w14:textId="77777777" w:rsidR="00F807EA" w:rsidRPr="00F807EA" w:rsidRDefault="00F807EA" w:rsidP="00F807EA">
      <w:p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Automation that eliminates manual input entirely.</w:t>
      </w:r>
    </w:p>
    <w:p w14:paraId="7E330668" w14:textId="77777777" w:rsidR="00F807EA" w:rsidRPr="00F807EA" w:rsidRDefault="00F807EA" w:rsidP="00F807EA">
      <w:pPr>
        <w:spacing w:after="0"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pict w14:anchorId="49D037B2">
          <v:rect id="_x0000_i1028" style="width:0;height:1.5pt" o:hralign="center" o:hrstd="t" o:hr="t" fillcolor="#a0a0a0" stroked="f"/>
        </w:pict>
      </w:r>
    </w:p>
    <w:p w14:paraId="0689C423" w14:textId="77777777" w:rsidR="00F807EA" w:rsidRPr="00F807EA" w:rsidRDefault="00F807EA" w:rsidP="00F807EA">
      <w:pPr>
        <w:spacing w:before="100" w:beforeAutospacing="1" w:after="100" w:afterAutospacing="1" w:line="240" w:lineRule="auto"/>
        <w:outlineLvl w:val="1"/>
        <w:rPr>
          <w:rFonts w:ascii="Times New Roman" w:eastAsia="Times New Roman" w:hAnsi="Times New Roman" w:cs="Times New Roman"/>
          <w:b/>
          <w:bCs/>
          <w:sz w:val="36"/>
          <w:szCs w:val="36"/>
        </w:rPr>
      </w:pPr>
      <w:r w:rsidRPr="00F807EA">
        <w:rPr>
          <w:rFonts w:ascii="Times New Roman" w:eastAsia="Times New Roman" w:hAnsi="Times New Roman" w:cs="Times New Roman"/>
          <w:b/>
          <w:bCs/>
          <w:sz w:val="36"/>
          <w:szCs w:val="36"/>
        </w:rPr>
        <w:t>5. Key Features (System-Level)</w:t>
      </w:r>
    </w:p>
    <w:p w14:paraId="6E362C08" w14:textId="77777777" w:rsidR="00F807EA" w:rsidRPr="00F807EA" w:rsidRDefault="00F807EA" w:rsidP="00F807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Automated GST fetching &amp; reconciliation</w:t>
      </w:r>
    </w:p>
    <w:p w14:paraId="2F442D63" w14:textId="77777777" w:rsidR="00F807EA" w:rsidRPr="00F807EA" w:rsidRDefault="00F807EA" w:rsidP="00F807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OCR-based document capture</w:t>
      </w:r>
    </w:p>
    <w:p w14:paraId="658DF9D1" w14:textId="77777777" w:rsidR="00F807EA" w:rsidRPr="00F807EA" w:rsidRDefault="00F807EA" w:rsidP="00F807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AI-based categorization of expenses</w:t>
      </w:r>
    </w:p>
    <w:p w14:paraId="12B5B260" w14:textId="77777777" w:rsidR="00F807EA" w:rsidRPr="00F807EA" w:rsidRDefault="00F807EA" w:rsidP="00F807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Automated bank syncing &amp; reconciliation</w:t>
      </w:r>
    </w:p>
    <w:p w14:paraId="5F88D27B" w14:textId="77777777" w:rsidR="00F807EA" w:rsidRPr="00F807EA" w:rsidRDefault="00F807EA" w:rsidP="00F807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Predictive analytics for tax &amp; cashflow</w:t>
      </w:r>
    </w:p>
    <w:p w14:paraId="1EFFAF13" w14:textId="77777777" w:rsidR="00F807EA" w:rsidRPr="00F807EA" w:rsidRDefault="00F807EA" w:rsidP="00F807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Fraud detection through anomaly analysis</w:t>
      </w:r>
    </w:p>
    <w:p w14:paraId="51EC1F14" w14:textId="77777777" w:rsidR="00F807EA" w:rsidRPr="00F807EA" w:rsidRDefault="00F807EA" w:rsidP="00F807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24×7 emergency financial desk</w:t>
      </w:r>
    </w:p>
    <w:p w14:paraId="6A711E6D" w14:textId="77777777" w:rsidR="00F807EA" w:rsidRPr="00F807EA" w:rsidRDefault="00F807EA" w:rsidP="00F807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Data visualization dashboards</w:t>
      </w:r>
    </w:p>
    <w:p w14:paraId="10A92579" w14:textId="77777777" w:rsidR="00F807EA" w:rsidRPr="00F807EA" w:rsidRDefault="00F807EA" w:rsidP="00F807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WhatsApp-based workflow automation</w:t>
      </w:r>
    </w:p>
    <w:p w14:paraId="440F5FAF" w14:textId="77777777" w:rsidR="00F807EA" w:rsidRPr="00F807EA" w:rsidRDefault="00F807EA" w:rsidP="00F807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Blackbox logging for transparency</w:t>
      </w:r>
    </w:p>
    <w:p w14:paraId="1CD6966A" w14:textId="77777777" w:rsidR="00F807EA" w:rsidRPr="00F807EA" w:rsidRDefault="00F807EA" w:rsidP="00F807EA">
      <w:pPr>
        <w:spacing w:after="0"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pict w14:anchorId="53F573B7">
          <v:rect id="_x0000_i1029" style="width:0;height:1.5pt" o:hralign="center" o:hrstd="t" o:hr="t" fillcolor="#a0a0a0" stroked="f"/>
        </w:pict>
      </w:r>
    </w:p>
    <w:p w14:paraId="6F55322D" w14:textId="77777777" w:rsidR="00F807EA" w:rsidRPr="00F807EA" w:rsidRDefault="00F807EA" w:rsidP="00F807EA">
      <w:pPr>
        <w:spacing w:before="100" w:beforeAutospacing="1" w:after="100" w:afterAutospacing="1" w:line="240" w:lineRule="auto"/>
        <w:outlineLvl w:val="1"/>
        <w:rPr>
          <w:rFonts w:ascii="Times New Roman" w:eastAsia="Times New Roman" w:hAnsi="Times New Roman" w:cs="Times New Roman"/>
          <w:b/>
          <w:bCs/>
          <w:sz w:val="36"/>
          <w:szCs w:val="36"/>
        </w:rPr>
      </w:pPr>
      <w:r w:rsidRPr="00F807EA">
        <w:rPr>
          <w:rFonts w:ascii="Times New Roman" w:eastAsia="Times New Roman" w:hAnsi="Times New Roman" w:cs="Times New Roman"/>
          <w:b/>
          <w:bCs/>
          <w:sz w:val="36"/>
          <w:szCs w:val="36"/>
        </w:rPr>
        <w:t>6. Core Workflows</w:t>
      </w:r>
    </w:p>
    <w:p w14:paraId="3272E81A" w14:textId="77777777" w:rsidR="00F807EA" w:rsidRPr="00F807EA" w:rsidRDefault="00F807EA" w:rsidP="00F807EA">
      <w:pPr>
        <w:spacing w:before="100" w:beforeAutospacing="1" w:after="100" w:afterAutospacing="1" w:line="240" w:lineRule="auto"/>
        <w:outlineLvl w:val="2"/>
        <w:rPr>
          <w:rFonts w:ascii="Times New Roman" w:eastAsia="Times New Roman" w:hAnsi="Times New Roman" w:cs="Times New Roman"/>
          <w:b/>
          <w:bCs/>
          <w:sz w:val="27"/>
          <w:szCs w:val="27"/>
        </w:rPr>
      </w:pPr>
      <w:r w:rsidRPr="00F807EA">
        <w:rPr>
          <w:rFonts w:ascii="Times New Roman" w:eastAsia="Times New Roman" w:hAnsi="Times New Roman" w:cs="Times New Roman"/>
          <w:b/>
          <w:bCs/>
          <w:sz w:val="27"/>
          <w:szCs w:val="27"/>
        </w:rPr>
        <w:t>Workflow 1: Client Onboarding</w:t>
      </w:r>
    </w:p>
    <w:p w14:paraId="7D3EFBBE" w14:textId="77777777" w:rsidR="00F807EA" w:rsidRPr="00F807EA" w:rsidRDefault="00F807EA" w:rsidP="00F807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Business registration &amp; verification</w:t>
      </w:r>
    </w:p>
    <w:p w14:paraId="744CA11B" w14:textId="77777777" w:rsidR="00F807EA" w:rsidRPr="00F807EA" w:rsidRDefault="00F807EA" w:rsidP="00F807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Bank sync</w:t>
      </w:r>
    </w:p>
    <w:p w14:paraId="3ACD7707" w14:textId="77777777" w:rsidR="00F807EA" w:rsidRPr="00F807EA" w:rsidRDefault="00F807EA" w:rsidP="00F807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GST sync</w:t>
      </w:r>
    </w:p>
    <w:p w14:paraId="775C28DF" w14:textId="77777777" w:rsidR="00F807EA" w:rsidRPr="00F807EA" w:rsidRDefault="00F807EA" w:rsidP="00F807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POS/app integrations</w:t>
      </w:r>
    </w:p>
    <w:p w14:paraId="2598F158" w14:textId="77777777" w:rsidR="00F807EA" w:rsidRPr="00F807EA" w:rsidRDefault="00F807EA" w:rsidP="00F807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WhatsApp onboarding</w:t>
      </w:r>
    </w:p>
    <w:p w14:paraId="776F7A08" w14:textId="77777777" w:rsidR="00F807EA" w:rsidRPr="00F807EA" w:rsidRDefault="00F807EA" w:rsidP="00F807EA">
      <w:pPr>
        <w:spacing w:before="100" w:beforeAutospacing="1" w:after="100" w:afterAutospacing="1" w:line="240" w:lineRule="auto"/>
        <w:outlineLvl w:val="2"/>
        <w:rPr>
          <w:rFonts w:ascii="Times New Roman" w:eastAsia="Times New Roman" w:hAnsi="Times New Roman" w:cs="Times New Roman"/>
          <w:b/>
          <w:bCs/>
          <w:sz w:val="27"/>
          <w:szCs w:val="27"/>
        </w:rPr>
      </w:pPr>
      <w:r w:rsidRPr="00F807EA">
        <w:rPr>
          <w:rFonts w:ascii="Times New Roman" w:eastAsia="Times New Roman" w:hAnsi="Times New Roman" w:cs="Times New Roman"/>
          <w:b/>
          <w:bCs/>
          <w:sz w:val="27"/>
          <w:szCs w:val="27"/>
        </w:rPr>
        <w:t>Workflow 2: Daily Automation</w:t>
      </w:r>
    </w:p>
    <w:p w14:paraId="0AA98689" w14:textId="77777777" w:rsidR="00F807EA" w:rsidRPr="00F807EA" w:rsidRDefault="00F807EA" w:rsidP="00F807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Auto-capture invoices from WhatsApp/email</w:t>
      </w:r>
    </w:p>
    <w:p w14:paraId="249AF28A" w14:textId="77777777" w:rsidR="00F807EA" w:rsidRPr="00F807EA" w:rsidRDefault="00F807EA" w:rsidP="00F807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lastRenderedPageBreak/>
        <w:t>OCR extraction</w:t>
      </w:r>
    </w:p>
    <w:p w14:paraId="67575785" w14:textId="77777777" w:rsidR="00F807EA" w:rsidRPr="00F807EA" w:rsidRDefault="00F807EA" w:rsidP="00F807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Auto-categorization</w:t>
      </w:r>
    </w:p>
    <w:p w14:paraId="1CC57CC9" w14:textId="77777777" w:rsidR="00F807EA" w:rsidRPr="00F807EA" w:rsidRDefault="00F807EA" w:rsidP="00F807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Auto-ledger posting</w:t>
      </w:r>
    </w:p>
    <w:p w14:paraId="5F50DAF9" w14:textId="77777777" w:rsidR="00F807EA" w:rsidRPr="00F807EA" w:rsidRDefault="00F807EA" w:rsidP="00F807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Auto-reconciliation</w:t>
      </w:r>
    </w:p>
    <w:p w14:paraId="3BED65E3" w14:textId="77777777" w:rsidR="00F807EA" w:rsidRPr="00F807EA" w:rsidRDefault="00F807EA" w:rsidP="00F807EA">
      <w:pPr>
        <w:spacing w:before="100" w:beforeAutospacing="1" w:after="100" w:afterAutospacing="1" w:line="240" w:lineRule="auto"/>
        <w:outlineLvl w:val="2"/>
        <w:rPr>
          <w:rFonts w:ascii="Times New Roman" w:eastAsia="Times New Roman" w:hAnsi="Times New Roman" w:cs="Times New Roman"/>
          <w:b/>
          <w:bCs/>
          <w:sz w:val="27"/>
          <w:szCs w:val="27"/>
        </w:rPr>
      </w:pPr>
      <w:r w:rsidRPr="00F807EA">
        <w:rPr>
          <w:rFonts w:ascii="Times New Roman" w:eastAsia="Times New Roman" w:hAnsi="Times New Roman" w:cs="Times New Roman"/>
          <w:b/>
          <w:bCs/>
          <w:sz w:val="27"/>
          <w:szCs w:val="27"/>
        </w:rPr>
        <w:t>Workflow 3: Monthly Reporting</w:t>
      </w:r>
    </w:p>
    <w:p w14:paraId="1D6A90BB" w14:textId="77777777" w:rsidR="00F807EA" w:rsidRPr="00F807EA" w:rsidRDefault="00F807EA" w:rsidP="00F807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Vertofi Score update</w:t>
      </w:r>
    </w:p>
    <w:p w14:paraId="1C3F128E" w14:textId="77777777" w:rsidR="00F807EA" w:rsidRPr="00F807EA" w:rsidRDefault="00F807EA" w:rsidP="00F807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ProfitLeak Report</w:t>
      </w:r>
    </w:p>
    <w:p w14:paraId="3AB7830A" w14:textId="77777777" w:rsidR="00F807EA" w:rsidRPr="00F807EA" w:rsidRDefault="00F807EA" w:rsidP="00F807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GST filings</w:t>
      </w:r>
    </w:p>
    <w:p w14:paraId="2D2AEBFA" w14:textId="77777777" w:rsidR="00F807EA" w:rsidRPr="00F807EA" w:rsidRDefault="00F807EA" w:rsidP="00F807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Cashflow MoneyMap</w:t>
      </w:r>
    </w:p>
    <w:p w14:paraId="62ABAB63" w14:textId="77777777" w:rsidR="00F807EA" w:rsidRPr="00F807EA" w:rsidRDefault="00F807EA" w:rsidP="00F807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Benchmark comparison</w:t>
      </w:r>
    </w:p>
    <w:p w14:paraId="6EDADF6F" w14:textId="77777777" w:rsidR="00F807EA" w:rsidRPr="00F807EA" w:rsidRDefault="00F807EA" w:rsidP="00F807EA">
      <w:pPr>
        <w:spacing w:before="100" w:beforeAutospacing="1" w:after="100" w:afterAutospacing="1" w:line="240" w:lineRule="auto"/>
        <w:outlineLvl w:val="2"/>
        <w:rPr>
          <w:rFonts w:ascii="Times New Roman" w:eastAsia="Times New Roman" w:hAnsi="Times New Roman" w:cs="Times New Roman"/>
          <w:b/>
          <w:bCs/>
          <w:sz w:val="27"/>
          <w:szCs w:val="27"/>
        </w:rPr>
      </w:pPr>
      <w:r w:rsidRPr="00F807EA">
        <w:rPr>
          <w:rFonts w:ascii="Times New Roman" w:eastAsia="Times New Roman" w:hAnsi="Times New Roman" w:cs="Times New Roman"/>
          <w:b/>
          <w:bCs/>
          <w:sz w:val="27"/>
          <w:szCs w:val="27"/>
        </w:rPr>
        <w:t>Workflow 4: Predictive Alerts</w:t>
      </w:r>
    </w:p>
    <w:p w14:paraId="5DBAA9CC" w14:textId="77777777" w:rsidR="00F807EA" w:rsidRPr="00F807EA" w:rsidRDefault="00F807EA" w:rsidP="00F807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AI scans financial patterns</w:t>
      </w:r>
    </w:p>
    <w:p w14:paraId="5D10D657" w14:textId="77777777" w:rsidR="00F807EA" w:rsidRPr="00F807EA" w:rsidRDefault="00F807EA" w:rsidP="00F807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Detects mismatches or risk triggers</w:t>
      </w:r>
    </w:p>
    <w:p w14:paraId="69FBC2A3" w14:textId="77777777" w:rsidR="00F807EA" w:rsidRPr="00F807EA" w:rsidRDefault="00F807EA" w:rsidP="00F807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Alerts via WhatsApp, SMS, email</w:t>
      </w:r>
    </w:p>
    <w:p w14:paraId="7A66CACB" w14:textId="77777777" w:rsidR="00F807EA" w:rsidRPr="00F807EA" w:rsidRDefault="00F807EA" w:rsidP="00F807EA">
      <w:pPr>
        <w:spacing w:before="100" w:beforeAutospacing="1" w:after="100" w:afterAutospacing="1" w:line="240" w:lineRule="auto"/>
        <w:outlineLvl w:val="2"/>
        <w:rPr>
          <w:rFonts w:ascii="Times New Roman" w:eastAsia="Times New Roman" w:hAnsi="Times New Roman" w:cs="Times New Roman"/>
          <w:b/>
          <w:bCs/>
          <w:sz w:val="27"/>
          <w:szCs w:val="27"/>
        </w:rPr>
      </w:pPr>
      <w:r w:rsidRPr="00F807EA">
        <w:rPr>
          <w:rFonts w:ascii="Times New Roman" w:eastAsia="Times New Roman" w:hAnsi="Times New Roman" w:cs="Times New Roman"/>
          <w:b/>
          <w:bCs/>
          <w:sz w:val="27"/>
          <w:szCs w:val="27"/>
        </w:rPr>
        <w:t>Workflow 5: Emergency Support (Lifeguard)</w:t>
      </w:r>
    </w:p>
    <w:p w14:paraId="547EB6F2" w14:textId="77777777" w:rsidR="00F807EA" w:rsidRPr="00F807EA" w:rsidRDefault="00F807EA" w:rsidP="00F807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Client triggers SOS</w:t>
      </w:r>
    </w:p>
    <w:p w14:paraId="1C3D3CA8" w14:textId="77777777" w:rsidR="00F807EA" w:rsidRPr="00F807EA" w:rsidRDefault="00F807EA" w:rsidP="00F807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Analyst assigned instantly</w:t>
      </w:r>
    </w:p>
    <w:p w14:paraId="744CAB3B" w14:textId="77777777" w:rsidR="00F807EA" w:rsidRPr="00F807EA" w:rsidRDefault="00F807EA" w:rsidP="00F807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Immediate notice resolution or guidance</w:t>
      </w:r>
    </w:p>
    <w:p w14:paraId="3C51EB19" w14:textId="77777777" w:rsidR="00F807EA" w:rsidRPr="00F807EA" w:rsidRDefault="00F807EA" w:rsidP="00F807EA">
      <w:pPr>
        <w:spacing w:after="0"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pict w14:anchorId="0A651B56">
          <v:rect id="_x0000_i1030" style="width:0;height:1.5pt" o:hralign="center" o:hrstd="t" o:hr="t" fillcolor="#a0a0a0" stroked="f"/>
        </w:pict>
      </w:r>
    </w:p>
    <w:p w14:paraId="2DB4F0E1" w14:textId="77777777" w:rsidR="00F807EA" w:rsidRPr="00F807EA" w:rsidRDefault="00F807EA" w:rsidP="00F807EA">
      <w:pPr>
        <w:spacing w:before="100" w:beforeAutospacing="1" w:after="100" w:afterAutospacing="1" w:line="240" w:lineRule="auto"/>
        <w:outlineLvl w:val="1"/>
        <w:rPr>
          <w:rFonts w:ascii="Times New Roman" w:eastAsia="Times New Roman" w:hAnsi="Times New Roman" w:cs="Times New Roman"/>
          <w:b/>
          <w:bCs/>
          <w:sz w:val="36"/>
          <w:szCs w:val="36"/>
        </w:rPr>
      </w:pPr>
      <w:r w:rsidRPr="00F807EA">
        <w:rPr>
          <w:rFonts w:ascii="Times New Roman" w:eastAsia="Times New Roman" w:hAnsi="Times New Roman" w:cs="Times New Roman"/>
          <w:b/>
          <w:bCs/>
          <w:sz w:val="36"/>
          <w:szCs w:val="36"/>
        </w:rPr>
        <w:t>7. Industry Relevance</w:t>
      </w:r>
    </w:p>
    <w:p w14:paraId="1189B691" w14:textId="77777777" w:rsidR="00F807EA" w:rsidRPr="00F807EA" w:rsidRDefault="00F807EA" w:rsidP="00F807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FinTech</w:t>
      </w:r>
    </w:p>
    <w:p w14:paraId="6B2D8F72" w14:textId="77777777" w:rsidR="00F807EA" w:rsidRPr="00F807EA" w:rsidRDefault="00F807EA" w:rsidP="00F807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RegTech (Compliance Technology)</w:t>
      </w:r>
    </w:p>
    <w:p w14:paraId="4DE50026" w14:textId="77777777" w:rsidR="00F807EA" w:rsidRPr="00F807EA" w:rsidRDefault="00F807EA" w:rsidP="00F807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SaaS (Software as a Service)</w:t>
      </w:r>
    </w:p>
    <w:p w14:paraId="654395D5" w14:textId="77777777" w:rsidR="00F807EA" w:rsidRPr="00F807EA" w:rsidRDefault="00F807EA" w:rsidP="00F807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Accounting Automation</w:t>
      </w:r>
    </w:p>
    <w:p w14:paraId="6CD7F906" w14:textId="77777777" w:rsidR="00F807EA" w:rsidRPr="00F807EA" w:rsidRDefault="00F807EA" w:rsidP="00F807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AI &amp; Predictive Finance</w:t>
      </w:r>
    </w:p>
    <w:p w14:paraId="3479438E" w14:textId="77777777" w:rsidR="00F807EA" w:rsidRPr="00F807EA" w:rsidRDefault="00F807EA" w:rsidP="00F807EA">
      <w:pPr>
        <w:spacing w:after="0"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pict w14:anchorId="63D65C46">
          <v:rect id="_x0000_i1031" style="width:0;height:1.5pt" o:hralign="center" o:hrstd="t" o:hr="t" fillcolor="#a0a0a0" stroked="f"/>
        </w:pict>
      </w:r>
    </w:p>
    <w:p w14:paraId="2B21797A" w14:textId="77777777" w:rsidR="00F807EA" w:rsidRPr="00F807EA" w:rsidRDefault="00F807EA" w:rsidP="00F807EA">
      <w:pPr>
        <w:spacing w:before="100" w:beforeAutospacing="1" w:after="100" w:afterAutospacing="1" w:line="240" w:lineRule="auto"/>
        <w:outlineLvl w:val="1"/>
        <w:rPr>
          <w:rFonts w:ascii="Times New Roman" w:eastAsia="Times New Roman" w:hAnsi="Times New Roman" w:cs="Times New Roman"/>
          <w:b/>
          <w:bCs/>
          <w:sz w:val="36"/>
          <w:szCs w:val="36"/>
        </w:rPr>
      </w:pPr>
      <w:r w:rsidRPr="00F807EA">
        <w:rPr>
          <w:rFonts w:ascii="Times New Roman" w:eastAsia="Times New Roman" w:hAnsi="Times New Roman" w:cs="Times New Roman"/>
          <w:b/>
          <w:bCs/>
          <w:sz w:val="36"/>
          <w:szCs w:val="36"/>
        </w:rPr>
        <w:t>8. Target Audience</w:t>
      </w:r>
    </w:p>
    <w:p w14:paraId="3E3DFD76" w14:textId="77777777" w:rsidR="00F807EA" w:rsidRPr="00F807EA" w:rsidRDefault="00F807EA" w:rsidP="00F807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MSMEs</w:t>
      </w:r>
    </w:p>
    <w:p w14:paraId="6B315DEC" w14:textId="77777777" w:rsidR="00F807EA" w:rsidRPr="00F807EA" w:rsidRDefault="00F807EA" w:rsidP="00F807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Retail &amp; trading businesses</w:t>
      </w:r>
    </w:p>
    <w:p w14:paraId="5FED2091" w14:textId="77777777" w:rsidR="00F807EA" w:rsidRPr="00F807EA" w:rsidRDefault="00F807EA" w:rsidP="00F807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Manufacturers</w:t>
      </w:r>
    </w:p>
    <w:p w14:paraId="27074201" w14:textId="77777777" w:rsidR="00F807EA" w:rsidRPr="00F807EA" w:rsidRDefault="00F807EA" w:rsidP="00F807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Startups</w:t>
      </w:r>
    </w:p>
    <w:p w14:paraId="5C7BE658" w14:textId="77777777" w:rsidR="00F807EA" w:rsidRPr="00F807EA" w:rsidRDefault="00F807EA" w:rsidP="00F807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Freelancers &amp; professionals</w:t>
      </w:r>
    </w:p>
    <w:p w14:paraId="1840B0D6" w14:textId="77777777" w:rsidR="00F807EA" w:rsidRPr="00F807EA" w:rsidRDefault="00F807EA" w:rsidP="00F807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Service providers</w:t>
      </w:r>
    </w:p>
    <w:p w14:paraId="04CCC6AE" w14:textId="77777777" w:rsidR="00F807EA" w:rsidRPr="00F807EA" w:rsidRDefault="00F807EA" w:rsidP="00F807EA">
      <w:pPr>
        <w:spacing w:after="0"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lastRenderedPageBreak/>
        <w:pict w14:anchorId="319EE5D0">
          <v:rect id="_x0000_i1032" style="width:0;height:1.5pt" o:hralign="center" o:hrstd="t" o:hr="t" fillcolor="#a0a0a0" stroked="f"/>
        </w:pict>
      </w:r>
    </w:p>
    <w:p w14:paraId="3EEEB8E2" w14:textId="77777777" w:rsidR="00F807EA" w:rsidRPr="00F807EA" w:rsidRDefault="00F807EA" w:rsidP="00F807EA">
      <w:pPr>
        <w:spacing w:before="100" w:beforeAutospacing="1" w:after="100" w:afterAutospacing="1" w:line="240" w:lineRule="auto"/>
        <w:outlineLvl w:val="1"/>
        <w:rPr>
          <w:rFonts w:ascii="Times New Roman" w:eastAsia="Times New Roman" w:hAnsi="Times New Roman" w:cs="Times New Roman"/>
          <w:b/>
          <w:bCs/>
          <w:sz w:val="36"/>
          <w:szCs w:val="36"/>
        </w:rPr>
      </w:pPr>
      <w:r w:rsidRPr="00F807EA">
        <w:rPr>
          <w:rFonts w:ascii="Times New Roman" w:eastAsia="Times New Roman" w:hAnsi="Times New Roman" w:cs="Times New Roman"/>
          <w:b/>
          <w:bCs/>
          <w:sz w:val="36"/>
          <w:szCs w:val="36"/>
        </w:rPr>
        <w:t>9. Business Model</w:t>
      </w:r>
    </w:p>
    <w:p w14:paraId="67378E5D" w14:textId="77777777" w:rsidR="00F807EA" w:rsidRPr="00F807EA" w:rsidRDefault="00F807EA" w:rsidP="00F807EA">
      <w:pPr>
        <w:spacing w:before="100" w:beforeAutospacing="1" w:after="100" w:afterAutospacing="1" w:line="240" w:lineRule="auto"/>
        <w:outlineLvl w:val="2"/>
        <w:rPr>
          <w:rFonts w:ascii="Times New Roman" w:eastAsia="Times New Roman" w:hAnsi="Times New Roman" w:cs="Times New Roman"/>
          <w:b/>
          <w:bCs/>
          <w:sz w:val="27"/>
          <w:szCs w:val="27"/>
        </w:rPr>
      </w:pPr>
      <w:r w:rsidRPr="00F807EA">
        <w:rPr>
          <w:rFonts w:ascii="Times New Roman" w:eastAsia="Times New Roman" w:hAnsi="Times New Roman" w:cs="Times New Roman"/>
          <w:b/>
          <w:bCs/>
          <w:sz w:val="27"/>
          <w:szCs w:val="27"/>
        </w:rPr>
        <w:t>Subscription Tiers</w:t>
      </w:r>
    </w:p>
    <w:p w14:paraId="595D84F0" w14:textId="77777777" w:rsidR="00F807EA" w:rsidRPr="00F807EA" w:rsidRDefault="00F807EA" w:rsidP="00F807E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Starter (₹2,499/month)</w:t>
      </w:r>
    </w:p>
    <w:p w14:paraId="73C1CE64" w14:textId="77777777" w:rsidR="00F807EA" w:rsidRPr="00F807EA" w:rsidRDefault="00F807EA" w:rsidP="00F807E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Growth (₹5,999/month)</w:t>
      </w:r>
    </w:p>
    <w:p w14:paraId="6D17BF0C" w14:textId="77777777" w:rsidR="00F807EA" w:rsidRPr="00F807EA" w:rsidRDefault="00F807EA" w:rsidP="00F807E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Power Business (₹12,999/month)</w:t>
      </w:r>
    </w:p>
    <w:p w14:paraId="43091EC7" w14:textId="77777777" w:rsidR="00F807EA" w:rsidRPr="00F807EA" w:rsidRDefault="00F807EA" w:rsidP="00F807E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Enterprise CFO Suite (₹29,999/month)</w:t>
      </w:r>
    </w:p>
    <w:p w14:paraId="4FEE9607" w14:textId="77777777" w:rsidR="00F807EA" w:rsidRPr="00F807EA" w:rsidRDefault="00F807EA" w:rsidP="00F807EA">
      <w:pPr>
        <w:spacing w:before="100" w:beforeAutospacing="1" w:after="100" w:afterAutospacing="1" w:line="240" w:lineRule="auto"/>
        <w:outlineLvl w:val="2"/>
        <w:rPr>
          <w:rFonts w:ascii="Times New Roman" w:eastAsia="Times New Roman" w:hAnsi="Times New Roman" w:cs="Times New Roman"/>
          <w:b/>
          <w:bCs/>
          <w:sz w:val="27"/>
          <w:szCs w:val="27"/>
        </w:rPr>
      </w:pPr>
      <w:r w:rsidRPr="00F807EA">
        <w:rPr>
          <w:rFonts w:ascii="Times New Roman" w:eastAsia="Times New Roman" w:hAnsi="Times New Roman" w:cs="Times New Roman"/>
          <w:b/>
          <w:bCs/>
          <w:sz w:val="27"/>
          <w:szCs w:val="27"/>
        </w:rPr>
        <w:t>Add-ons</w:t>
      </w:r>
    </w:p>
    <w:p w14:paraId="0EFE6D4D" w14:textId="77777777" w:rsidR="00F807EA" w:rsidRPr="00F807EA" w:rsidRDefault="00F807EA" w:rsidP="00F807E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Notice support</w:t>
      </w:r>
    </w:p>
    <w:p w14:paraId="51B3E5E2" w14:textId="77777777" w:rsidR="00F807EA" w:rsidRPr="00F807EA" w:rsidRDefault="00F807EA" w:rsidP="00F807E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Annual compliance bundle</w:t>
      </w:r>
    </w:p>
    <w:p w14:paraId="7D86F0CE" w14:textId="77777777" w:rsidR="00F807EA" w:rsidRPr="00F807EA" w:rsidRDefault="00F807EA" w:rsidP="00F807E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Vendor risk reports</w:t>
      </w:r>
    </w:p>
    <w:p w14:paraId="3CD109A5" w14:textId="77777777" w:rsidR="00F807EA" w:rsidRPr="00F807EA" w:rsidRDefault="00F807EA" w:rsidP="00F807E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CFO advisory</w:t>
      </w:r>
    </w:p>
    <w:p w14:paraId="3A6BCDB1" w14:textId="77777777" w:rsidR="00F807EA" w:rsidRPr="00F807EA" w:rsidRDefault="00F807EA" w:rsidP="00F807EA">
      <w:pPr>
        <w:spacing w:after="0"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pict w14:anchorId="37E3241F">
          <v:rect id="_x0000_i1033" style="width:0;height:1.5pt" o:hralign="center" o:hrstd="t" o:hr="t" fillcolor="#a0a0a0" stroked="f"/>
        </w:pict>
      </w:r>
    </w:p>
    <w:p w14:paraId="54BED578" w14:textId="77777777" w:rsidR="00F807EA" w:rsidRPr="00F807EA" w:rsidRDefault="00F807EA" w:rsidP="00F807EA">
      <w:pPr>
        <w:spacing w:before="100" w:beforeAutospacing="1" w:after="100" w:afterAutospacing="1" w:line="240" w:lineRule="auto"/>
        <w:outlineLvl w:val="1"/>
        <w:rPr>
          <w:rFonts w:ascii="Times New Roman" w:eastAsia="Times New Roman" w:hAnsi="Times New Roman" w:cs="Times New Roman"/>
          <w:b/>
          <w:bCs/>
          <w:sz w:val="36"/>
          <w:szCs w:val="36"/>
        </w:rPr>
      </w:pPr>
      <w:r w:rsidRPr="00F807EA">
        <w:rPr>
          <w:rFonts w:ascii="Times New Roman" w:eastAsia="Times New Roman" w:hAnsi="Times New Roman" w:cs="Times New Roman"/>
          <w:b/>
          <w:bCs/>
          <w:sz w:val="36"/>
          <w:szCs w:val="36"/>
        </w:rPr>
        <w:t>10. Accounting Warranty+ Conditions (Summary)</w:t>
      </w:r>
    </w:p>
    <w:p w14:paraId="38103216" w14:textId="77777777" w:rsidR="00F807EA" w:rsidRPr="00F807EA" w:rsidRDefault="00F807EA" w:rsidP="00F807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Covers penalties caused by Vertofi errors</w:t>
      </w:r>
    </w:p>
    <w:p w14:paraId="605E597F" w14:textId="77777777" w:rsidR="00F807EA" w:rsidRPr="00F807EA" w:rsidRDefault="00F807EA" w:rsidP="00F807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Requires timely data submission</w:t>
      </w:r>
    </w:p>
    <w:p w14:paraId="1E9C3F5F" w14:textId="77777777" w:rsidR="00F807EA" w:rsidRPr="00F807EA" w:rsidRDefault="00F807EA" w:rsidP="00F807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No client interference in books</w:t>
      </w:r>
    </w:p>
    <w:p w14:paraId="6B37D801" w14:textId="77777777" w:rsidR="00F807EA" w:rsidRPr="00F807EA" w:rsidRDefault="00F807EA" w:rsidP="00F807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Past non-compliance excluded</w:t>
      </w:r>
    </w:p>
    <w:p w14:paraId="58669CEA" w14:textId="77777777" w:rsidR="00F807EA" w:rsidRPr="00F807EA" w:rsidRDefault="00F807EA" w:rsidP="00F807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Warranty cap per plan</w:t>
      </w:r>
    </w:p>
    <w:p w14:paraId="739EB544" w14:textId="77777777" w:rsidR="00F807EA" w:rsidRPr="00F807EA" w:rsidRDefault="00F807EA" w:rsidP="00F807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Verification within 7-15 days</w:t>
      </w:r>
    </w:p>
    <w:p w14:paraId="2A9CE000" w14:textId="77777777" w:rsidR="00F807EA" w:rsidRPr="00F807EA" w:rsidRDefault="00F807EA" w:rsidP="00F807EA">
      <w:pPr>
        <w:spacing w:after="0"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pict w14:anchorId="1FED7EA6">
          <v:rect id="_x0000_i1034" style="width:0;height:1.5pt" o:hralign="center" o:hrstd="t" o:hr="t" fillcolor="#a0a0a0" stroked="f"/>
        </w:pict>
      </w:r>
    </w:p>
    <w:p w14:paraId="5F4A21DC" w14:textId="77777777" w:rsidR="00F807EA" w:rsidRPr="00F807EA" w:rsidRDefault="00F807EA" w:rsidP="00F807EA">
      <w:pPr>
        <w:spacing w:before="100" w:beforeAutospacing="1" w:after="100" w:afterAutospacing="1" w:line="240" w:lineRule="auto"/>
        <w:outlineLvl w:val="1"/>
        <w:rPr>
          <w:rFonts w:ascii="Times New Roman" w:eastAsia="Times New Roman" w:hAnsi="Times New Roman" w:cs="Times New Roman"/>
          <w:b/>
          <w:bCs/>
          <w:sz w:val="36"/>
          <w:szCs w:val="36"/>
        </w:rPr>
      </w:pPr>
      <w:r w:rsidRPr="00F807EA">
        <w:rPr>
          <w:rFonts w:ascii="Times New Roman" w:eastAsia="Times New Roman" w:hAnsi="Times New Roman" w:cs="Times New Roman"/>
          <w:b/>
          <w:bCs/>
          <w:sz w:val="36"/>
          <w:szCs w:val="36"/>
        </w:rPr>
        <w:t>11. Branding Core</w:t>
      </w:r>
    </w:p>
    <w:p w14:paraId="3A01E82A" w14:textId="77777777" w:rsidR="00F807EA" w:rsidRPr="00F807EA" w:rsidRDefault="00F807EA" w:rsidP="00F807EA">
      <w:pPr>
        <w:spacing w:before="100" w:beforeAutospacing="1" w:after="100" w:afterAutospacing="1" w:line="240" w:lineRule="auto"/>
        <w:outlineLvl w:val="2"/>
        <w:rPr>
          <w:rFonts w:ascii="Times New Roman" w:eastAsia="Times New Roman" w:hAnsi="Times New Roman" w:cs="Times New Roman"/>
          <w:b/>
          <w:bCs/>
          <w:sz w:val="27"/>
          <w:szCs w:val="27"/>
        </w:rPr>
      </w:pPr>
      <w:r w:rsidRPr="00F807EA">
        <w:rPr>
          <w:rFonts w:ascii="Times New Roman" w:eastAsia="Times New Roman" w:hAnsi="Times New Roman" w:cs="Times New Roman"/>
          <w:b/>
          <w:bCs/>
          <w:sz w:val="27"/>
          <w:szCs w:val="27"/>
        </w:rPr>
        <w:t>Taglines</w:t>
      </w:r>
    </w:p>
    <w:p w14:paraId="763454AB" w14:textId="77777777" w:rsidR="00F807EA" w:rsidRPr="00F807EA" w:rsidRDefault="00F807EA" w:rsidP="00F807E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Accounting that Thinks. Predicts. Protects.</w:t>
      </w:r>
    </w:p>
    <w:p w14:paraId="50A113EA" w14:textId="77777777" w:rsidR="00F807EA" w:rsidRPr="00F807EA" w:rsidRDefault="00F807EA" w:rsidP="00F807E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Your Business Brain—Not Just Your Accountant.</w:t>
      </w:r>
    </w:p>
    <w:p w14:paraId="4E85D225" w14:textId="77777777" w:rsidR="00F807EA" w:rsidRPr="00F807EA" w:rsidRDefault="00F807EA" w:rsidP="00F807E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Zero Entry. Zero Stress.</w:t>
      </w:r>
    </w:p>
    <w:p w14:paraId="7EDBC2FC" w14:textId="77777777" w:rsidR="00F807EA" w:rsidRPr="00F807EA" w:rsidRDefault="00F807EA" w:rsidP="00F807EA">
      <w:pPr>
        <w:spacing w:before="100" w:beforeAutospacing="1" w:after="100" w:afterAutospacing="1" w:line="240" w:lineRule="auto"/>
        <w:outlineLvl w:val="2"/>
        <w:rPr>
          <w:rFonts w:ascii="Times New Roman" w:eastAsia="Times New Roman" w:hAnsi="Times New Roman" w:cs="Times New Roman"/>
          <w:b/>
          <w:bCs/>
          <w:sz w:val="27"/>
          <w:szCs w:val="27"/>
        </w:rPr>
      </w:pPr>
      <w:r w:rsidRPr="00F807EA">
        <w:rPr>
          <w:rFonts w:ascii="Times New Roman" w:eastAsia="Times New Roman" w:hAnsi="Times New Roman" w:cs="Times New Roman"/>
          <w:b/>
          <w:bCs/>
          <w:sz w:val="27"/>
          <w:szCs w:val="27"/>
        </w:rPr>
        <w:t>Brand Personality</w:t>
      </w:r>
    </w:p>
    <w:p w14:paraId="4FD42CD1" w14:textId="77777777" w:rsidR="00F807EA" w:rsidRPr="00F807EA" w:rsidRDefault="00F807EA" w:rsidP="00F807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Intelligent</w:t>
      </w:r>
    </w:p>
    <w:p w14:paraId="19C81DBA" w14:textId="77777777" w:rsidR="00F807EA" w:rsidRPr="00F807EA" w:rsidRDefault="00F807EA" w:rsidP="00F807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Trustworthy</w:t>
      </w:r>
    </w:p>
    <w:p w14:paraId="2D292D35" w14:textId="77777777" w:rsidR="00F807EA" w:rsidRPr="00F807EA" w:rsidRDefault="00F807EA" w:rsidP="00F807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Modern</w:t>
      </w:r>
    </w:p>
    <w:p w14:paraId="1FB80C6B" w14:textId="77777777" w:rsidR="00F807EA" w:rsidRPr="00F807EA" w:rsidRDefault="00F807EA" w:rsidP="00F807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lastRenderedPageBreak/>
        <w:t>Predictive</w:t>
      </w:r>
    </w:p>
    <w:p w14:paraId="72C12741" w14:textId="77777777" w:rsidR="00F807EA" w:rsidRPr="00F807EA" w:rsidRDefault="00F807EA" w:rsidP="00F807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Efficient</w:t>
      </w:r>
    </w:p>
    <w:p w14:paraId="770BE644" w14:textId="77777777" w:rsidR="00F807EA" w:rsidRPr="00F807EA" w:rsidRDefault="00F807EA" w:rsidP="00F807EA">
      <w:pPr>
        <w:spacing w:after="0"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pict w14:anchorId="7520616C">
          <v:rect id="_x0000_i1035" style="width:0;height:1.5pt" o:hralign="center" o:hrstd="t" o:hr="t" fillcolor="#a0a0a0" stroked="f"/>
        </w:pict>
      </w:r>
    </w:p>
    <w:p w14:paraId="1E8DB012" w14:textId="77777777" w:rsidR="00F807EA" w:rsidRPr="00F807EA" w:rsidRDefault="00F807EA" w:rsidP="00F807EA">
      <w:pPr>
        <w:spacing w:before="100" w:beforeAutospacing="1" w:after="100" w:afterAutospacing="1" w:line="240" w:lineRule="auto"/>
        <w:outlineLvl w:val="1"/>
        <w:rPr>
          <w:rFonts w:ascii="Times New Roman" w:eastAsia="Times New Roman" w:hAnsi="Times New Roman" w:cs="Times New Roman"/>
          <w:b/>
          <w:bCs/>
          <w:sz w:val="36"/>
          <w:szCs w:val="36"/>
        </w:rPr>
      </w:pPr>
      <w:r w:rsidRPr="00F807EA">
        <w:rPr>
          <w:rFonts w:ascii="Times New Roman" w:eastAsia="Times New Roman" w:hAnsi="Times New Roman" w:cs="Times New Roman"/>
          <w:b/>
          <w:bCs/>
          <w:sz w:val="36"/>
          <w:szCs w:val="36"/>
        </w:rPr>
        <w:t>12. Founder Bio (Short Summary)</w:t>
      </w:r>
    </w:p>
    <w:p w14:paraId="3CA875A3" w14:textId="77777777" w:rsidR="00F807EA" w:rsidRPr="00F807EA" w:rsidRDefault="00F807EA" w:rsidP="00F807EA">
      <w:p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Badiga Goutham is the founder of Vertofi, a predictive accounting platform built to eliminate manual financial work and prevent compliance risks. He leads innovation across AI, automation, and financial intelligence for MSMEs.</w:t>
      </w:r>
    </w:p>
    <w:p w14:paraId="25B5B28D" w14:textId="77777777" w:rsidR="00F807EA" w:rsidRPr="00F807EA" w:rsidRDefault="00F807EA" w:rsidP="00F807EA">
      <w:pPr>
        <w:spacing w:after="0"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pict w14:anchorId="76465222">
          <v:rect id="_x0000_i1036" style="width:0;height:1.5pt" o:hralign="center" o:hrstd="t" o:hr="t" fillcolor="#a0a0a0" stroked="f"/>
        </w:pict>
      </w:r>
    </w:p>
    <w:p w14:paraId="468F97E0" w14:textId="77777777" w:rsidR="00F807EA" w:rsidRPr="00F807EA" w:rsidRDefault="00F807EA" w:rsidP="00F807EA">
      <w:pPr>
        <w:spacing w:before="100" w:beforeAutospacing="1" w:after="100" w:afterAutospacing="1" w:line="240" w:lineRule="auto"/>
        <w:outlineLvl w:val="1"/>
        <w:rPr>
          <w:rFonts w:ascii="Times New Roman" w:eastAsia="Times New Roman" w:hAnsi="Times New Roman" w:cs="Times New Roman"/>
          <w:b/>
          <w:bCs/>
          <w:sz w:val="36"/>
          <w:szCs w:val="36"/>
        </w:rPr>
      </w:pPr>
      <w:r w:rsidRPr="00F807EA">
        <w:rPr>
          <w:rFonts w:ascii="Times New Roman" w:eastAsia="Times New Roman" w:hAnsi="Times New Roman" w:cs="Times New Roman"/>
          <w:b/>
          <w:bCs/>
          <w:sz w:val="36"/>
          <w:szCs w:val="36"/>
        </w:rPr>
        <w:t>13. Company Conclusion</w:t>
      </w:r>
    </w:p>
    <w:p w14:paraId="0DC23F40" w14:textId="77777777" w:rsidR="00F807EA" w:rsidRPr="00F807EA" w:rsidRDefault="00F807EA" w:rsidP="00F807EA">
      <w:p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 xml:space="preserve">Vertofi is creating a new category in the Indian financial landscape: </w:t>
      </w:r>
      <w:r w:rsidRPr="00F807EA">
        <w:rPr>
          <w:rFonts w:ascii="Times New Roman" w:eastAsia="Times New Roman" w:hAnsi="Times New Roman" w:cs="Times New Roman"/>
          <w:b/>
          <w:bCs/>
          <w:sz w:val="24"/>
          <w:szCs w:val="24"/>
        </w:rPr>
        <w:t>Predictive Accounting + Financial Intelligence</w:t>
      </w:r>
      <w:r w:rsidRPr="00F807EA">
        <w:rPr>
          <w:rFonts w:ascii="Times New Roman" w:eastAsia="Times New Roman" w:hAnsi="Times New Roman" w:cs="Times New Roman"/>
          <w:sz w:val="24"/>
          <w:szCs w:val="24"/>
        </w:rPr>
        <w:t>. With 15 proprietary innovations, complete automation, and proactive risk prevention, Vertofi is redefining how businesses manage their money—delivering clarity, protection, and confidence.</w:t>
      </w:r>
    </w:p>
    <w:p w14:paraId="700129AD" w14:textId="77777777" w:rsidR="00F807EA" w:rsidRPr="00F807EA" w:rsidRDefault="00F807EA" w:rsidP="00F807EA">
      <w:pPr>
        <w:spacing w:after="0"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pict w14:anchorId="02C9E3C2">
          <v:rect id="_x0000_i1037" style="width:0;height:1.5pt" o:hralign="center" o:hrstd="t" o:hr="t" fillcolor="#a0a0a0" stroked="f"/>
        </w:pict>
      </w:r>
    </w:p>
    <w:p w14:paraId="77A8D139" w14:textId="77777777" w:rsidR="00F807EA" w:rsidRPr="00F807EA" w:rsidRDefault="00F807EA" w:rsidP="00F807EA">
      <w:pPr>
        <w:spacing w:before="100" w:beforeAutospacing="1" w:after="100" w:afterAutospacing="1" w:line="240" w:lineRule="auto"/>
        <w:outlineLvl w:val="1"/>
        <w:rPr>
          <w:rFonts w:ascii="Times New Roman" w:eastAsia="Times New Roman" w:hAnsi="Times New Roman" w:cs="Times New Roman"/>
          <w:b/>
          <w:bCs/>
          <w:sz w:val="36"/>
          <w:szCs w:val="36"/>
        </w:rPr>
      </w:pPr>
      <w:r w:rsidRPr="00F807EA">
        <w:rPr>
          <w:rFonts w:ascii="Times New Roman" w:eastAsia="Times New Roman" w:hAnsi="Times New Roman" w:cs="Times New Roman"/>
          <w:b/>
          <w:bCs/>
          <w:sz w:val="36"/>
          <w:szCs w:val="36"/>
        </w:rPr>
        <w:t>14. Document End</w:t>
      </w:r>
    </w:p>
    <w:p w14:paraId="226F6FD2" w14:textId="77777777" w:rsidR="00F807EA" w:rsidRPr="00F807EA" w:rsidRDefault="00F807EA" w:rsidP="00F807EA">
      <w:pPr>
        <w:spacing w:before="100" w:beforeAutospacing="1" w:after="100" w:afterAutospacing="1" w:line="240" w:lineRule="auto"/>
        <w:rPr>
          <w:rFonts w:ascii="Times New Roman" w:eastAsia="Times New Roman" w:hAnsi="Times New Roman" w:cs="Times New Roman"/>
          <w:sz w:val="24"/>
          <w:szCs w:val="24"/>
        </w:rPr>
      </w:pPr>
      <w:r w:rsidRPr="00F807EA">
        <w:rPr>
          <w:rFonts w:ascii="Times New Roman" w:eastAsia="Times New Roman" w:hAnsi="Times New Roman" w:cs="Times New Roman"/>
          <w:sz w:val="24"/>
          <w:szCs w:val="24"/>
        </w:rPr>
        <w:t>This master document compiles all strategic, conceptual, operational, and product-level details for the Vertofi ecosystem.</w:t>
      </w:r>
    </w:p>
    <w:p w14:paraId="257C5F6E" w14:textId="77777777" w:rsidR="00EE4677" w:rsidRDefault="00EE4677">
      <w:bookmarkStart w:id="0" w:name="_GoBack"/>
      <w:bookmarkEnd w:id="0"/>
    </w:p>
    <w:sectPr w:rsidR="00EE46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1735EC"/>
    <w:multiLevelType w:val="multilevel"/>
    <w:tmpl w:val="A0BA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E7B51"/>
    <w:multiLevelType w:val="multilevel"/>
    <w:tmpl w:val="55FC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B185D"/>
    <w:multiLevelType w:val="multilevel"/>
    <w:tmpl w:val="D014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C434B"/>
    <w:multiLevelType w:val="multilevel"/>
    <w:tmpl w:val="9F96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F3AEA"/>
    <w:multiLevelType w:val="multilevel"/>
    <w:tmpl w:val="A744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671E5"/>
    <w:multiLevelType w:val="multilevel"/>
    <w:tmpl w:val="4DFE9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246557"/>
    <w:multiLevelType w:val="multilevel"/>
    <w:tmpl w:val="07CA2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AB1DA8"/>
    <w:multiLevelType w:val="multilevel"/>
    <w:tmpl w:val="E6CE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D74AAB"/>
    <w:multiLevelType w:val="multilevel"/>
    <w:tmpl w:val="B1C8E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546D4C"/>
    <w:multiLevelType w:val="multilevel"/>
    <w:tmpl w:val="B190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BA053F"/>
    <w:multiLevelType w:val="multilevel"/>
    <w:tmpl w:val="F1CCE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4744ED"/>
    <w:multiLevelType w:val="multilevel"/>
    <w:tmpl w:val="DD68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D93BEC"/>
    <w:multiLevelType w:val="multilevel"/>
    <w:tmpl w:val="19B0C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0"/>
  </w:num>
  <w:num w:numId="3">
    <w:abstractNumId w:val="5"/>
  </w:num>
  <w:num w:numId="4">
    <w:abstractNumId w:val="12"/>
  </w:num>
  <w:num w:numId="5">
    <w:abstractNumId w:val="8"/>
  </w:num>
  <w:num w:numId="6">
    <w:abstractNumId w:val="6"/>
  </w:num>
  <w:num w:numId="7">
    <w:abstractNumId w:val="4"/>
  </w:num>
  <w:num w:numId="8">
    <w:abstractNumId w:val="11"/>
  </w:num>
  <w:num w:numId="9">
    <w:abstractNumId w:val="1"/>
  </w:num>
  <w:num w:numId="10">
    <w:abstractNumId w:val="7"/>
  </w:num>
  <w:num w:numId="11">
    <w:abstractNumId w:val="2"/>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F65"/>
    <w:rsid w:val="00656F65"/>
    <w:rsid w:val="00EE4677"/>
    <w:rsid w:val="00F80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EC5F50-77D8-4CDE-B5C2-FEE58CE88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807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807E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807E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7E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807E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807E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807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07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8587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825</Words>
  <Characters>4707</Characters>
  <Application>Microsoft Office Word</Application>
  <DocSecurity>0</DocSecurity>
  <Lines>39</Lines>
  <Paragraphs>11</Paragraphs>
  <ScaleCrop>false</ScaleCrop>
  <Company/>
  <LinksUpToDate>false</LinksUpToDate>
  <CharactersWithSpaces>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next</dc:creator>
  <cp:keywords/>
  <dc:description/>
  <cp:lastModifiedBy>next</cp:lastModifiedBy>
  <cp:revision>2</cp:revision>
  <dcterms:created xsi:type="dcterms:W3CDTF">2026-05-30T21:06:00Z</dcterms:created>
  <dcterms:modified xsi:type="dcterms:W3CDTF">2026-05-30T21:06:00Z</dcterms:modified>
</cp:coreProperties>
</file>