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6 — SOLUTIONS AND MARKING GUIDE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For the trainer only. Do not distribute before the activity.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How to use this file.</w:t>
      </w:r>
      <w:r>
        <w:rPr>
          <w:color w:val="2A3A4A"/>
          <w:sz w:val="21"/>
        </w:rPr>
        <w:t xml:space="preserve"> Keep it open in a second window. The marking rule from Day 3 holds all day: </w:t>
      </w:r>
      <w:r>
        <w:rPr>
          <w:b/>
          <w:color w:val="2A3A4A"/>
          <w:sz w:val="21"/>
        </w:rPr>
        <w:t>the reason matters more than the answer.</w:t>
      </w:r>
      <w:r>
        <w:rPr>
          <w:color w:val="2A3A4A"/>
          <w:sz w:val="21"/>
        </w:rPr>
        <w:t xml:space="preserve"> A neat form missing a core fact is not competent; a well-reasoned severity band is.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THE ONE IDEA THAT RUNS ALL DAY</w:t>
      </w:r>
    </w:p>
    <w:p>
      <w:r>
        <w:rPr>
          <w:b/>
          <w:sz w:val="22"/>
        </w:rPr>
        <w:t>Receiving an alert well means writing down the right things — from a tool or from a person — and knowing what you are and are not seeing.</w:t>
      </w:r>
      <w:r>
        <w:rPr>
          <w:sz w:val="22"/>
        </w:rPr>
        <w:t xml:space="preserve"> Bring every answer back to that.</w:t>
      </w:r>
    </w:p>
    <w:p>
      <w:r>
        <w:rPr>
          <w:sz w:val="22"/>
        </w:rPr>
        <w:t xml:space="preserve">Decision words are still </w:t>
      </w:r>
      <w:r>
        <w:rPr>
          <w:b/>
          <w:sz w:val="22"/>
        </w:rPr>
        <w:t>threat / detection / routine</w:t>
      </w:r>
      <w:r>
        <w:rPr>
          <w:sz w:val="22"/>
        </w:rPr>
        <w:t xml:space="preserve"> (that decision is Day 7). Today's judgement is </w:t>
      </w:r>
      <w:r>
        <w:rPr>
          <w:b/>
          <w:sz w:val="22"/>
        </w:rPr>
        <w:t>red flag or not</w:t>
      </w:r>
      <w:r>
        <w:rPr>
          <w:sz w:val="22"/>
        </w:rPr>
        <w:t xml:space="preserve">, and </w:t>
      </w:r>
      <w:r>
        <w:rPr>
          <w:b/>
          <w:sz w:val="22"/>
        </w:rPr>
        <w:t>how serious</w:t>
      </w:r>
      <w:r>
        <w:rPr>
          <w:sz w:val="22"/>
        </w:rPr>
        <w:t xml:space="preserve"> (severity). Never write "false alarm" as a decision — it is a kind of routine.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1 — NAME THAT SOURCE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Blind spot (the marked part)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invoice.exe</w:t>
            </w:r>
            <w:r>
              <w:rPr>
                <w:sz w:val="20"/>
              </w:rPr>
              <w:t xml:space="preserve"> quarantined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Antivirus (AV)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brand-new threat nobody has caught yet; "0 detections" is not "clean"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 outbound to port 4444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Firewall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happens inside a connection it allows; and it cannot say the far host is safe, only that it blocked this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403</w:t>
            </w:r>
            <w:r>
              <w:rPr>
                <w:sz w:val="20"/>
              </w:rPr>
              <w:t xml:space="preserve"> on </w:t>
            </w:r>
            <w:r>
              <w:rPr>
                <w:rFonts w:ascii="Consolas" w:hAnsi="Consolas"/>
                <w:color w:val="A03020"/>
                <w:sz w:val="20"/>
              </w:rPr>
              <w:t>' OR 1=1 --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WAF (Web Application Firewall)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Attacks that don't go through the web app; and whether the app is truly safe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customer_list.xlsx</w:t>
            </w:r>
            <w:r>
              <w:rPr>
                <w:sz w:val="20"/>
              </w:rPr>
              <w:t xml:space="preserve"> blocked leaving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DLP (Data Loss Prevention)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Data it was never told to watch; and intent — it sees the file, not the reason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Mark the blind spot harder than the tool name.</w:t>
      </w:r>
      <w:r>
        <w:rPr>
          <w:sz w:val="22"/>
        </w:rPr>
        <w:t xml:space="preserve"> The tool name is recognition; the blind spot is analysis.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2 — TAKE THE CALL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Observed, not answer-keyed — but here is the </w:t>
      </w:r>
      <w:r>
        <w:rPr>
          <w:b/>
          <w:sz w:val="22"/>
        </w:rPr>
        <w:t>missing fact</w:t>
      </w:r>
      <w:r>
        <w:rPr>
          <w:sz w:val="22"/>
        </w:rPr>
        <w:t xml:space="preserve"> each script hides, so you know what a good trainee asks for.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Missing fact → the question to praise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panicked user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Phone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Name + callback number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email spoofing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Walk-in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When it happened / when noticed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phishing email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machine / did anyone else get it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smishing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SMS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Did she click or reply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EICAR popup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Chat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Who is reporting / their contact </w:t>
            </w:r>
            <w:r>
              <w:rPr>
                <w:i/>
                <w:sz w:val="20"/>
              </w:rPr>
              <w:t>(and it is routine — a test file)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 countdown + no drive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Video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Her name/contact + which machines </w:t>
            </w:r>
            <w:r>
              <w:rPr>
                <w:i/>
                <w:sz w:val="20"/>
              </w:rPr>
              <w:t>(and it is a red flag — possible ransomware)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Competent:</w:t>
      </w:r>
      <w:r>
        <w:rPr>
          <w:sz w:val="22"/>
        </w:rPr>
        <w:t xml:space="preserve"> captures who/what/when/where/what-done, and asks for the missing fact calmly. </w:t>
      </w:r>
      <w:r>
        <w:rPr>
          <w:b/>
          <w:sz w:val="22"/>
        </w:rPr>
        <w:t>Not yet:</w:t>
      </w:r>
      <w:r>
        <w:rPr>
          <w:sz w:val="22"/>
        </w:rPr>
        <w:t xml:space="preserve"> misses core fields, argues with the caller, or forgets the callback number. Praise anyone who flags script 6 as a possible red flag and script 5 as routine — that is analysis ahead of Day 7.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3 — MAKE A REAL ALERT (EICAR)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Every trainee should produce a detection record with the three things: </w:t>
      </w:r>
      <w:r>
        <w:rPr>
          <w:b/>
          <w:sz w:val="22"/>
        </w:rPr>
        <w:t>what</w:t>
      </w:r>
      <w:r>
        <w:rPr>
          <w:sz w:val="22"/>
        </w:rPr>
        <w:t xml:space="preserve"> (</w:t>
      </w:r>
      <w:r>
        <w:rPr>
          <w:rFonts w:ascii="Consolas" w:hAnsi="Consolas"/>
          <w:color w:val="A03020"/>
          <w:sz w:val="22"/>
        </w:rPr>
        <w:t>Virus:DOS/EICAR_Test_File</w:t>
      </w:r>
      <w:r>
        <w:rPr>
          <w:sz w:val="22"/>
        </w:rPr>
        <w:t xml:space="preserve"> or similar), </w:t>
      </w:r>
      <w:r>
        <w:rPr>
          <w:b/>
          <w:sz w:val="22"/>
        </w:rPr>
        <w:t>when</w:t>
      </w:r>
      <w:r>
        <w:rPr>
          <w:sz w:val="22"/>
        </w:rPr>
        <w:t xml:space="preserve"> (a timestamp), </w:t>
      </w:r>
      <w:r>
        <w:rPr>
          <w:b/>
          <w:sz w:val="22"/>
        </w:rPr>
        <w:t>action</w:t>
      </w:r>
      <w:r>
        <w:rPr>
          <w:sz w:val="22"/>
        </w:rPr>
        <w:t xml:space="preserve"> (quarantined / removed / blocked). Wording varies by Defender version — accept any accurate reading of their own screen.</w:t>
      </w:r>
    </w:p>
    <w:p>
      <w:r>
        <w:rPr>
          <w:b/>
          <w:sz w:val="22"/>
        </w:rPr>
        <w:t>Step 5 answer:</w:t>
      </w:r>
      <w:r>
        <w:rPr>
          <w:sz w:val="22"/>
        </w:rPr>
        <w:t xml:space="preserve"> it is </w:t>
      </w:r>
      <w:r>
        <w:rPr>
          <w:b/>
          <w:sz w:val="22"/>
        </w:rPr>
        <w:t>not</w:t>
      </w:r>
      <w:r>
        <w:rPr>
          <w:sz w:val="22"/>
        </w:rPr>
        <w:t xml:space="preserve"> a real threat — EICAR is a test file. A trainee who says "it's a real detection of a harmless test file" has it exactly right: the </w:t>
      </w:r>
      <w:r>
        <w:rPr>
          <w:i/>
          <w:sz w:val="22"/>
        </w:rPr>
        <w:t>detection</w:t>
      </w:r>
      <w:r>
        <w:rPr>
          <w:sz w:val="22"/>
        </w:rPr>
        <w:t xml:space="preserve"> is real, the </w:t>
      </w:r>
      <w:r>
        <w:rPr>
          <w:i/>
          <w:sz w:val="22"/>
        </w:rPr>
        <w:t>threat</w:t>
      </w:r>
      <w:r>
        <w:rPr>
          <w:sz w:val="22"/>
        </w:rPr>
        <w:t xml:space="preserve"> is not. This is the bridge to Day 7's routine decision.</w:t>
      </w:r>
    </w:p>
    <w:p>
      <w:r>
        <w:rPr>
          <w:b/>
          <w:sz w:val="22"/>
        </w:rPr>
        <w:t>If a machine blocked the file:</w:t>
      </w:r>
      <w:r>
        <w:rPr>
          <w:sz w:val="22"/>
        </w:rPr>
        <w:t xml:space="preserve"> the block is the detection; the record comes from Protection history. Fully competent.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4 — RED FLAG OR ROUTINE?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Band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 files </w:t>
            </w:r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 xml:space="preserve"> + ransom note everywhere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Ransomware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Spreading, business-stopping, active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2 one </w:t>
            </w:r>
            <w:r>
              <w:rPr>
                <w:rFonts w:ascii="Consolas" w:hAnsi="Consolas"/>
                <w:color w:val="A03020"/>
                <w:sz w:val="20"/>
              </w:rPr>
              <w:t>.exe</w:t>
            </w:r>
            <w:r>
              <w:rPr>
                <w:sz w:val="20"/>
              </w:rPr>
              <w:t xml:space="preserve"> quarantined in Downloads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Virus / PE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 malware but contained — one file, handled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EICAR popup on a training PC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Routine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It is a test file, not a threat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4 </w:t>
            </w:r>
            <w:r>
              <w:rPr>
                <w:rFonts w:ascii="Consolas" w:hAnsi="Consolas"/>
                <w:color w:val="A03020"/>
                <w:sz w:val="20"/>
              </w:rPr>
              <w:t>svhost32.exe</w:t>
            </w:r>
            <w:r>
              <w:rPr>
                <w:sz w:val="20"/>
              </w:rPr>
              <w:t xml:space="preserve"> from </w:t>
            </w:r>
            <w:r>
              <w:rPr>
                <w:rFonts w:ascii="Consolas" w:hAnsi="Consolas"/>
                <w:color w:val="A03020"/>
                <w:sz w:val="20"/>
              </w:rPr>
              <w:t>C:\Users\Public</w:t>
            </w:r>
            <w:r>
              <w:rPr>
                <w:sz w:val="20"/>
              </w:rPr>
              <w:t>, connecting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Virus / PE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Fake system name (Day 5), uncontained, network activity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backups deleted, files won't open (finance server)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Ransomware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Backups gone = recovery at risk; a server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 Windows Update needs restart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Routine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Normal maintenance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 AV blocked an ad toolbar (PUA)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Routine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Blocked, low-risk unwanted software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8 unknown </w:t>
            </w:r>
            <w:r>
              <w:rPr>
                <w:rFonts w:ascii="Consolas" w:hAnsi="Consolas"/>
                <w:color w:val="A03020"/>
                <w:sz w:val="20"/>
              </w:rPr>
              <w:t>.exe</w:t>
            </w:r>
            <w:r>
              <w:rPr>
                <w:sz w:val="20"/>
              </w:rPr>
              <w:t xml:space="preserve"> on desktop, files slow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Virus / PE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Unknown executable the user didn't place, not yet contained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Mark the reason.</w:t>
      </w:r>
      <w:r>
        <w:rPr>
          <w:sz w:val="22"/>
        </w:rPr>
        <w:t xml:space="preserve"> A correct band with no reason is not competent. Accept a different band if the reasoning is sound (e.g. card 2 as High if the trainee argues the file may have run before quarantine — that is good analysis, mark it up).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1 — SIX INTAKE REPORTS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Competent: six forms, at least four different channels, each with the core facts and the missing fact identified with a sensible question. The six reports and their missing facts: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Missing fact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Caller's name/callback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Red flag — ransomware (</w:t>
            </w:r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 xml:space="preserve"> + note)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machine / others affected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Phishing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Walk-in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When / callback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Account compromise (spoofed sending)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Chat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is reporting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Routine — EICAR test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SMS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Did she click/reply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Smishing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Video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machines / her contact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Red flag — possible ransomware (countdown)</w:t>
            </w:r>
          </w:p>
        </w:tc>
      </w:tr>
    </w:tbl>
    <w:p>
      <w:pPr>
        <w:spacing w:after="80"/>
      </w:pPr>
    </w:p>
    <w:p>
      <w:r>
        <w:rPr>
          <w:sz w:val="22"/>
        </w:rPr>
        <w:t>Not yet: fewer than four channels, or forms missing the callback/where fields.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2 — DETECTION RECORD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Competent: names the source (Defender/AV), the threat name, date/time, file/location, action, where found, and correctly states it is a detection of a harmless test file. Not yet: "found a virus" with no detail, or no distinction between the real detection and the harmless file.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3 — THREE EVENTS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Competent: three real events with log name, event ID, time, and a one-line reading of the message. The EICAR detection (1116/1117 in the Defender Operational log) is a valid entry. Not yet: invented IDs, or "I couldn't find any" without trying System/Defender logs.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4 — SOURCES REFERENCE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Use the Topic 6.2 table as the key. Competent: all seven filled with a correct "watches" and a correct blind spot. The blind spots are the marked column.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5 — RED-FLAG CARDS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Ransomware</w:t>
      </w:r>
      <w:r>
        <w:rPr>
          <w:sz w:val="22"/>
        </w:rPr>
        <w:t xml:space="preserve"> (any four): mass file rename / new extension · ransom note in many folders · files won't open · backups deleted · burst of file changes. First action: </w:t>
      </w:r>
      <w:r>
        <w:rPr>
          <w:b/>
          <w:sz w:val="22"/>
        </w:rPr>
        <w:t>isolate and escalate — do not pay, do not touch backups.</w:t>
      </w:r>
      <w:r>
        <w:rPr>
          <w:sz w:val="22"/>
        </w:rPr>
        <w:t xml:space="preserve"> </w:t>
      </w:r>
      <w:r>
        <w:rPr>
          <w:b/>
          <w:sz w:val="22"/>
        </w:rPr>
        <w:t>Virus / PE</w:t>
      </w:r>
      <w:r>
        <w:rPr>
          <w:sz w:val="22"/>
        </w:rPr>
        <w:t xml:space="preserve"> (any four): AV flag on a program file · process from the wrong place · fake system name · self-copying file · new </w:t>
      </w:r>
      <w:r>
        <w:rPr>
          <w:rFonts w:ascii="Consolas" w:hAnsi="Consolas"/>
          <w:color w:val="A03020"/>
          <w:sz w:val="22"/>
        </w:rPr>
        <w:t>.exe</w:t>
      </w:r>
      <w:r>
        <w:rPr>
          <w:sz w:val="22"/>
        </w:rPr>
        <w:t xml:space="preserve"> the user didn't place. First action: </w:t>
      </w:r>
      <w:r>
        <w:rPr>
          <w:b/>
          <w:sz w:val="22"/>
        </w:rPr>
        <w:t>let AV quarantine; capture the name/path/hash; escalate if uncontained.</w:t>
      </w:r>
    </w:p>
    <w:p>
      <w:r>
        <w:rPr>
          <w:sz w:val="22"/>
        </w:rPr>
        <w:t>Not yet: vague indicators ("looks bad", "acts weird") that can't be checked.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6 — SEVERITY MAPPING SHEET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Band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EICAR on a training PC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test file on a lab machine — no real threat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 </w:t>
            </w:r>
            <w:r>
              <w:rPr>
                <w:rFonts w:ascii="Consolas" w:hAnsi="Consolas"/>
                <w:color w:val="A03020"/>
                <w:sz w:val="20"/>
              </w:rPr>
              <w:t>.exe</w:t>
            </w:r>
            <w:r>
              <w:rPr>
                <w:sz w:val="20"/>
              </w:rPr>
              <w:t xml:space="preserve"> quarantined in Downloads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Medium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Real but contained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 xml:space="preserve"> + ransom note everywhere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Active, spreading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svhost32.exe</w:t>
            </w:r>
            <w:r>
              <w:rPr>
                <w:sz w:val="20"/>
              </w:rPr>
              <w:t xml:space="preserve"> from Public, connecting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High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Fake name, uncontained, network activity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Backups deleted, files won't open (finance server)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Critical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Recovery at risk; a server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 ad toolbar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Blocked, low-risk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Mark the reason. Accept sound alternatives (e.g. the single </w:t>
      </w:r>
      <w:r>
        <w:rPr>
          <w:rFonts w:ascii="Consolas" w:hAnsi="Consolas"/>
          <w:color w:val="A03020"/>
          <w:sz w:val="22"/>
        </w:rPr>
        <w:t>.exe</w:t>
      </w:r>
      <w:r>
        <w:rPr>
          <w:sz w:val="22"/>
        </w:rPr>
        <w:t xml:space="preserve"> as High if argued it may have executed).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7 — REFLECTION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Not separately graded; read for engagement. Good Q2 answers name the </w:t>
      </w:r>
      <w:r>
        <w:rPr>
          <w:b/>
          <w:sz w:val="22"/>
        </w:rPr>
        <w:t>callback number</w:t>
      </w:r>
      <w:r>
        <w:rPr>
          <w:sz w:val="22"/>
        </w:rPr>
        <w:t xml:space="preserve"> as the one fact you must always get. Good Q3 answers say the tool's severity is an input, and the analyst adjusts for containment and asset.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QUICK ANSWER STRIP — KEEP THIS VISIBLE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Activity 1 sources:</w:t>
      </w:r>
      <w:r>
        <w:rPr>
          <w:sz w:val="22"/>
        </w:rPr>
        <w:t xml:space="preserve"> 1 AV · 2 Firewall · 3 WAF · 4 DLP (mark the blind spot)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EICAR:</w:t>
      </w:r>
      <w:r>
        <w:rPr>
          <w:sz w:val="22"/>
        </w:rPr>
        <w:t xml:space="preserve"> harmless test string; detection is real, threat is not; threat name </w:t>
      </w:r>
      <w:r>
        <w:rPr>
          <w:rFonts w:ascii="Consolas" w:hAnsi="Consolas"/>
          <w:color w:val="A03020"/>
          <w:sz w:val="22"/>
        </w:rPr>
        <w:t>Virus:DOS/EICAR_Test_File</w:t>
      </w:r>
      <w:r>
        <w:rPr>
          <w:sz w:val="22"/>
        </w:rPr>
        <w:t xml:space="preserve">; event </w:t>
      </w:r>
      <w:r>
        <w:rPr>
          <w:b/>
          <w:sz w:val="22"/>
        </w:rPr>
        <w:t>1116</w:t>
      </w:r>
      <w:r>
        <w:rPr>
          <w:sz w:val="22"/>
        </w:rPr>
        <w:t xml:space="preserve"> detected / </w:t>
      </w:r>
      <w:r>
        <w:rPr>
          <w:b/>
          <w:sz w:val="22"/>
        </w:rPr>
        <w:t>1117</w:t>
      </w:r>
      <w:r>
        <w:rPr>
          <w:sz w:val="22"/>
        </w:rPr>
        <w:t xml:space="preserve"> action, in Windows Defender / Operational log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Protection history path:</w:t>
      </w:r>
      <w:r>
        <w:rPr>
          <w:sz w:val="22"/>
        </w:rPr>
        <w:t xml:space="preserve"> Windows Security → Virus &amp; threat protection → Protection history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Card sort:</w:t>
      </w:r>
      <w:r>
        <w:rPr>
          <w:sz w:val="22"/>
        </w:rPr>
        <w:t xml:space="preserve"> Critical = cards 1, 5 · High = 4, 8 · Medium = 2 · Low/Routine = 3, 6, 7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The one intake fact you must always get:</w:t>
      </w:r>
      <w:r>
        <w:rPr>
          <w:sz w:val="22"/>
        </w:rPr>
        <w:t xml:space="preserve"> the callback number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Two red flags the standard names:</w:t>
      </w:r>
      <w:r>
        <w:rPr>
          <w:sz w:val="22"/>
        </w:rPr>
        <w:t xml:space="preserve"> ransomware, PE infection (virus)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Severity rule:</w:t>
      </w:r>
      <w:r>
        <w:rPr>
          <w:sz w:val="22"/>
        </w:rPr>
        <w:t xml:space="preserve"> tool severity → adjust for containment + asset → write the reason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b/>
          <w:sz w:val="22"/>
        </w:rPr>
        <w:t>Still outstanding:</w:t>
      </w:r>
      <w:r>
        <w:rPr>
          <w:sz w:val="22"/>
        </w:rPr>
        <w:t xml:space="preserve"> Wazuh server, Day 1 lab OSH + pledge, Day 5 lab-subnet scan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