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color w:val="1B3A5C"/>
          <w:sz w:val="18"/>
        </w:rPr>
        <w:t>━━━━━━━━━━━━━━━━━━━━━━━━━━━━━━━━━━━━━━━━━━━━━━━━━━━━━━━━━━━━━━━━━━━━━━</w:t>
      </w:r>
    </w:p>
    <w:p>
      <w:pPr>
        <w:spacing w:after="40"/>
        <w:jc w:val="center"/>
      </w:pPr>
      <w:r>
        <w:rPr>
          <w:rFonts w:ascii="Calibri" w:hAnsi="Calibri"/>
          <w:b/>
          <w:color w:val="1B3A5C"/>
          <w:sz w:val="38"/>
        </w:rPr>
        <w:t>DAY 10 — SOLUTIONS AND MARKING GUIDE</w:t>
      </w:r>
    </w:p>
    <w:p>
      <w:pPr>
        <w:spacing w:after="40"/>
        <w:jc w:val="center"/>
      </w:pPr>
      <w:r>
        <w:rPr>
          <w:rFonts w:ascii="Calibri" w:hAnsi="Calibri"/>
          <w:b/>
          <w:color w:val="2E75B6"/>
          <w:sz w:val="27"/>
        </w:rPr>
        <w:t>For the trainer only. Do not distribute.</w:t>
      </w:r>
    </w:p>
    <w:p>
      <w:pPr>
        <w:spacing w:after="40"/>
        <w:jc w:val="center"/>
      </w:pPr>
      <w:r>
        <w:rPr>
          <w:rFonts w:ascii="Calibri" w:hAnsi="Calibri"/>
          <w:b w:val="0"/>
          <w:color w:val="666666"/>
          <w:sz w:val="22"/>
        </w:rPr>
        <w:t>The morning activities. The afternoon assessment keys are in Day_10_Unit_Assessment_Guide.md</w:t>
      </w:r>
    </w:p>
    <w:p>
      <w:pPr>
        <w:spacing w:after="160"/>
        <w:jc w:val="center"/>
      </w:pPr>
      <w:r>
        <w:rPr>
          <w:color w:val="1B3A5C"/>
          <w:sz w:val="18"/>
        </w:rPr>
        <w:t>━━━━━━━━━━━━━━━━━━━━━━━━━━━━━━━━━━━━━━━━━━━━━━━━━━━━━━━━━━━━━━━━━━━━━━</w:t>
      </w:r>
    </w:p>
    <w:p>
      <w:r>
        <w:rPr>
          <w:sz w:val="22"/>
        </w:rPr>
        <w:t xml:space="preserve">The marking rule holds: </w:t>
      </w:r>
      <w:r>
        <w:rPr>
          <w:b/>
          <w:sz w:val="22"/>
        </w:rPr>
        <w:t>the reason matters more than the answer.</w:t>
      </w:r>
      <w:r>
        <w:rPr>
          <w:sz w:val="22"/>
        </w:rPr>
        <w:t xml:space="preserve"> A host placed with a different word from the key, but with a reason that names a line, is closer to competent than the key's word with no line.</w:t>
      </w:r>
    </w:p>
    <w:p>
      <w:pPr>
        <w:pStyle w:val="Heading2"/>
      </w:pPr>
      <w:r>
        <w:rPr>
          <w:b/>
          <w:color w:val="1B3A5C"/>
          <w:sz w:val="30"/>
        </w:rPr>
        <w:t>THE ONE IDEA THAT RUNS ALL DAY</w:t>
      </w:r>
    </w:p>
    <w:p>
      <w:r>
        <w:rPr>
          <w:b/>
          <w:sz w:val="22"/>
        </w:rPr>
        <w:t>Link with evidence, not with the clock.</w:t>
      </w:r>
      <w:r>
        <w:rPr>
          <w:sz w:val="22"/>
        </w:rPr>
        <w:t xml:space="preserve"> Every answer today is marked on three things. Did the trainee </w:t>
      </w:r>
      <w:r>
        <w:rPr>
          <w:b/>
          <w:sz w:val="22"/>
        </w:rPr>
        <w:t>warn the owner fast</w:t>
      </w:r>
      <w:r>
        <w:rPr>
          <w:sz w:val="22"/>
        </w:rPr>
        <w:t xml:space="preserve"> (with a do / do not)? Did they </w:t>
      </w:r>
      <w:r>
        <w:rPr>
          <w:b/>
          <w:sz w:val="22"/>
        </w:rPr>
        <w:t>place and connect hosts only on evidence</w:t>
      </w:r>
      <w:r>
        <w:rPr>
          <w:sz w:val="22"/>
        </w:rPr>
        <w:t xml:space="preserve">? Did they </w:t>
      </w:r>
      <w:r>
        <w:rPr>
          <w:b/>
          <w:sz w:val="22"/>
        </w:rPr>
        <w:t>name each behaviour and point it at a line</w:t>
      </w:r>
      <w:r>
        <w:rPr>
          <w:sz w:val="22"/>
        </w:rPr>
        <w:t>? Carry the Day 7–9 rules into everything: not contained = threat, the log is the evidence, and a claim without a line is an opinion.</w:t>
      </w:r>
    </w:p>
    <w:p>
      <w:pPr>
        <w:spacing w:after="160"/>
        <w:jc w:val="center"/>
      </w:pPr>
      <w:r>
        <w:rPr>
          <w:color w:val="C0CCD8"/>
          <w:sz w:val="18"/>
        </w:rPr>
        <w:t>────────────────────────────────────────────────────────────</w:t>
      </w:r>
    </w:p>
    <w:p>
      <w:pPr>
        <w:spacing w:after="160"/>
        <w:jc w:val="center"/>
      </w:pPr>
      <w:r>
        <w:rPr>
          <w:color w:val="1B3A5C"/>
          <w:sz w:val="18"/>
        </w:rPr>
        <w:t>━━━━━━━━━━━━━━━━━━━━━━━━━━━━━━━━━━━━━━━━━━━━━━━━━━━━━━━━━━━━━━━━━━━━━━</w:t>
      </w:r>
    </w:p>
    <w:p>
      <w:r>
        <w:rPr>
          <w:b/>
          <w:color w:val="1B3A5C"/>
          <w:sz w:val="34"/>
        </w:rPr>
        <w:t>ACTIVITY 1 — TEN MINUTES</w:t>
      </w:r>
    </w:p>
    <w:p>
      <w:pPr>
        <w:spacing w:after="160"/>
        <w:jc w:val="center"/>
      </w:pPr>
      <w:r>
        <w:rPr>
          <w:color w:val="1B3A5C"/>
          <w:sz w:val="18"/>
        </w:rPr>
        <w:t>━━━━━━━━━━━━━━━━━━━━━━━━━━━━━━━━━━━━━━━━━━━━━━━━━━━━━━━━━━━━━━━━━━━━━━</w:t>
      </w:r>
    </w:p>
    <w:p>
      <w:pPr>
        <w:pStyle w:val="Heading2"/>
      </w:pPr>
      <w:r>
        <w:rPr>
          <w:b/>
          <w:color w:val="1B3A5C"/>
          <w:sz w:val="30"/>
        </w:rPr>
        <w:t>Observed (the N2 call)</w:t>
      </w:r>
    </w:p>
    <w:p>
      <w:r>
        <w:rPr>
          <w:b/>
          <w:sz w:val="22"/>
        </w:rPr>
        <w:t>Competent:</w:t>
      </w:r>
      <w:r>
        <w:rPr>
          <w:sz w:val="22"/>
        </w:rPr>
        <w:t xml:space="preserve"> ticket ID first · "a High security notification about WKS-311" · known: an email attachment opened on 14 Sep started a malicious program, and it has been talking to an outside address since · done: isolated at 11:40 · </w:t>
      </w:r>
      <w:r>
        <w:rPr>
          <w:b/>
          <w:sz w:val="22"/>
        </w:rPr>
        <w:t>do / do not</w:t>
      </w:r>
      <w:r>
        <w:rPr>
          <w:sz w:val="22"/>
        </w:rPr>
        <w:t xml:space="preserve">: </w:t>
      </w:r>
      <w:r>
        <w:rPr>
          <w:i/>
          <w:sz w:val="22"/>
        </w:rPr>
        <w:t>the team must not open the invoice email "Invoice September – overdue" or its attachment; m.delacruz must not use WKS-311 or reconnect it</w:t>
      </w:r>
      <w:r>
        <w:rPr>
          <w:sz w:val="22"/>
        </w:rPr>
        <w:t xml:space="preserve"> · </w:t>
      </w:r>
      <w:r>
        <w:rPr>
          <w:b/>
          <w:sz w:val="22"/>
        </w:rPr>
        <w:t>ask</w:t>
      </w:r>
      <w:r>
        <w:rPr>
          <w:sz w:val="22"/>
        </w:rPr>
        <w:t xml:space="preserve">: </w:t>
      </w:r>
      <w:r>
        <w:rPr>
          <w:i/>
          <w:sz w:val="22"/>
        </w:rPr>
        <w:t>tell the team today not to open it, and tell the desk by 1 PM if anyone already has</w:t>
      </w:r>
      <w:r>
        <w:rPr>
          <w:sz w:val="22"/>
        </w:rPr>
        <w:t xml:space="preserve"> · next update by a time · read-back · </w:t>
      </w:r>
      <w:r>
        <w:rPr>
          <w:b/>
          <w:sz w:val="22"/>
        </w:rPr>
        <w:t>no blame</w:t>
      </w:r>
      <w:r>
        <w:rPr>
          <w:sz w:val="22"/>
        </w:rPr>
        <w:t xml:space="preserve">. </w:t>
      </w:r>
      <w:r>
        <w:rPr>
          <w:b/>
          <w:sz w:val="22"/>
        </w:rPr>
        <w:t>Not yet:</w:t>
      </w:r>
      <w:r>
        <w:rPr>
          <w:sz w:val="22"/>
        </w:rPr>
        <w:t xml:space="preserve"> a technical dump (event IDs, the hash); no do / do not; "be careful"; blaming m.delacruz ("your staff opened a virus"); no next update.</w:t>
      </w:r>
    </w:p>
    <w:p>
      <w:pPr>
        <w:pStyle w:val="Heading2"/>
      </w:pPr>
      <w:r>
        <w:rPr>
          <w:b/>
          <w:color w:val="1B3A5C"/>
          <w:sz w:val="30"/>
        </w:rPr>
        <w:t>Model written notification (N2)</w:t>
      </w:r>
    </w:p>
    <w:p>
      <w:pPr>
        <w:spacing w:after="0" w:before="0"/>
        <w:ind w:left="360"/>
        <w:shd w:val="clear" w:color="auto" w:fill="EEF2F6"/>
      </w:pPr>
      <w:r>
        <w:rPr>
          <w:rFonts w:ascii="Consolas" w:hAnsi="Consolas"/>
          <w:color w:val="223344"/>
          <w:sz w:val="19"/>
        </w:rPr>
        <w:t>To:        J. Mendoza, Operations supervisor</w:t>
      </w:r>
    </w:p>
    <w:p>
      <w:pPr>
        <w:spacing w:after="0" w:before="0"/>
        <w:ind w:left="360"/>
        <w:shd w:val="clear" w:color="auto" w:fill="EEF2F6"/>
      </w:pPr>
      <w:r>
        <w:rPr>
          <w:rFonts w:ascii="Consolas" w:hAnsi="Consolas"/>
          <w:color w:val="223344"/>
          <w:sz w:val="19"/>
        </w:rPr>
        <w:t>Subject:   [HIGH] Security notification — CTM-0007-001 — WKS-311</w:t>
      </w:r>
    </w:p>
    <w:p>
      <w:pPr>
        <w:spacing w:after="0" w:before="0"/>
        <w:ind w:left="360"/>
        <w:shd w:val="clear" w:color="auto" w:fill="EEF2F6"/>
      </w:pPr>
      <w:r>
        <w:rPr>
          <w:rFonts w:ascii="Consolas" w:hAnsi="Consolas"/>
          <w:color w:val="223344"/>
          <w:sz w:val="19"/>
        </w:rPr>
        <w:t>Date/time: 17 Sep 2026, 12:05          Notified by phone at: 11:52</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1. Severity:            HIGH — confirmed malicious program with network activity; the machine is now isolated.</w:t>
      </w:r>
    </w:p>
    <w:p>
      <w:pPr>
        <w:spacing w:after="0" w:before="0"/>
        <w:ind w:left="360"/>
        <w:shd w:val="clear" w:color="auto" w:fill="EEF2F6"/>
      </w:pPr>
      <w:r>
        <w:rPr>
          <w:rFonts w:ascii="Consolas" w:hAnsi="Consolas"/>
          <w:color w:val="223344"/>
          <w:sz w:val="19"/>
        </w:rPr>
        <w:t>2. What is known:       On 14 Sep at 16:51 an attachment in an invoice email opened on WKS-311 started a</w:t>
      </w:r>
    </w:p>
    <w:p>
      <w:pPr>
        <w:spacing w:after="0" w:before="0"/>
        <w:ind w:left="360"/>
        <w:shd w:val="clear" w:color="auto" w:fill="EEF2F6"/>
      </w:pPr>
      <w:r>
        <w:rPr>
          <w:rFonts w:ascii="Consolas" w:hAnsi="Consolas"/>
          <w:color w:val="223344"/>
          <w:sz w:val="19"/>
        </w:rPr>
        <w:t xml:space="preserve">                        malicious program. It has been contacting an outside address since. It was used to</w:t>
      </w:r>
    </w:p>
    <w:p>
      <w:pPr>
        <w:spacing w:after="0" w:before="0"/>
        <w:ind w:left="360"/>
        <w:shd w:val="clear" w:color="auto" w:fill="EEF2F6"/>
      </w:pPr>
      <w:r>
        <w:rPr>
          <w:rFonts w:ascii="Consolas" w:hAnsi="Consolas"/>
          <w:color w:val="223344"/>
          <w:sz w:val="19"/>
        </w:rPr>
        <w:t xml:space="preserve">                        reach another server.</w:t>
      </w:r>
    </w:p>
    <w:p>
      <w:pPr>
        <w:spacing w:after="0" w:before="0"/>
        <w:ind w:left="360"/>
        <w:shd w:val="clear" w:color="auto" w:fill="EEF2F6"/>
      </w:pPr>
      <w:r>
        <w:rPr>
          <w:rFonts w:ascii="Consolas" w:hAnsi="Consolas"/>
          <w:color w:val="223344"/>
          <w:sz w:val="19"/>
        </w:rPr>
        <w:t>3. What has been done:  WKS-311 isolated at 11:40. The case is with the information security manager.</w:t>
      </w:r>
    </w:p>
    <w:p>
      <w:pPr>
        <w:spacing w:after="0" w:before="0"/>
        <w:ind w:left="360"/>
        <w:shd w:val="clear" w:color="auto" w:fill="EEF2F6"/>
      </w:pPr>
      <w:r>
        <w:rPr>
          <w:rFonts w:ascii="Consolas" w:hAnsi="Consolas"/>
          <w:color w:val="223344"/>
          <w:sz w:val="19"/>
        </w:rPr>
        <w:t>4. What you must do:    Your team must NOT open the email "Invoice September – overdue" or Invoice_Sept.docm.</w:t>
      </w:r>
    </w:p>
    <w:p>
      <w:pPr>
        <w:spacing w:after="0" w:before="0"/>
        <w:ind w:left="360"/>
        <w:shd w:val="clear" w:color="auto" w:fill="EEF2F6"/>
      </w:pPr>
      <w:r>
        <w:rPr>
          <w:rFonts w:ascii="Consolas" w:hAnsi="Consolas"/>
          <w:color w:val="223344"/>
          <w:sz w:val="19"/>
        </w:rPr>
        <w:t xml:space="preserve">                        m.delacruz must not use or reconnect WKS-311. IT will arrange a loan machine.</w:t>
      </w:r>
    </w:p>
    <w:p>
      <w:pPr>
        <w:spacing w:after="0" w:before="0"/>
        <w:ind w:left="360"/>
        <w:shd w:val="clear" w:color="auto" w:fill="EEF2F6"/>
      </w:pPr>
      <w:r>
        <w:rPr>
          <w:rFonts w:ascii="Consolas" w:hAnsi="Consolas"/>
          <w:color w:val="223344"/>
          <w:sz w:val="19"/>
        </w:rPr>
        <w:t>5. What we need:        Please tell the team today, and tell the desk by 13:00 if anyone else opened it.</w:t>
      </w:r>
    </w:p>
    <w:p>
      <w:pPr>
        <w:spacing w:after="0" w:before="0"/>
        <w:ind w:left="360"/>
        <w:shd w:val="clear" w:color="auto" w:fill="EEF2F6"/>
      </w:pPr>
      <w:r>
        <w:rPr>
          <w:rFonts w:ascii="Consolas" w:hAnsi="Consolas"/>
          <w:color w:val="223344"/>
          <w:sz w:val="19"/>
        </w:rPr>
        <w:t>6. Next update:         By 15:00 today.</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This notification is based on what is known at 12:05. It will be updated.</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&lt;Name&gt;, L1 analyst, Security Desk   ·   Ticket CTM-0007-001</w:t>
      </w:r>
    </w:p>
    <w:p>
      <w:pPr>
        <w:spacing w:after="80"/>
      </w:pPr>
    </w:p>
    <w:p>
      <w:r>
        <w:rPr>
          <w:b/>
          <w:sz w:val="22"/>
        </w:rPr>
        <w:t>Severity.</w:t>
      </w:r>
      <w:r>
        <w:rPr>
          <w:sz w:val="22"/>
        </w:rPr>
        <w:t xml:space="preserve"> Accept </w:t>
      </w:r>
      <w:r>
        <w:rPr>
          <w:b/>
          <w:sz w:val="22"/>
        </w:rPr>
        <w:t>High</w:t>
      </w:r>
      <w:r>
        <w:rPr>
          <w:sz w:val="22"/>
        </w:rPr>
        <w:t xml:space="preserve"> (the key) or </w:t>
      </w:r>
      <w:r>
        <w:rPr>
          <w:b/>
          <w:sz w:val="22"/>
        </w:rPr>
        <w:t>Critical</w:t>
      </w:r>
      <w:r>
        <w:rPr>
          <w:sz w:val="22"/>
        </w:rPr>
        <w:t xml:space="preserve"> with the reason "WKS-311 is the origin of an incident that is Critical". </w:t>
      </w:r>
      <w:r>
        <w:rPr>
          <w:b/>
          <w:sz w:val="22"/>
        </w:rPr>
        <w:t>Reject</w:t>
      </w:r>
      <w:r>
        <w:rPr>
          <w:sz w:val="22"/>
        </w:rPr>
        <w:t xml:space="preserve"> Medium: malware was running and talking out, so it was not contained until 11:40.</w:t>
      </w:r>
    </w:p>
    <w:p>
      <w:pPr>
        <w:pStyle w:val="Heading2"/>
      </w:pPr>
      <w:r>
        <w:rPr>
          <w:b/>
          <w:color w:val="1B3A5C"/>
          <w:sz w:val="30"/>
        </w:rPr>
        <w:t>N3: SRV-FILE-01's owner</w:t>
      </w:r>
    </w:p>
    <w:p>
      <w:r>
        <w:rPr>
          <w:b/>
          <w:sz w:val="22"/>
        </w:rPr>
        <w:t>Key: do not notify (record it in the report).</w:t>
      </w:r>
      <w:r>
        <w:rPr>
          <w:sz w:val="22"/>
        </w:rPr>
        <w:t xml:space="preserve"> Severity </w:t>
      </w:r>
      <w:r>
        <w:rPr>
          <w:b/>
          <w:sz w:val="22"/>
        </w:rPr>
        <w:t>Medium</w:t>
      </w:r>
      <w:r>
        <w:rPr>
          <w:sz w:val="22"/>
        </w:rPr>
        <w:t xml:space="preserve">: an intrusion attempt that failed (12 × 4625, no 4624). PC 5.1 names </w:t>
      </w:r>
      <w:r>
        <w:rPr>
          <w:b/>
          <w:sz w:val="22"/>
        </w:rPr>
        <w:t>High and Critical</w:t>
      </w:r>
      <w:r>
        <w:rPr>
          <w:sz w:val="22"/>
        </w:rPr>
        <w:t xml:space="preserve">. </w:t>
      </w:r>
      <w:r>
        <w:rPr>
          <w:b/>
          <w:sz w:val="22"/>
        </w:rPr>
        <w:t>Accept</w:t>
      </w:r>
      <w:r>
        <w:rPr>
          <w:sz w:val="22"/>
        </w:rPr>
        <w:t xml:space="preserve"> "a short courtesy note, not a notification" if the trainee says so. </w:t>
      </w:r>
      <w:r>
        <w:rPr>
          <w:b/>
          <w:sz w:val="22"/>
        </w:rPr>
        <w:t>Reject</w:t>
      </w:r>
      <w:r>
        <w:rPr>
          <w:sz w:val="22"/>
        </w:rPr>
        <w:t xml:space="preserve"> "notify, because it was in the log" with no severity reasoning.</w:t>
      </w:r>
    </w:p>
    <w:p>
      <w:pPr>
        <w:spacing w:after="160"/>
        <w:jc w:val="center"/>
      </w:pPr>
      <w:r>
        <w:rPr>
          <w:color w:val="C0CCD8"/>
          <w:sz w:val="18"/>
        </w:rPr>
        <w:t>────────────────────────────────────────────────────────────</w:t>
      </w:r>
    </w:p>
    <w:p>
      <w:pPr>
        <w:spacing w:after="160"/>
        <w:jc w:val="center"/>
      </w:pPr>
      <w:r>
        <w:rPr>
          <w:color w:val="1B3A5C"/>
          <w:sz w:val="18"/>
        </w:rPr>
        <w:t>━━━━━━━━━━━━━━━━━━━━━━━━━━━━━━━━━━━━━━━━━━━━━━━━━━━━━━━━━━━━━━━━━━━━━━</w:t>
      </w:r>
    </w:p>
    <w:p>
      <w:r>
        <w:rPr>
          <w:b/>
          <w:color w:val="1B3A5C"/>
          <w:sz w:val="34"/>
        </w:rPr>
        <w:t>ACTIVITY 2 — DRAW THE PATH</w:t>
      </w:r>
    </w:p>
    <w:p>
      <w:pPr>
        <w:spacing w:after="160"/>
        <w:jc w:val="center"/>
      </w:pPr>
      <w:r>
        <w:rPr>
          <w:color w:val="1B3A5C"/>
          <w:sz w:val="18"/>
        </w:rPr>
        <w:t>━━━━━━━━━━━━━━━━━━━━━━━━━━━━━━━━━━━━━━━━━━━━━━━━━━━━━━━━━━━━━━━━━━━━━━</w:t>
      </w:r>
    </w:p>
    <w:p>
      <w:pPr>
        <w:pStyle w:val="Heading2"/>
      </w:pPr>
      <w:r>
        <w:rPr>
          <w:b/>
          <w:color w:val="1B3A5C"/>
          <w:sz w:val="30"/>
        </w:rPr>
        <w:t>2a. Hosts table key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Host</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Word</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Lines</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Why</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WKS-311</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Origin</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E01–E05, E06</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Where it started inside: the macro, PowerShell, the download, the scheduled task, the beacon</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SRV-BAK-02</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Confirmed</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E08, E10–E15, E16</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Logon from .31, file written, service installed, detected, beaconing, data out, same hash</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SRV-FILE-01</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Attempted</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E09</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12 failed logons, no success, nothing written</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SRV-FIN-02</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Not linked</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E17</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Different account (fin_admin), logon type 10 from the VPN, different file (lck.exe), no .31, no 185.220.101.1. The same minute is not evidence</w:t>
            </w:r>
          </w:p>
        </w:tc>
      </w:tr>
    </w:tbl>
    <w:p>
      <w:pPr>
        <w:spacing w:after="80"/>
      </w:pPr>
    </w:p>
    <w:p>
      <w:pPr>
        <w:pStyle w:val="Heading2"/>
      </w:pPr>
      <w:r>
        <w:rPr>
          <w:b/>
          <w:color w:val="1B3A5C"/>
          <w:sz w:val="30"/>
        </w:rPr>
        <w:t>2b. The path key</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From</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To</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Method</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Account</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Time</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Lines</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WKS-311 (.31)</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SRV-BAK-02 (.21)</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SMB to the ADMIN$ share (tool copied in), then a service installed</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svc_backup, after 38 guessed passwords</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15 Sep 03:02–03:39 (logon 03:33)</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E07, E08, E10, E11</w:t>
            </w:r>
          </w:p>
        </w:tc>
      </w:tr>
    </w:tbl>
    <w:p>
      <w:pPr>
        <w:spacing w:after="80"/>
      </w:pPr>
    </w:p>
    <w:p>
      <w:r>
        <w:rPr>
          <w:i/>
          <w:sz w:val="22"/>
        </w:rPr>
        <w:t>Accept</w:t>
      </w:r>
      <w:r>
        <w:rPr>
          <w:sz w:val="22"/>
        </w:rPr>
        <w:t xml:space="preserve"> a second, dotted row: WKS-311 → SRV-FILE-01, attempted, svc_backup / administrator, 03:34–03:35, E09.</w:t>
      </w:r>
    </w:p>
    <w:p>
      <w:pPr>
        <w:pStyle w:val="Heading2"/>
      </w:pPr>
      <w:r>
        <w:rPr>
          <w:b/>
          <w:color w:val="1B3A5C"/>
          <w:sz w:val="30"/>
        </w:rPr>
        <w:t>2c. The drawing</w:t>
      </w:r>
    </w:p>
    <w:p>
      <w:r>
        <w:rPr>
          <w:sz w:val="22"/>
        </w:rPr>
        <w:t xml:space="preserve">A solid arrow .31 → .21 · a dotted arrow .31 → .22 · SRV-FIN-02 apart, marked "not linked (E17)". </w:t>
      </w:r>
      <w:r>
        <w:rPr>
          <w:b/>
          <w:sz w:val="22"/>
        </w:rPr>
        <w:t>Competent:</w:t>
      </w:r>
      <w:r>
        <w:rPr>
          <w:sz w:val="22"/>
        </w:rPr>
        <w:t xml:space="preserve"> the directions are right, and dotted is separate from solid. </w:t>
      </w:r>
      <w:r>
        <w:rPr>
          <w:b/>
          <w:sz w:val="22"/>
        </w:rPr>
        <w:t>Not yet:</w:t>
      </w:r>
      <w:r>
        <w:rPr>
          <w:sz w:val="22"/>
        </w:rPr>
        <w:t xml:space="preserve"> SRV-FIN-02 joined by an arrow; SRV-FILE-01 drawn solid.</w:t>
      </w:r>
    </w:p>
    <w:p>
      <w:pPr>
        <w:pStyle w:val="Heading2"/>
      </w:pPr>
      <w:r>
        <w:rPr>
          <w:b/>
          <w:color w:val="1B3A5C"/>
          <w:sz w:val="30"/>
        </w:rPr>
        <w:t>2d. The strongest link</w:t>
      </w:r>
    </w:p>
    <w:p>
      <w:r>
        <w:rPr>
          <w:b/>
          <w:sz w:val="22"/>
        </w:rPr>
        <w:t>E16, the same SHA-256 on both machines.</w:t>
      </w:r>
      <w:r>
        <w:rPr>
          <w:sz w:val="22"/>
        </w:rPr>
        <w:t xml:space="preserve"> It is the same file, not a similar name. </w:t>
      </w:r>
      <w:r>
        <w:rPr>
          <w:i/>
          <w:sz w:val="22"/>
        </w:rPr>
        <w:t>Accept</w:t>
      </w:r>
      <w:r>
        <w:rPr>
          <w:sz w:val="22"/>
        </w:rPr>
        <w:t xml:space="preserve"> E08 or E10 with the reason "the logon / the copy came from .31", but E16 is the strongest.</w:t>
      </w:r>
    </w:p>
    <w:p>
      <w:pPr>
        <w:spacing w:after="160"/>
        <w:jc w:val="center"/>
      </w:pPr>
      <w:r>
        <w:rPr>
          <w:color w:val="C0CCD8"/>
          <w:sz w:val="18"/>
        </w:rPr>
        <w:t>────────────────────────────────────────────────────────────</w:t>
      </w:r>
    </w:p>
    <w:p>
      <w:pPr>
        <w:spacing w:after="160"/>
        <w:jc w:val="center"/>
      </w:pPr>
      <w:r>
        <w:rPr>
          <w:color w:val="1B3A5C"/>
          <w:sz w:val="18"/>
        </w:rPr>
        <w:t>━━━━━━━━━━━━━━━━━━━━━━━━━━━━━━━━━━━━━━━━━━━━━━━━━━━━━━━━━━━━━━━━━━━━━━</w:t>
      </w:r>
    </w:p>
    <w:p>
      <w:r>
        <w:rPr>
          <w:b/>
          <w:color w:val="1B3A5C"/>
          <w:sz w:val="34"/>
        </w:rPr>
        <w:t>PART 3 — DEMO 3 RECORD: OWN MACHINE</w:t>
      </w:r>
    </w:p>
    <w:p>
      <w:pPr>
        <w:spacing w:after="160"/>
        <w:jc w:val="center"/>
      </w:pPr>
      <w:r>
        <w:rPr>
          <w:color w:val="1B3A5C"/>
          <w:sz w:val="18"/>
        </w:rPr>
        <w:t>━━━━━━━━━━━━━━━━━━━━━━━━━━━━━━━━━━━━━━━━━━━━━━━━━━━━━━━━━━━━━━━━━━━━━━</w:t>
      </w:r>
    </w:p>
    <w:p>
      <w:r>
        <w:rPr>
          <w:b/>
          <w:sz w:val="22"/>
        </w:rPr>
        <w:t>Competent:</w:t>
      </w:r>
      <w:r>
        <w:rPr>
          <w:sz w:val="22"/>
        </w:rPr>
        <w:t xml:space="preserve"> one established row read correctly (high local port + remote 443 = egress, </w:t>
      </w:r>
      <w:r>
        <w:rPr>
          <w:b/>
          <w:sz w:val="22"/>
        </w:rPr>
        <w:t>started by my machine</w:t>
      </w:r>
      <w:r>
        <w:rPr>
          <w:sz w:val="22"/>
        </w:rPr>
        <w:t xml:space="preserve">) · the owning process named · one listening port with its address read (127.0.0.1 = local only; 0.0.0.0 = reachable) · received larger than sent noted as normal for a browsing user · the record line written. </w:t>
      </w:r>
      <w:r>
        <w:rPr>
          <w:b/>
          <w:sz w:val="22"/>
        </w:rPr>
        <w:t>Not yet:</w:t>
      </w:r>
      <w:r>
        <w:rPr>
          <w:sz w:val="22"/>
        </w:rPr>
        <w:t xml:space="preserve"> calling a listening port "an attack"; alarm at normal 443 traffic with no process named; pasting the output into the chat.</w:t>
      </w:r>
    </w:p>
    <w:p>
      <w:pPr>
        <w:pStyle w:val="Heading2"/>
      </w:pPr>
      <w:r>
        <w:rPr>
          <w:b/>
          <w:color w:val="1B3A5C"/>
          <w:sz w:val="30"/>
        </w:rPr>
        <w:t>The evidence table key</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crossed</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Lines</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Ingress</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Email + </w:t>
            </w:r>
            <w:r>
              <w:rPr>
                <w:rFonts w:ascii="Consolas" w:hAnsi="Consolas"/>
                <w:color w:val="A03020"/>
                <w:sz w:val="20"/>
              </w:rPr>
              <w:t>Invoice_Sept.docm</w:t>
            </w:r>
            <w:r>
              <w:rPr>
                <w:sz w:val="20"/>
              </w:rPr>
              <w:t xml:space="preserve"> (E01) · </w:t>
            </w:r>
            <w:r>
              <w:rPr>
                <w:b/>
                <w:sz w:val="20"/>
              </w:rPr>
              <w:t>1.2 MB</w:t>
            </w:r>
            <w:r>
              <w:rPr>
                <w:sz w:val="20"/>
              </w:rPr>
              <w:t xml:space="preserve"> </w:t>
            </w:r>
            <w:r>
              <w:rPr>
                <w:rFonts w:ascii="Consolas" w:hAnsi="Consolas"/>
                <w:color w:val="A03020"/>
                <w:sz w:val="20"/>
              </w:rPr>
              <w:t>svhost32.exe</w:t>
            </w:r>
            <w:r>
              <w:rPr>
                <w:sz w:val="20"/>
              </w:rPr>
              <w:t xml:space="preserve"> from </w:t>
            </w:r>
            <w:r>
              <w:rPr>
                <w:rFonts w:ascii="Consolas" w:hAnsi="Consolas"/>
                <w:color w:val="A03020"/>
                <w:sz w:val="20"/>
              </w:rPr>
              <w:t>203.0.113.45:80</w:t>
            </w:r>
            <w:r>
              <w:rPr>
                <w:sz w:val="20"/>
              </w:rPr>
              <w:t xml:space="preserve">, pulled in on an </w:t>
            </w:r>
            <w:r>
              <w:rPr>
                <w:b/>
                <w:sz w:val="20"/>
              </w:rPr>
              <w:t>outbound</w:t>
            </w:r>
            <w:r>
              <w:rPr>
                <w:sz w:val="20"/>
              </w:rPr>
              <w:t xml:space="preserve"> connection (E03) · the tool copied </w:t>
            </w:r>
            <w:r>
              <w:rPr>
                <w:b/>
                <w:sz w:val="20"/>
              </w:rPr>
              <w:t>into</w:t>
            </w:r>
            <w:r>
              <w:rPr>
                <w:sz w:val="20"/>
              </w:rPr>
              <w:t xml:space="preserve"> SRV-BAK-02 from </w:t>
            </w:r>
            <w:r>
              <w:rPr>
                <w:rFonts w:ascii="Consolas" w:hAnsi="Consolas"/>
                <w:color w:val="A03020"/>
                <w:sz w:val="20"/>
              </w:rPr>
              <w:t>.31</w:t>
            </w:r>
            <w:r>
              <w:rPr>
                <w:sz w:val="20"/>
              </w:rPr>
              <w:t xml:space="preserve"> (internal ingress, E10)</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E01, E03, E10</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Egress: the beacon</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rFonts w:ascii="Consolas" w:hAnsi="Consolas"/>
                <w:color w:val="A03020"/>
                <w:sz w:val="20"/>
              </w:rPr>
              <w:t>.31</w:t>
            </w:r>
            <w:r>
              <w:rPr>
                <w:sz w:val="20"/>
              </w:rPr>
              <w:t xml:space="preserve"> and later </w:t>
            </w:r>
            <w:r>
              <w:rPr>
                <w:rFonts w:ascii="Consolas" w:hAnsi="Consolas"/>
                <w:color w:val="A03020"/>
                <w:sz w:val="20"/>
              </w:rPr>
              <w:t>.21</w:t>
            </w:r>
            <w:r>
              <w:rPr>
                <w:sz w:val="20"/>
              </w:rPr>
              <w:t xml:space="preserve"> → </w:t>
            </w:r>
            <w:r>
              <w:rPr>
                <w:rFonts w:ascii="Consolas" w:hAnsi="Consolas"/>
                <w:color w:val="A03020"/>
                <w:sz w:val="20"/>
              </w:rPr>
              <w:t>185.220.101.1:443</w:t>
            </w:r>
            <w:r>
              <w:rPr>
                <w:sz w:val="20"/>
              </w:rPr>
              <w:t>, every ~5 min, ~2 KB each</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E06, E13</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Egress: data leaving</w:t>
            </w:r>
          </w:p>
        </w:tc>
        <w:tc>
          <w:tcPr>
            <w:tcW w:type="dxa" w:w="3216"/>
            <w:tcBorders>
              <w:top w:val="single" w:sz="4" w:color="C8D2DC"/>
              <w:left w:val="single" w:sz="4" w:color="C8D2DC"/>
              <w:bottom w:val="single" w:sz="4" w:color="C8D2DC"/>
              <w:right w:val="single" w:sz="4" w:color="C8D2DC"/>
            </w:tcBorders>
          </w:tcPr>
          <w:p>
            <w:pPr>
              <w:spacing w:after="40" w:before="40"/>
            </w:pPr>
            <w:r/>
            <w:r>
              <w:rPr>
                <w:rFonts w:ascii="Consolas" w:hAnsi="Consolas"/>
                <w:color w:val="A03020"/>
                <w:sz w:val="20"/>
              </w:rPr>
              <w:t>.21</w:t>
            </w:r>
            <w:r>
              <w:rPr>
                <w:sz w:val="20"/>
              </w:rPr>
              <w:t xml:space="preserve"> → </w:t>
            </w:r>
            <w:r>
              <w:rPr>
                <w:rFonts w:ascii="Consolas" w:hAnsi="Consolas"/>
                <w:color w:val="A03020"/>
                <w:sz w:val="20"/>
              </w:rPr>
              <w:t>185.220.101.1:443</w:t>
            </w:r>
            <w:r>
              <w:rPr>
                <w:sz w:val="20"/>
              </w:rPr>
              <w:t xml:space="preserve">, </w:t>
            </w:r>
            <w:r>
              <w:rPr>
                <w:b/>
                <w:sz w:val="20"/>
              </w:rPr>
              <w:t>1.8 GB out / 48 KB in</w:t>
            </w:r>
            <w:r>
              <w:rPr>
                <w:sz w:val="20"/>
              </w:rPr>
              <w:t>, 04:10–04:52 on 15 Sep, just after the finance backup file was read</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E14 (+ E15)</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"Nothing" that is a finding</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No inbound</w:t>
            </w:r>
            <w:r>
              <w:rPr>
                <w:sz w:val="20"/>
              </w:rPr>
              <w:t xml:space="preserve"> connection from the internet to either host. It came in by email and was pulled from inside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E18</w:t>
            </w:r>
          </w:p>
        </w:tc>
      </w:tr>
    </w:tbl>
    <w:p>
      <w:pPr>
        <w:spacing w:after="80"/>
      </w:pPr>
    </w:p>
    <w:p>
      <w:pPr>
        <w:spacing w:after="160"/>
        <w:jc w:val="center"/>
      </w:pPr>
      <w:r>
        <w:rPr>
          <w:color w:val="C0CCD8"/>
          <w:sz w:val="18"/>
        </w:rPr>
        <w:t>────────────────────────────────────────────────────────────</w:t>
      </w:r>
    </w:p>
    <w:p>
      <w:pPr>
        <w:spacing w:after="160"/>
        <w:jc w:val="center"/>
      </w:pPr>
      <w:r>
        <w:rPr>
          <w:color w:val="1B3A5C"/>
          <w:sz w:val="18"/>
        </w:rPr>
        <w:t>━━━━━━━━━━━━━━━━━━━━━━━━━━━━━━━━━━━━━━━━━━━━━━━━━━━━━━━━━━━━━━━━━━━━━━</w:t>
      </w:r>
    </w:p>
    <w:p>
      <w:r>
        <w:rPr>
          <w:b/>
          <w:color w:val="1B3A5C"/>
          <w:sz w:val="34"/>
        </w:rPr>
        <w:t>ACTIVITY 3 — NAME IT, MAP IT</w:t>
      </w:r>
    </w:p>
    <w:p>
      <w:pPr>
        <w:spacing w:after="160"/>
        <w:jc w:val="center"/>
      </w:pPr>
      <w:r>
        <w:rPr>
          <w:color w:val="1B3A5C"/>
          <w:sz w:val="18"/>
        </w:rPr>
        <w:t>━━━━━━━━━━━━━━━━━━━━━━━━━━━━━━━━━━━━━━━━━━━━━━━━━━━━━━━━━━━━━━━━━━━━━━</w:t>
      </w:r>
    </w:p>
    <w:p>
      <w:pPr>
        <w:pStyle w:val="Heading2"/>
      </w:pPr>
      <w:r>
        <w:rPr>
          <w:b/>
          <w:color w:val="1B3A5C"/>
          <w:sz w:val="30"/>
        </w:rPr>
        <w:t>4a. The mapping key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Tactic</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Technique</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Accept also</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B1</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Initial Access</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T1566.001</w:t>
            </w:r>
            <w:r>
              <w:rPr>
                <w:sz w:val="20"/>
              </w:rPr>
              <w:t xml:space="preserve"> Phishing: Spearphishing Attachment</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T1566</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B2</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Execution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T1204.002</w:t>
            </w:r>
            <w:r>
              <w:rPr>
                <w:sz w:val="20"/>
              </w:rPr>
              <w:t xml:space="preserve"> User Execution: Malicious File</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T1204</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B3</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Execution</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T1059.001</w:t>
            </w:r>
            <w:r>
              <w:rPr>
                <w:sz w:val="20"/>
              </w:rPr>
              <w:t xml:space="preserve"> Command and Scripting Interpreter: PowerShell</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B4</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Command and Control</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T1105</w:t>
            </w:r>
            <w:r>
              <w:rPr>
                <w:sz w:val="20"/>
              </w:rPr>
              <w:t xml:space="preserve"> Ingress Tool Transfer</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B5</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Defense Evasion</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T1036.005</w:t>
            </w:r>
            <w:r>
              <w:rPr>
                <w:sz w:val="20"/>
              </w:rPr>
              <w:t xml:space="preserve"> Masquerading: Match Legitimate Resource Name or Location</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T1036</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B6</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Persistence (also Execution, Privilege Escalation)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T1053.005</w:t>
            </w:r>
            <w:r>
              <w:rPr>
                <w:sz w:val="20"/>
              </w:rPr>
              <w:t xml:space="preserve"> Scheduled Task/Job: Scheduled Task</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B7</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Credential Access</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T1110.001</w:t>
            </w:r>
            <w:r>
              <w:rPr>
                <w:sz w:val="20"/>
              </w:rPr>
              <w:t xml:space="preserve"> Brute Force: Password Guessing</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T1110</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B8</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Defense Evasion / Persistence / Privilege Escalation / Initial Access</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T1078</w:t>
            </w:r>
            <w:r>
              <w:rPr>
                <w:sz w:val="20"/>
              </w:rPr>
              <w:t xml:space="preserve"> Valid Accounts</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T1078.002 or .003, with a reason</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B9</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Lateral Movement</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T1021.002</w:t>
            </w:r>
            <w:r>
              <w:rPr>
                <w:sz w:val="20"/>
              </w:rPr>
              <w:t xml:space="preserve"> Remote Services: SMB/Windows Admin Shares</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T1570</w:t>
            </w:r>
            <w:r>
              <w:rPr>
                <w:sz w:val="20"/>
              </w:rPr>
              <w:t xml:space="preserve"> Lateral Tool Transfer (both are right)</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B10</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Persistence (also Privilege Escalation)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T1543.003</w:t>
            </w:r>
            <w:r>
              <w:rPr>
                <w:sz w:val="20"/>
              </w:rPr>
              <w:t xml:space="preserve"> Create or Modify System Process: Windows Service</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B11</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Command and Control</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T1071.001</w:t>
            </w:r>
            <w:r>
              <w:rPr>
                <w:sz w:val="20"/>
              </w:rPr>
              <w:t xml:space="preserve"> Application Layer Protocol: Web Protocols</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T1090.003</w:t>
            </w:r>
            <w:r>
              <w:rPr>
                <w:sz w:val="20"/>
              </w:rPr>
              <w:t xml:space="preserve"> Proxy: Multi-hop Proxy (Tor)</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B12</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Exfiltration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T1041</w:t>
            </w:r>
            <w:r>
              <w:rPr>
                <w:sz w:val="20"/>
              </w:rPr>
              <w:t xml:space="preserve"> Exfiltration Over C2 Channel</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r>
    </w:tbl>
    <w:p>
      <w:pPr>
        <w:spacing w:after="80"/>
      </w:pPr>
    </w:p>
    <w:p>
      <w:r>
        <w:rPr>
          <w:i/>
          <w:sz w:val="22"/>
        </w:rPr>
        <w:t>A careful trainee may add</w:t>
      </w:r>
      <w:r>
        <w:rPr>
          <w:sz w:val="22"/>
        </w:rPr>
        <w:t xml:space="preserve"> </w:t>
      </w:r>
      <w:r>
        <w:rPr>
          <w:b/>
          <w:sz w:val="22"/>
        </w:rPr>
        <w:t>T1005</w:t>
      </w:r>
      <w:r>
        <w:rPr>
          <w:sz w:val="22"/>
        </w:rPr>
        <w:t xml:space="preserve"> Data from Local System (Collection) for E15. Praise it.</w:t>
      </w:r>
    </w:p>
    <w:p>
      <w:pPr>
        <w:spacing w:before="120" w:after="160"/>
        <w:ind w:left="259"/>
        <w:pBdr>
          <w:left w:val="single" w:sz="18" w:space="8" w:color="009688"/>
        </w:pBdr>
        <w:shd w:val="clear" w:color="auto" w:fill="F2F7FB"/>
      </w:pPr>
      <w:r>
        <w:rPr>
          <w:b/>
          <w:color w:val="2A3A4A"/>
          <w:sz w:val="21"/>
        </w:rPr>
        <w:t>ATT&amp;CK names change.</w:t>
      </w:r>
      <w:r>
        <w:rPr>
          <w:color w:val="2A3A4A"/>
          <w:sz w:val="21"/>
        </w:rPr>
        <w:t xml:space="preserve"> MITRE renames techniques from time to time; for example, T1036.005's name has been reworded between versions. </w:t>
      </w:r>
      <w:r>
        <w:rPr>
          <w:b/>
          <w:color w:val="2A3A4A"/>
          <w:sz w:val="21"/>
        </w:rPr>
        <w:t>Mark the ID and the idea, not the exact wording.</w:t>
      </w:r>
    </w:p>
    <w:p>
      <w:pPr>
        <w:pStyle w:val="Heading2"/>
      </w:pPr>
      <w:r>
        <w:rPr>
          <w:b/>
          <w:color w:val="1B3A5C"/>
          <w:sz w:val="30"/>
        </w:rPr>
        <w:t>4b. Exploitation or installation</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Exploitation (how they got in / got more access)</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Installation (what they left to stay)</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B1, B2 (the user tricked into running the macro) · B7, B8 (the password guessed, then the real account used)</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B6 (scheduled task) · B10 (service with auto-restart) · B9 / B4 (the tool copied in first; accept as "preparing the installation")</w:t>
            </w:r>
          </w:p>
        </w:tc>
      </w:tr>
    </w:tbl>
    <w:p>
      <w:pPr>
        <w:spacing w:after="80"/>
      </w:pPr>
    </w:p>
    <w:p>
      <w:r>
        <w:rPr>
          <w:sz w:val="22"/>
        </w:rPr>
        <w:t xml:space="preserve">B3, B5, B11 and B12 are </w:t>
      </w:r>
      <w:r>
        <w:rPr>
          <w:b/>
          <w:sz w:val="22"/>
        </w:rPr>
        <w:t>neither</w:t>
      </w:r>
      <w:r>
        <w:rPr>
          <w:sz w:val="22"/>
        </w:rPr>
        <w:t xml:space="preserve">: they are execution, evasion, command and control, and exfiltration. </w:t>
      </w:r>
      <w:r>
        <w:rPr>
          <w:b/>
          <w:sz w:val="22"/>
        </w:rPr>
        <w:t>Accept</w:t>
      </w:r>
      <w:r>
        <w:rPr>
          <w:sz w:val="22"/>
        </w:rPr>
        <w:t xml:space="preserve"> B3 under exploitation if the reason is "that is how the macro got the machine to act".</w:t>
      </w:r>
    </w:p>
    <w:p>
      <w:r>
        <w:rPr>
          <w:b/>
          <w:sz w:val="22"/>
        </w:rPr>
        <w:t>The point to credit:</w:t>
      </w:r>
      <w:r>
        <w:rPr>
          <w:sz w:val="22"/>
        </w:rPr>
        <w:t xml:space="preserve"> a trainee who writes "no software vulnerability was exploited on this evidence" has understood the difference between </w:t>
      </w:r>
      <w:r>
        <w:rPr>
          <w:i/>
          <w:sz w:val="22"/>
        </w:rPr>
        <w:t>exploitation activity</w:t>
      </w:r>
      <w:r>
        <w:rPr>
          <w:sz w:val="22"/>
        </w:rPr>
        <w:t xml:space="preserve"> and </w:t>
      </w:r>
      <w:r>
        <w:rPr>
          <w:i/>
          <w:sz w:val="22"/>
        </w:rPr>
        <w:t>a software exploit</w:t>
      </w:r>
      <w:r>
        <w:rPr>
          <w:sz w:val="22"/>
        </w:rPr>
        <w:t>.</w:t>
      </w:r>
    </w:p>
    <w:p>
      <w:pPr>
        <w:pStyle w:val="Heading2"/>
      </w:pPr>
      <w:r>
        <w:rPr>
          <w:b/>
          <w:color w:val="1B3A5C"/>
          <w:sz w:val="30"/>
        </w:rPr>
        <w:t>4c. The layer</w:t>
      </w:r>
    </w:p>
    <w:p>
      <w:r>
        <w:rPr>
          <w:b/>
          <w:sz w:val="22"/>
        </w:rPr>
        <w:t>Competent:</w:t>
      </w:r>
      <w:r>
        <w:rPr>
          <w:sz w:val="22"/>
        </w:rPr>
        <w:t xml:space="preserve"> a JSON file saved, with at least B1–B3 plus the team's techniques coloured and commented with lines. </w:t>
      </w:r>
      <w:r>
        <w:rPr>
          <w:b/>
          <w:sz w:val="22"/>
        </w:rPr>
        <w:t>If Navigator was blocked:</w:t>
      </w:r>
      <w:r>
        <w:rPr>
          <w:sz w:val="22"/>
        </w:rPr>
        <w:t xml:space="preserve"> the 4a table is accepted as the evidence, and the JSON is made by the end of Day 11.</w:t>
      </w:r>
    </w:p>
    <w:p>
      <w:pPr>
        <w:spacing w:after="160"/>
        <w:jc w:val="center"/>
      </w:pPr>
      <w:r>
        <w:rPr>
          <w:color w:val="C0CCD8"/>
          <w:sz w:val="18"/>
        </w:rPr>
        <w:t>────────────────────────────────────────────────────────────</w:t>
      </w:r>
    </w:p>
    <w:p>
      <w:pPr>
        <w:spacing w:after="160"/>
        <w:jc w:val="center"/>
      </w:pPr>
      <w:r>
        <w:rPr>
          <w:color w:val="1B3A5C"/>
          <w:sz w:val="18"/>
        </w:rPr>
        <w:t>━━━━━━━━━━━━━━━━━━━━━━━━━━━━━━━━━━━━━━━━━━━━━━━━━━━━━━━━━━━━━━━━━━━━━━</w:t>
      </w:r>
    </w:p>
    <w:p>
      <w:r>
        <w:rPr>
          <w:b/>
          <w:color w:val="1B3A5C"/>
          <w:sz w:val="34"/>
        </w:rPr>
        <w:t>ACTIVITY 4 — THE THREAT REPORT</w:t>
      </w:r>
    </w:p>
    <w:p>
      <w:pPr>
        <w:spacing w:after="160"/>
        <w:jc w:val="center"/>
      </w:pPr>
      <w:r>
        <w:rPr>
          <w:color w:val="1B3A5C"/>
          <w:sz w:val="18"/>
        </w:rPr>
        <w:t>━━━━━━━━━━━━━━━━━━━━━━━━━━━━━━━━━━━━━━━━━━━━━━━━━━━━━━━━━━━━━━━━━━━━━━</w:t>
      </w:r>
    </w:p>
    <w:p>
      <w:pPr>
        <w:pStyle w:val="Heading2"/>
      </w:pPr>
      <w:r>
        <w:rPr>
          <w:b/>
          <w:color w:val="1B3A5C"/>
          <w:sz w:val="30"/>
        </w:rPr>
        <w:t>Model report (the sections trainees most often get wrong are in full)</w:t>
      </w:r>
    </w:p>
    <w:p>
      <w:r>
        <w:rPr>
          <w:b/>
          <w:sz w:val="22"/>
        </w:rPr>
        <w:t>1 Header.</w:t>
      </w:r>
      <w:r>
        <w:rPr>
          <w:sz w:val="22"/>
        </w:rPr>
        <w:t xml:space="preserve"> TR-2026-0917-01 · Ticket CTM-0007-001 (and the WKS-311 ticket) · &lt;author&gt; · 17 Sep 2026 · Draft v1 · Internal: restricted.</w:t>
      </w:r>
    </w:p>
    <w:p>
      <w:r>
        <w:rPr>
          <w:b/>
          <w:sz w:val="22"/>
        </w:rPr>
        <w:t>2 Summary.</w:t>
      </w:r>
      <w:r>
        <w:rPr>
          <w:sz w:val="22"/>
        </w:rPr>
        <w:t xml:space="preserve"> On 14 Sep a malicious invoice attachment opened on WKS-311 installed a program that gave an outside party control of the machine. On 15 Sep that party guessed the password of the svc_backup account, used it to install the same program on the backup server SRV-BAK-02, and sent about 1.8 GB out, including the finance backup. Both machines are isolated and the account password has been reset. The backup server is not clean, and both machines need rebuilding.</w:t>
      </w:r>
    </w:p>
    <w:p>
      <w:r>
        <w:rPr>
          <w:b/>
          <w:sz w:val="22"/>
        </w:rPr>
        <w:t>3 Severity and notification record.</w:t>
      </w:r>
      <w:r>
        <w:rPr>
          <w:sz w:val="22"/>
        </w:rPr>
        <w:t xml:space="preserve"> </w:t>
      </w:r>
      <w:r>
        <w:rPr>
          <w:b/>
          <w:sz w:val="22"/>
        </w:rPr>
        <w:t>Critical</w:t>
      </w:r>
      <w:r>
        <w:rPr>
          <w:sz w:val="22"/>
        </w:rPr>
        <w:t xml:space="preserve">: data left SRV-BAK-02 (E14). R. Santos (owner, SRV-BAK-02) notified by phone at 11:31, read-back obtained, written at 11:50. J. Mendoza (WKS-311) notified High at 11:52, written at 12:05. SRV-FILE-01's owner was </w:t>
      </w:r>
      <w:r>
        <w:rPr>
          <w:b/>
          <w:sz w:val="22"/>
        </w:rPr>
        <w:t>not</w:t>
      </w:r>
      <w:r>
        <w:rPr>
          <w:sz w:val="22"/>
        </w:rPr>
        <w:t xml:space="preserve"> notified: attempted only, Medium (E09). It is recorded here.</w:t>
      </w:r>
    </w:p>
    <w:p>
      <w:r>
        <w:rPr>
          <w:b/>
          <w:sz w:val="22"/>
        </w:rPr>
        <w:t>4 Hosts and spread.</w:t>
      </w:r>
      <w:r>
        <w:rPr>
          <w:sz w:val="22"/>
        </w:rPr>
        <w:t xml:space="preserve"> As in the Activity 2 key.</w:t>
      </w:r>
    </w:p>
    <w:p>
      <w:r>
        <w:rPr>
          <w:b/>
          <w:sz w:val="22"/>
        </w:rPr>
        <w:t>5 Lateral movement.</w:t>
      </w:r>
      <w:r>
        <w:rPr>
          <w:sz w:val="22"/>
        </w:rPr>
        <w:t xml:space="preserve"> As in the Activity 2 key.</w:t>
      </w:r>
    </w:p>
    <w:p>
      <w:r>
        <w:rPr>
          <w:b/>
          <w:sz w:val="22"/>
        </w:rPr>
        <w:t>6–7 Ingress and egress.</w:t>
      </w:r>
      <w:r>
        <w:rPr>
          <w:sz w:val="22"/>
        </w:rPr>
        <w:t xml:space="preserve"> As in the Part 3 key.</w:t>
      </w:r>
    </w:p>
    <w:p>
      <w:r>
        <w:rPr>
          <w:b/>
          <w:sz w:val="22"/>
        </w:rPr>
        <w:t>8 Exploitation.</w:t>
      </w:r>
      <w:r>
        <w:rPr>
          <w:sz w:val="22"/>
        </w:rPr>
        <w:t xml:space="preserve"> WKS-311: a user ran a macro from a delivered email (E01–E02). No software vulnerability was exploited on this evidence. SRV-BAK-02: password guessing against svc_backup, 38 failures then a success (E07–E08).</w:t>
      </w:r>
    </w:p>
    <w:p>
      <w:r>
        <w:rPr>
          <w:b/>
          <w:sz w:val="22"/>
        </w:rPr>
        <w:t>9 Installation.</w:t>
      </w:r>
      <w:r>
        <w:rPr>
          <w:sz w:val="22"/>
        </w:rPr>
        <w:t xml:space="preserve"> WKS-311: scheduled task </w:t>
      </w:r>
      <w:r>
        <w:rPr>
          <w:rFonts w:ascii="Consolas" w:hAnsi="Consolas"/>
          <w:color w:val="A03020"/>
          <w:sz w:val="22"/>
        </w:rPr>
        <w:t>\OneDriveSyncHelper</w:t>
      </w:r>
      <w:r>
        <w:rPr>
          <w:sz w:val="22"/>
        </w:rPr>
        <w:t xml:space="preserve"> at every logon (E05). SRV-BAK-02: the tool copied through ADMIN$ (E10), then the service </w:t>
      </w:r>
      <w:r>
        <w:rPr>
          <w:rFonts w:ascii="Consolas" w:hAnsi="Consolas"/>
          <w:color w:val="A03020"/>
          <w:sz w:val="22"/>
        </w:rPr>
        <w:t>WinHostSvc</w:t>
      </w:r>
      <w:r>
        <w:rPr>
          <w:sz w:val="22"/>
        </w:rPr>
        <w:t>, auto-start, restart on failure (E11). This explains the repeated "file in use" quarantine failures on 15 and 17 Sep.</w:t>
      </w:r>
    </w:p>
    <w:p>
      <w:r>
        <w:rPr>
          <w:b/>
          <w:sz w:val="22"/>
        </w:rPr>
        <w:t>10 ATT&amp;CK.</w:t>
      </w:r>
      <w:r>
        <w:rPr>
          <w:sz w:val="22"/>
        </w:rPr>
        <w:t xml:space="preserve"> As in the 4a key, with the layer attached.</w:t>
      </w:r>
    </w:p>
    <w:p>
      <w:r>
        <w:rPr>
          <w:b/>
          <w:sz w:val="22"/>
        </w:rPr>
        <w:t>11 Timeline.</w:t>
      </w:r>
      <w:r>
        <w:rPr>
          <w:sz w:val="22"/>
        </w:rPr>
        <w:t xml:space="preserve"> 14 Sep 16:47 email delivered · 16:51 macro → PowerShell → download · 16:52 scheduled task · 15 Sep 02:14 beacon from .31 · 03:02–03:31 38 failed logons · 03:33 logon success · 03:38 tool copied · 03:39 service installed · 03:40 detected, quarantine failed · 04:05 finance backup read · 04:10–04:52 1.8 GB out · 17 Sep 11:26 SRV-BAK-02 isolated · 11:40 WKS-311 isolated · 11:45 svc_backup reset.</w:t>
      </w:r>
    </w:p>
    <w:p>
      <w:r>
        <w:rPr>
          <w:b/>
          <w:sz w:val="22"/>
        </w:rPr>
        <w:t>12 Containment.</w:t>
      </w:r>
      <w:r>
        <w:rPr>
          <w:sz w:val="22"/>
        </w:rPr>
        <w:t xml:space="preserve"> SRV-BAK-02: isolated 17 Sep 11:26, </w:t>
      </w:r>
      <w:r>
        <w:rPr>
          <w:b/>
          <w:sz w:val="22"/>
        </w:rPr>
        <w:t>not clean</w:t>
      </w:r>
      <w:r>
        <w:rPr>
          <w:sz w:val="22"/>
        </w:rPr>
        <w:t xml:space="preserve"> (quarantine failed twice). WKS-311: isolated 11:40, not yet scanned or cleaned. svc_backup: password reset 11:45. SRV-FILE-01: no compromise found.</w:t>
      </w:r>
    </w:p>
    <w:p>
      <w:r>
        <w:rPr>
          <w:b/>
          <w:sz w:val="22"/>
        </w:rPr>
        <w:t>13 What we do not know yet.</w:t>
      </w:r>
      <w:r>
        <w:rPr>
          <w:sz w:val="22"/>
        </w:rPr>
        <w:t xml:space="preserve"> Why the gateway delivered the macro document · whether svc_backup is used, or its password reused, on other servers · exactly what was in the 1.8 GB beyond the finance backup · whether </w:t>
      </w:r>
      <w:r>
        <w:rPr>
          <w:rFonts w:ascii="Consolas" w:hAnsi="Consolas"/>
          <w:color w:val="A03020"/>
          <w:sz w:val="22"/>
        </w:rPr>
        <w:t>OneDriveSyncHelper</w:t>
      </w:r>
      <w:r>
        <w:rPr>
          <w:sz w:val="22"/>
        </w:rPr>
        <w:t xml:space="preserve"> or </w:t>
      </w:r>
      <w:r>
        <w:rPr>
          <w:rFonts w:ascii="Consolas" w:hAnsi="Consolas"/>
          <w:color w:val="A03020"/>
          <w:sz w:val="22"/>
        </w:rPr>
        <w:t>WinHostSvc</w:t>
      </w:r>
      <w:r>
        <w:rPr>
          <w:sz w:val="22"/>
        </w:rPr>
        <w:t xml:space="preserve"> exists on any other host · whether the attacker still has any other way in.</w:t>
      </w:r>
    </w:p>
    <w:p>
      <w:r>
        <w:rPr>
          <w:b/>
          <w:sz w:val="22"/>
        </w:rPr>
        <w:t>14 Recommendations (verb · owner · by when).</w:t>
      </w:r>
      <w:r>
        <w:rPr>
          <w:sz w:val="22"/>
        </w:rPr>
        <w:t xml:space="preserve"> Re-image SRV-BAK-02 and WKS-311 from clean builds (IT manager, by 19 Sep) · block </w:t>
      </w:r>
      <w:r>
        <w:rPr>
          <w:rFonts w:ascii="Consolas" w:hAnsi="Consolas"/>
          <w:color w:val="A03020"/>
          <w:sz w:val="22"/>
        </w:rPr>
        <w:t>203.0.113.45</w:t>
      </w:r>
      <w:r>
        <w:rPr>
          <w:sz w:val="22"/>
        </w:rPr>
        <w:t xml:space="preserve"> and </w:t>
      </w:r>
      <w:r>
        <w:rPr>
          <w:rFonts w:ascii="Consolas" w:hAnsi="Consolas"/>
          <w:color w:val="A03020"/>
          <w:sz w:val="22"/>
        </w:rPr>
        <w:t>185.220.101.1</w:t>
      </w:r>
      <w:r>
        <w:rPr>
          <w:sz w:val="22"/>
        </w:rPr>
        <w:t xml:space="preserve"> at the perimeter (IT / network, today) · give svc_backup a long unique password and stop it logging on over the network (IT manager, today) · search every host for </w:t>
      </w:r>
      <w:r>
        <w:rPr>
          <w:rFonts w:ascii="Consolas" w:hAnsi="Consolas"/>
          <w:color w:val="A03020"/>
          <w:sz w:val="22"/>
        </w:rPr>
        <w:t>OneDriveSyncHelper</w:t>
      </w:r>
      <w:r>
        <w:rPr>
          <w:sz w:val="22"/>
        </w:rPr>
        <w:t xml:space="preserve">, </w:t>
      </w:r>
      <w:r>
        <w:rPr>
          <w:rFonts w:ascii="Consolas" w:hAnsi="Consolas"/>
          <w:color w:val="A03020"/>
          <w:sz w:val="22"/>
        </w:rPr>
        <w:t>WinHostSvc</w:t>
      </w:r>
      <w:r>
        <w:rPr>
          <w:sz w:val="22"/>
        </w:rPr>
        <w:t xml:space="preserve"> and hash </w:t>
      </w:r>
      <w:r>
        <w:rPr>
          <w:rFonts w:ascii="Consolas" w:hAnsi="Consolas"/>
          <w:color w:val="A03020"/>
          <w:sz w:val="22"/>
        </w:rPr>
        <w:t>9614A003…</w:t>
      </w:r>
      <w:r>
        <w:rPr>
          <w:sz w:val="22"/>
        </w:rPr>
        <w:t xml:space="preserve"> (L2, by 18 Sep) · block macros in documents from internet email (infosec manager, decision by 25 Sep) · confirm with Finance whether the leaked backup holds personal data (infosec manager, today; this may need to be reported, which is above L1).</w:t>
      </w:r>
    </w:p>
    <w:p>
      <w:r>
        <w:rPr>
          <w:b/>
          <w:sz w:val="22"/>
        </w:rPr>
        <w:t>15 Attachments.</w:t>
      </w:r>
      <w:r>
        <w:rPr>
          <w:sz w:val="22"/>
        </w:rPr>
        <w:t xml:space="preserve"> The evidence set E01–E18 · the full hash · </w:t>
      </w:r>
      <w:r>
        <w:rPr>
          <w:rFonts w:ascii="Consolas" w:hAnsi="Consolas"/>
          <w:color w:val="A03020"/>
          <w:sz w:val="22"/>
        </w:rPr>
        <w:t>CTM-0007-001_attack_layer.json</w:t>
      </w:r>
      <w:r>
        <w:rPr>
          <w:sz w:val="22"/>
        </w:rPr>
        <w:t xml:space="preserve"> · the Day 7 ticket · the Day 8 worksheet · the Day 9 pack · the two notifications.</w:t>
      </w:r>
    </w:p>
    <w:p>
      <w:pPr>
        <w:pStyle w:val="Heading2"/>
      </w:pPr>
      <w:r>
        <w:rPr>
          <w:b/>
          <w:color w:val="1B3A5C"/>
          <w:sz w:val="30"/>
        </w:rPr>
        <w:t>How the report is marked</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Band</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looks like</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Competent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Sections 3–10 present and correct in substance · </w:t>
            </w:r>
            <w:r>
              <w:rPr>
                <w:b/>
                <w:sz w:val="20"/>
              </w:rPr>
              <w:t>every claim in 4–10 points to a line</w:t>
            </w:r>
            <w:r>
              <w:rPr>
                <w:sz w:val="20"/>
              </w:rPr>
              <w:t xml:space="preserve"> · SRV-FIN-02 in section 4 as not linked · section 13 has at least three real gaps · recommendations have a verb, an owner and a date</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Not yet</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Retells the story with no lines · SRV-FIN-02 in the path · SRV-FILE-01 "infected" · ingress and egress mixed up, no bytes · "improve security" as a recommendation</w:t>
            </w:r>
          </w:p>
        </w:tc>
      </w:tr>
    </w:tbl>
    <w:p>
      <w:pPr>
        <w:spacing w:after="80"/>
      </w:pPr>
    </w:p>
    <w:p>
      <w:r>
        <w:rPr>
          <w:b/>
          <w:sz w:val="22"/>
        </w:rPr>
        <w:t>A draft at 11:45 is fine.</w:t>
      </w:r>
      <w:r>
        <w:rPr>
          <w:sz w:val="22"/>
        </w:rPr>
        <w:t xml:space="preserve"> It is learning evidence, finished by the end of Day 11. </w:t>
      </w:r>
      <w:r>
        <w:rPr>
          <w:b/>
          <w:sz w:val="22"/>
        </w:rPr>
        <w:t>Element 5 is assessed this afternoon on WKS-164.</w:t>
      </w:r>
    </w:p>
    <w:p>
      <w:pPr>
        <w:spacing w:after="160"/>
        <w:jc w:val="center"/>
      </w:pPr>
      <w:r>
        <w:rPr>
          <w:color w:val="C0CCD8"/>
          <w:sz w:val="18"/>
        </w:rPr>
        <w:t>────────────────────────────────────────────────────────────</w:t>
      </w:r>
    </w:p>
    <w:p>
      <w:pPr>
        <w:spacing w:after="160"/>
        <w:jc w:val="center"/>
      </w:pPr>
      <w:r>
        <w:rPr>
          <w:color w:val="1B3A5C"/>
          <w:sz w:val="18"/>
        </w:rPr>
        <w:t>━━━━━━━━━━━━━━━━━━━━━━━━━━━━━━━━━━━━━━━━━━━━━━━━━━━━━━━━━━━━━━━━━━━━━━</w:t>
      </w:r>
    </w:p>
    <w:p>
      <w:r>
        <w:rPr>
          <w:b/>
          <w:color w:val="1B3A5C"/>
          <w:sz w:val="34"/>
        </w:rPr>
        <w:t>QUICK ANSWER STRIP — KEEP THIS VISIBLE</w:t>
      </w:r>
    </w:p>
    <w:p>
      <w:pPr>
        <w:spacing w:after="160"/>
        <w:jc w:val="center"/>
      </w:pPr>
      <w:r>
        <w:rPr>
          <w:color w:val="1B3A5C"/>
          <w:sz w:val="18"/>
        </w:rPr>
        <w:t>━━━━━━━━━━━━━━━━━━━━━━━━━━━━━━━━━━━━━━━━━━━━━━━━━━━━━━━━━━━━━━━━━━━━━━</w:t>
      </w:r>
    </w:p>
    <w:p>
      <w:pPr>
        <w:spacing w:after="60"/>
        <w:ind w:left="403"/>
      </w:pPr>
      <w:r>
        <w:rPr>
          <w:color w:val="009688"/>
          <w:sz w:val="18"/>
        </w:rPr>
        <w:t xml:space="preserve">●  </w:t>
      </w:r>
      <w:r>
        <w:rPr>
          <w:sz w:val="22"/>
        </w:rPr>
        <w:t xml:space="preserve">Three messages: </w:t>
      </w:r>
      <w:r>
        <w:rPr>
          <w:b/>
          <w:sz w:val="22"/>
        </w:rPr>
        <w:t>verification</w:t>
      </w:r>
      <w:r>
        <w:rPr>
          <w:sz w:val="22"/>
        </w:rPr>
        <w:t xml:space="preserve"> (client · result) · </w:t>
      </w:r>
      <w:r>
        <w:rPr>
          <w:b/>
          <w:sz w:val="22"/>
        </w:rPr>
        <w:t>escalation</w:t>
      </w:r>
      <w:r>
        <w:rPr>
          <w:sz w:val="22"/>
        </w:rPr>
        <w:t xml:space="preserve"> (authority · failure) · </w:t>
      </w:r>
      <w:r>
        <w:rPr>
          <w:b/>
          <w:sz w:val="22"/>
        </w:rPr>
        <w:t>notification</w:t>
      </w:r>
      <w:r>
        <w:rPr>
          <w:sz w:val="22"/>
        </w:rPr>
        <w:t xml:space="preserve"> (owner · High / Critical threat, ≤ 10 min)</w:t>
      </w:r>
    </w:p>
    <w:p>
      <w:pPr>
        <w:spacing w:after="60"/>
        <w:ind w:left="403"/>
      </w:pPr>
      <w:r>
        <w:rPr>
          <w:color w:val="009688"/>
          <w:sz w:val="18"/>
        </w:rPr>
        <w:t xml:space="preserve">●  </w:t>
      </w:r>
      <w:r>
        <w:rPr>
          <w:sz w:val="22"/>
        </w:rPr>
        <w:t xml:space="preserve">N1 Santos </w:t>
      </w:r>
      <w:r>
        <w:rPr>
          <w:b/>
          <w:sz w:val="22"/>
        </w:rPr>
        <w:t>Critical</w:t>
      </w:r>
      <w:r>
        <w:rPr>
          <w:sz w:val="22"/>
        </w:rPr>
        <w:t xml:space="preserve"> · N2 Mendoza </w:t>
      </w:r>
      <w:r>
        <w:rPr>
          <w:b/>
          <w:sz w:val="22"/>
        </w:rPr>
        <w:t>High</w:t>
      </w:r>
      <w:r>
        <w:rPr>
          <w:sz w:val="22"/>
        </w:rPr>
        <w:t xml:space="preserve"> (Critical accepted with a reason) · N3 SRV-FILE-01 </w:t>
      </w:r>
      <w:r>
        <w:rPr>
          <w:b/>
          <w:sz w:val="22"/>
        </w:rPr>
        <w:t>not notified</w:t>
      </w:r>
      <w:r>
        <w:rPr>
          <w:sz w:val="22"/>
        </w:rPr>
        <w:t>, Medium, recorded</w:t>
      </w:r>
    </w:p>
    <w:p>
      <w:pPr>
        <w:spacing w:after="60"/>
        <w:ind w:left="403"/>
      </w:pPr>
      <w:r>
        <w:rPr>
          <w:color w:val="009688"/>
          <w:sz w:val="18"/>
        </w:rPr>
        <w:t xml:space="preserve">●  </w:t>
      </w:r>
      <w:r>
        <w:rPr>
          <w:sz w:val="22"/>
        </w:rPr>
        <w:t xml:space="preserve">Hosts: WKS-311 </w:t>
      </w:r>
      <w:r>
        <w:rPr>
          <w:b/>
          <w:sz w:val="22"/>
        </w:rPr>
        <w:t>origin</w:t>
      </w:r>
      <w:r>
        <w:rPr>
          <w:sz w:val="22"/>
        </w:rPr>
        <w:t xml:space="preserve"> · SRV-BAK-02 </w:t>
      </w:r>
      <w:r>
        <w:rPr>
          <w:b/>
          <w:sz w:val="22"/>
        </w:rPr>
        <w:t>confirmed</w:t>
      </w:r>
      <w:r>
        <w:rPr>
          <w:sz w:val="22"/>
        </w:rPr>
        <w:t xml:space="preserve"> · SRV-FILE-01 </w:t>
      </w:r>
      <w:r>
        <w:rPr>
          <w:b/>
          <w:sz w:val="22"/>
        </w:rPr>
        <w:t>attempted</w:t>
      </w:r>
      <w:r>
        <w:rPr>
          <w:sz w:val="22"/>
        </w:rPr>
        <w:t xml:space="preserve"> · SRV-FIN-02 </w:t>
      </w:r>
      <w:r>
        <w:rPr>
          <w:b/>
          <w:sz w:val="22"/>
        </w:rPr>
        <w:t>not linked</w:t>
      </w:r>
      <w:r>
        <w:rPr>
          <w:sz w:val="22"/>
        </w:rPr>
        <w:t xml:space="preserve"> (E17)</w:t>
      </w:r>
    </w:p>
    <w:p>
      <w:pPr>
        <w:spacing w:after="60"/>
        <w:ind w:left="403"/>
      </w:pPr>
      <w:r>
        <w:rPr>
          <w:color w:val="009688"/>
          <w:sz w:val="18"/>
        </w:rPr>
        <w:t xml:space="preserve">●  </w:t>
      </w:r>
      <w:r>
        <w:rPr>
          <w:sz w:val="22"/>
        </w:rPr>
        <w:t xml:space="preserve">Path: .31 → .21 · SMB / ADMIN$ · svc_backup after 38 guesses · 15 Sep 03:33–03:39 · E07, E08, E10, E11 · strongest link </w:t>
      </w:r>
      <w:r>
        <w:rPr>
          <w:b/>
          <w:sz w:val="22"/>
        </w:rPr>
        <w:t>E16</w:t>
      </w:r>
    </w:p>
    <w:p>
      <w:pPr>
        <w:spacing w:after="60"/>
        <w:ind w:left="403"/>
      </w:pPr>
      <w:r>
        <w:rPr>
          <w:color w:val="009688"/>
          <w:sz w:val="18"/>
        </w:rPr>
        <w:t xml:space="preserve">●  </w:t>
      </w:r>
      <w:r>
        <w:rPr>
          <w:sz w:val="22"/>
        </w:rPr>
        <w:t xml:space="preserve">Ingress: E01, E03 (1.2 MB), E10 · Egress: beacon E06 / E13 · </w:t>
      </w:r>
      <w:r>
        <w:rPr>
          <w:b/>
          <w:sz w:val="22"/>
        </w:rPr>
        <w:t>1.8 GB E14</w:t>
      </w:r>
      <w:r>
        <w:rPr>
          <w:sz w:val="22"/>
        </w:rPr>
        <w:t xml:space="preserve"> · no inbound: E18</w:t>
      </w:r>
    </w:p>
    <w:p>
      <w:pPr>
        <w:spacing w:after="60"/>
        <w:ind w:left="403"/>
      </w:pPr>
      <w:r>
        <w:rPr>
          <w:color w:val="009688"/>
          <w:sz w:val="18"/>
        </w:rPr>
        <w:t xml:space="preserve">●  </w:t>
      </w:r>
      <w:r>
        <w:rPr>
          <w:sz w:val="22"/>
        </w:rPr>
        <w:t>Exploitation: macro (no software exploit) + password guessing · Installation: scheduled task E05 + service E11 (</w:t>
      </w:r>
      <w:r>
        <w:rPr>
          <w:b/>
          <w:sz w:val="22"/>
        </w:rPr>
        <w:t>explains Day 9</w:t>
      </w:r>
      <w:r>
        <w:rPr>
          <w:sz w:val="22"/>
        </w:rPr>
        <w:t>)</w:t>
      </w:r>
    </w:p>
    <w:p>
      <w:pPr>
        <w:spacing w:after="60"/>
        <w:ind w:left="403"/>
      </w:pPr>
      <w:r>
        <w:rPr>
          <w:color w:val="009688"/>
          <w:sz w:val="18"/>
        </w:rPr>
        <w:t xml:space="preserve">●  </w:t>
      </w:r>
      <w:r>
        <w:rPr>
          <w:sz w:val="22"/>
        </w:rPr>
        <w:t>IDs: T1566.001 · T1204.002 · T1059.001 · T1105 · T1036.005 · T1053.005 · T1110.001 · T1078 · T1021.002 / T1570 · T1543.003 · T1071.001 / T1090.003 · T1041</w:t>
      </w:r>
    </w:p>
    <w:p>
      <w:pPr>
        <w:spacing w:after="60"/>
        <w:ind w:left="403"/>
      </w:pPr>
      <w:r>
        <w:rPr>
          <w:color w:val="009688"/>
          <w:sz w:val="18"/>
        </w:rPr>
        <w:t xml:space="preserve">●  </w:t>
      </w:r>
      <w:r>
        <w:rPr>
          <w:sz w:val="22"/>
        </w:rPr>
        <w:t>Still outstanding: Wazuh server, Day 1 lab OSH + pledge, Day 5 lab-subnet scan, Sandbox / Atomic Red Team, Hayabusa / DeepBlueCLI / Timeline Explorer, TCPView, Wazuh ATT&amp;CK module (all previewed only)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