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swyan6s740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כשכוכב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שחור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נוחת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בברצלונה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awpcv14ghb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התערוכה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הגדולה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פאן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אפריקה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MACBA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קורמן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MACBA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סקייטרים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ממוסגר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ומלוכסנים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למוזיאונים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נשרטת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מתלכלכת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סופגת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בדלפקי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בברצלונה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מסתובבת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MACBA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קטלאנית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ספקנות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מודחקות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zn06rfetv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a Black Planet: The Art and Culture of Panafrica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בתערוכת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ומטלטל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a Black Planet: The Art and Culture of Panafrica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אפריקניזם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־20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ואמנותית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הקונגרס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אפריקני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־1919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ומוצגת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המוזיאון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דיאנגני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MACBA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אנטוואן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גטצ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’. </w:t>
      </w:r>
      <w:r w:rsidDel="00000000" w:rsidR="00000000" w:rsidRPr="00000000">
        <w:rPr>
          <w:rtl w:val="1"/>
        </w:rPr>
        <w:t xml:space="preserve">ויטקובסקי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Institute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Chicago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Barbican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KANAL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Centre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Pompidou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בבריסל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2027.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ind w:left="-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5z2xk0dg3s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שדורש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זמן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אפריקה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הקולוניאליזם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וצודק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־500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־100 </w:t>
      </w: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ומהתפוצות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ובדימויים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ניסיתי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dxrkhkobuy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שלושה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תנועות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חללים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1dknm4o6n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החלל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היסטוריה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כמנגנון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ארכיונים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תצלומים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אתנוגרפיים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אפריקה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קולוניאלית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פילוסופים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שלאפריקה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פרימיטיביסטי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מסורתי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וצאצאיהם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וסולידריות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אפריקנית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מתערערת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ותצלומים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ארכיאולוגיים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עכשוויות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מיטשטשים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Static Drift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(2010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אינגריד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ורוברט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מוונגי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burn out country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bright dark continent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וניצול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ומינימלית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Caribbean Basin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(1982)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סטולמאייר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ניקרגואה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52838" cy="3652838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kql1gwh8c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החלל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דגל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עתיד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הצבעוני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והססגוני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אפריקני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אפריקני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סולידריות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שמרחיקים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חזונות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אפריקנית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ספקולטיבית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93253" cy="3588162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3253" cy="3588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90813" cy="3581006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581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hukkpu8lb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החלל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האחרון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ריבוי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־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זהות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חללים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הסובייקטיבי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לעיכול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חגיגה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יימס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האיקונית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יף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אפריקאי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הקולוניאליזם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ראוותני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וכואב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ופוליטיות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להקשיב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ארכיוניים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מגזינים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ומחקרים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שהשחורות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אקספרסיוניסטי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מערבי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מתקרבת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Agony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אומוגבאי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הפוסט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קולוניאלי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ומתפתל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צבעוניות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ובינלאומית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Albino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האניגמטי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וניכור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להסתבך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כעמדה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MACBA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ind w:left="-270" w:firstLine="0"/>
        <w:rPr/>
      </w:pPr>
      <w:r w:rsidDel="00000000" w:rsidR="00000000" w:rsidRPr="00000000">
        <w:rPr/>
        <w:drawing>
          <wp:inline distB="114300" distT="114300" distL="114300" distR="114300">
            <wp:extent cx="2350679" cy="313977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0679" cy="3139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114300" distT="114300" distL="114300" distR="114300">
            <wp:extent cx="2859251" cy="2144438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9251" cy="214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