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ind w:left="-113" w:right="-339"/>
        <w:spacing/>
        <w:jc w:val="center"/>
        <w:widowControl/>
        <w:tabs defTabSz="720">
          <w:tab w:val="left" w:pos="9921" w:leader="none"/>
        </w:tabs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</w:p>
    <w:p>
      <w:pPr>
        <w:pStyle w:val="para4"/>
        <w:ind w:left="-170" w:firstLine="170"/>
        <w:spacing/>
        <w:jc w:val="center"/>
        <w:widowControl/>
        <w:tabs defTabSz="720">
          <w:tab w:val="left" w:pos="9978" w:leader="none"/>
        </w:tabs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ind w:left="-170" w:firstLine="170"/>
        <w:spacing/>
        <w:jc w:val="center"/>
        <w:widowControl/>
        <w:tabs defTabSz="720">
          <w:tab w:val="left" w:pos="9978" w:leader="none"/>
        </w:tabs>
        <w:rPr>
          <w:sz w:val="28"/>
          <w:szCs w:val="28"/>
        </w:rPr>
      </w:pPr>
      <w:r>
        <w:rPr>
          <w:sz w:val="28"/>
          <w:szCs w:val="28"/>
        </w:rPr>
        <w:t>Лабораторная работа №9</w:t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"Обработка исключительных ситуаций"</w:t>
      </w: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Е. С.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3540" w:firstLine="708"/>
        <w:widowControl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>
      <w:pPr>
        <w:pStyle w:val="para4"/>
        <w:ind w:left="3540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</w:p>
    <w:p>
      <w:pPr>
        <w:pStyle w:val="para4"/>
        <w:widowControl/>
        <w:rPr>
          <w:b/>
          <w:bCs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212080" cy="62484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qJRb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CcAAAAAQAAAAAAAACcAAAAECAAANgD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248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8"/>
          <w:szCs w:val="28"/>
        </w:rPr>
      </w:r>
    </w:p>
    <w:p>
      <w:pPr>
        <w:pStyle w:val="para4"/>
        <w:widowControl/>
        <w:rPr>
          <w:b/>
          <w:bCs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875020" cy="41148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qJRb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IAAAAAAAAAAAAAAQAAAAAAAACcAAAAAAAAAAAAAACcAAAAJCQAAIgC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11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8"/>
          <w:szCs w:val="28"/>
        </w:rPr>
      </w:r>
    </w:p>
    <w:p>
      <w:pPr>
        <w:pStyle w:val="para4"/>
        <w:widowControl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ВАРИАНТ РЕАЛИЗАЦИИ 3.</w:t>
      </w:r>
    </w:p>
    <w:p>
      <w:pPr>
        <w:pStyle w:val="para4"/>
        <w:widowControl/>
        <w:rPr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173980" cy="41148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qJRb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IAAAAAAAAAAAAAAAAAAAAAAACcAAAAAAAAAAAAAACcAAAA1B8AAIgC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411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pStyle w:val="para4"/>
        <w:widowControl/>
        <w:rPr>
          <w:sz w:val="28"/>
          <w:szCs w:val="28"/>
        </w:rPr>
      </w:pPr>
      <w:r>
        <w:rPr>
          <w:sz w:val="28"/>
          <w:szCs w:val="28"/>
        </w:rPr>
        <w:t>Вариант 9</w:t>
      </w:r>
    </w:p>
    <w:p>
      <w:pPr>
        <w:pStyle w:val="para4"/>
        <w:widowControl/>
        <w:rPr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4846320" cy="115062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qJRb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IAAAAAAAAAAAAAAAAAAAAAAACcAAAAAAAAAAAAAACcAAAA0B0AABQH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506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pStyle w:val="para1"/>
        <w:ind w:firstLine="720"/>
        <w:spacing w:before="0" w:after="160" w:line="360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Словесное описание исключительных ситуаций</w:t>
      </w:r>
    </w:p>
    <w:p>
      <w:pPr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Исключительные ситуации генерируются:</w:t>
      </w:r>
    </w:p>
    <w:p>
      <w:pPr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1 – в операции () – при попытке создать множество размером больше, чем максимальный размер или размером меньше 0;</w:t>
      </w:r>
    </w:p>
    <w:p>
      <w:pPr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2 – в операции [] - при попытке обратиться к элементу с индексом меньше 0,  или большего размера списка;</w:t>
      </w:r>
    </w:p>
    <w:p>
      <w:pPr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9.1</w:t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50" behindDoc="0" locked="0" layoutInCell="0" hidden="0" allowOverlap="1">
            <wp:simplePos x="0" y="0"/>
            <wp:positionH relativeFrom="page">
              <wp:posOffset>1692910</wp:posOffset>
            </wp:positionH>
            <wp:positionV relativeFrom="page">
              <wp:posOffset>951865</wp:posOffset>
            </wp:positionV>
            <wp:extent cx="4053840" cy="2087880"/>
            <wp:effectExtent l="0" t="0" r="0" b="0"/>
            <wp:wrapSquare wrapText="bothSides"/>
            <wp:docPr id="10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qJRb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AKIAAAAAAAAAAAAAAAAAAAAAAABqCgAAAAAAAAAAAADbBQAA8BgAANgMAAACAAAAagoAANsF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087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9.3</w:t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51" behindDoc="0" locked="0" layoutInCell="0" hidden="0" allowOverlap="1">
            <wp:simplePos x="0" y="0"/>
            <wp:positionH relativeFrom="page">
              <wp:posOffset>824230</wp:posOffset>
            </wp:positionH>
            <wp:positionV relativeFrom="page">
              <wp:posOffset>3847465</wp:posOffset>
            </wp:positionV>
            <wp:extent cx="6103620" cy="5135880"/>
            <wp:effectExtent l="0" t="0" r="0" b="0"/>
            <wp:wrapSquare wrapText="bothSides"/>
            <wp:docPr id="11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qJRb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AKIAAAAAAAAAAAAAAAAAAAAAAAASBQAAAAAAAAAAAACrFwAAjCUAAJgfAAACAAAAEgUAAKsX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5135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класса Error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virtual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what() {}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IndexError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недопустимый индекс множества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msg;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IndexError() { msg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"Недопустимый индекс множества."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virtual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what() {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msg;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SizeError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недопустимый размер множества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msg;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SizeError() { msg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"Недопустимый размер множества."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virtual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what() {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msg;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MaxSizeError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SizeError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msg_;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MaxSizeError() {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SizeError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(); msg_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"Превышен максимальный размер."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virtual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what() {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msg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msg_;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NegativeSizeError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SizeError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msg_;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NegativeSizeError() {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SizeError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(); msg_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"Отрицательный размер недопустим."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virtual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what() {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msg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msg_;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NegativeIndex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IndexError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msg_;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NegativeIndex() {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IndexError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(); msg_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"Отрицательный индекс недопустим."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virtual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what() {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msg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msg_;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TooBigIndexError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IndexError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msg_;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TooBigIndexError() {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IndexError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(); msg_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"Индекс больше текущего размера множества."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virtual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what() {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msg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msg_;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Описание класса-контейнера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MAX_SIZE = 6;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array;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beg;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Plenty(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Plenty(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~Plenty();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show();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 []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index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first();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last();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operator!=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rhs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num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Определение компонентных функций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 конструктор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::Plenty(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&gt; MAX_SIZE)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MaxSizeError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();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// если размер больше максимального, то генерируется исключение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&lt;= 0)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NegativeSizeError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// размер должен быть больше 0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-&gt;size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array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array[i] = rand() % 100 + 1;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beg.elem = &amp;array[0];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end.elem = &amp;array[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 конструктор копирования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::Plenty(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.size &gt; MAX_SIZE)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MaxSizeError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// если размер больше максимального, то генерируется исключение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size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.size;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array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[size];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size;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array[i]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.array[i];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beg.elem = &amp;array[0];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end.elem = &amp;array[size];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 деструктор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::~Plenty()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array; size = 0;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 операция присваивания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operator=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&amp;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delete[]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array;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size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.size;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array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[size];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size;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array[i]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.array[i];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::show()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size;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array[i]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 операция проверки на неравенство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operator!=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rhs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(!f)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(array[i] !=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rhs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.array[i]) f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i++;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 операция доступа по индексу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operator []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index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index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&lt; 0)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NegativeIndex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// если индекс отрицательный, то генерируется исключение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index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&gt; size)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TooBigIndexError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// если индекст больше размера множества, то генерируется исключение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index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&gt;= 0 &amp;&amp;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index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&lt; size)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array[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index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operator&lt;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num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size; i++)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(array[i] ==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num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::first()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beg;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::last()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Функция main (9.3)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setlocale(0,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// недопустимый размер множества, превышен максимальный размер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try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ab/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a(10);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catch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&amp; e)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e.what();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// недопустимый размер множества, отрицательный размер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try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ab/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b(-1);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catch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&amp; e)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e.what();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// недопустимый индекс, слишком большой индекс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try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ab/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c(5);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 = c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catch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&amp; e)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e.what();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// недопустимый индекс, отрицательный индекс недопустим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try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ab/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d(5);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 = d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-1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catch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Error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&amp; e)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e.what();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Функция main (9.1)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LC_ALL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srand(time(0));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 = 10;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try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ab/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a(size);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// ошибка с кодом 1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catch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num)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"Ошибка с кодом: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num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"1 - выбранный размер множества недопустим. 2 - выбранный индекс недопустим."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try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ab/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a(5);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 = a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6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catch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num)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"Ошибка с кодом: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num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"1 - выбранный размер множества недопустим. 2 - выбранный индекс недопустим."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Результат работы программы (9.1)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941695" cy="716915"/>
            <wp:effectExtent l="0" t="0" r="0" b="0"/>
            <wp:docPr id="5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6_qJRb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GAQAAB6IAAAAAAAAAAAAAAQAAAAAAAACcAAAAAAAAAAAAAACcAAAAjSQAAGkEAAAAAAAAnAAAAJw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169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Результат работы программы (9.3)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941695" cy="671195"/>
            <wp:effectExtent l="0" t="0" r="0" b="0"/>
            <wp:docPr id="6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6_qJRb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IAQAAB6IAAAAAAAAAAAAAAQAAAAAAAACcAAAAAAAAAAAAAACcAAAAjSQAACEEAAAAAAAAnAAAAJw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711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Ответы на контрольные вопросы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1. Что представляет собой исключение в С++?</w:t>
      </w:r>
    </w:p>
    <w:p>
      <w:pPr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Исключение - непредвиденное или аварийное событие.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br w:type="textWrapping"/>
      </w:r>
      <w:r>
        <w:rPr>
          <w:color w:val="000000"/>
          <w:sz w:val="27"/>
        </w:rPr>
        <w:t>2. На какие части исключения позволяют разделить вычислительный процесс? Достоинства такого подхода?</w:t>
      </w:r>
      <w:r>
        <w:rPr>
          <w:color w:val="000000"/>
          <w:sz w:val="27"/>
        </w:rPr>
      </w:r>
    </w:p>
    <w:p>
      <w:pPr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Исключения позволяют разделить вычислительный процесс на 2 части:</w:t>
      </w:r>
    </w:p>
    <w:p>
      <w:pPr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1) обнаружение аварийной ситуации (неизвестно как обрабатывать); </w:t>
      </w:r>
    </w:p>
    <w:p>
      <w:pPr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обработка аварийной ситуации (неизвестно, где она возникла). </w:t>
      </w:r>
    </w:p>
    <w:p>
      <w:pPr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Достоинства такого подхода:</w:t>
      </w:r>
    </w:p>
    <w:p>
      <w:pPr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1) удобно использовать в программе, которая состоит из нескольких модулей;</w:t>
      </w:r>
    </w:p>
    <w:p>
      <w:pPr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не требуется возвращать значение в вызывающую функцию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br w:type="textWrapping"/>
      </w:r>
      <w:r>
        <w:rPr>
          <w:color w:val="000000"/>
          <w:sz w:val="27"/>
        </w:rPr>
        <w:br w:type="textWrapping"/>
        <w:t>3. Какой оператор используется для генерации исключительной ситуации?</w:t>
      </w:r>
      <w:r>
        <w:rPr>
          <w:color w:val="000000"/>
          <w:sz w:val="27"/>
        </w:rPr>
      </w:r>
    </w:p>
    <w:p>
      <w:pPr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Исключение генерируется оператором</w:t>
      </w:r>
    </w:p>
    <w:p>
      <w:pPr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i/>
          <w:color w:val="000000"/>
          <w:sz w:val="28"/>
          <w:szCs w:val="28"/>
        </w:rPr>
        <w:t>throw &lt;выражение&gt;</w:t>
      </w:r>
      <w:r>
        <w:rPr>
          <w:rFonts w:eastAsia="Times New Roman"/>
          <w:color w:val="000000"/>
          <w:sz w:val="28"/>
          <w:szCs w:val="28"/>
        </w:rPr>
        <w:t>, где выражение&gt;</w:t>
      </w:r>
    </w:p>
    <w:p>
      <w:pPr>
        <w:numPr>
          <w:ilvl w:val="0"/>
          <w:numId w:val="1"/>
        </w:numPr>
        <w:ind w:left="283" w:hanging="283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либо константа,</w:t>
      </w:r>
    </w:p>
    <w:p>
      <w:pPr>
        <w:numPr>
          <w:ilvl w:val="0"/>
          <w:numId w:val="1"/>
        </w:numPr>
        <w:ind w:left="283" w:hanging="283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либо переменная некоторого типа,</w:t>
      </w:r>
    </w:p>
    <w:p>
      <w:pPr>
        <w:numPr>
          <w:ilvl w:val="0"/>
          <w:numId w:val="1"/>
        </w:numPr>
        <w:ind w:left="283" w:hanging="283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либо выражение некоторого типа.</w:t>
      </w:r>
    </w:p>
    <w:p>
      <w:pPr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Тип объекта-исключения может быть как встроенным, так и определяемым пользователем.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br w:type="textWrapping"/>
      </w:r>
      <w:r>
        <w:rPr>
          <w:color w:val="000000"/>
          <w:sz w:val="27"/>
        </w:rPr>
        <w:t>4. Что представляет собой контролируемый блок? Для чего он нужен?</w:t>
      </w: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Контролируемый блок  - это блок кода, в котором создаются локальные переменные, инициализирующие объекты, и при выходе из блока автоматически вызываются деструкторы объектов.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Контролируемый блок используется для гарантированного выполнения действий при выходе из блока, независимо от того, какой путь был выбран при выходе.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1242060" cy="701040"/>
            <wp:effectExtent l="0" t="0" r="0" b="0"/>
            <wp:docPr id="7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6_qJRb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pAcAAFAEAAAAAAAAnAAAAJw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701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5. Что представляет собой секция-ловушка? Для чего она нужна?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Секция-ловушка (catch-блок) - это блок кода, который используется для перехвата и обработки исключений, которые могут возникнуть в блоке try-блоке.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1082040" cy="579120"/>
            <wp:effectExtent l="0" t="0" r="0" b="0"/>
            <wp:docPr id="8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6_qJRb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qAYAAJADAAAAAAAAnAAAAJw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579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6. Какие формы может иметь спецификация исключения в секции ловушке? В каких ситуациях используются эти формы?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 xml:space="preserve"> - catch без аргумента типа: catch (...). Эта форма используется для перехвата любого исключения, которое не было перехвачено ранее. Она может быть полезна, например, для записи сообщения в журнал перед завершением программы.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 xml:space="preserve"> - catch с аргументом типа std::exception: catch (std::exception&amp; e). Эта форма используется для перехвата исключений, производных от класса std::exception. Она позволяет получить доступ к информации об исключении, например, к его сообщению, которое можно использовать для вывода пользователю.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 xml:space="preserve"> - catch с аргументом типа T, где T - это класс исключения: catch (T&amp; e). Эта форма используется для перехвата конкретного класса исключения T. Она позволяет получить доступ к информации об исключении, которую можно использовать для его обработки.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 xml:space="preserve"> - catch с несколькими аргументами типа: catch (T1&amp; e1, T2&amp; e2, ...). Эта форма используется для перехвата нескольких исключений разных типов. Она позволяет обработать каждое исключение по-разному в зависимости от его типа.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7. Какой стандартный класс можно использовать для создания собственной иерархии исключений?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class Error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1699260" cy="708660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6_qJRb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dAoAAFwEAAAAAAAAnAAAAJw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708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8. Каким образом можно создать собственную иерархию исключений?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Для создания собственной иерархии исключений необходимо определить классы исключений, которые будут наследоваться от стандартного класса Error или его производных классов.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9. Если спецификация исключений имеет вид: void fl()throw(int,double); то какие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исключения может порождать функция fl()?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Функция fl() может порождать исключения типа int и double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10. Если спецификация исключений имеет вид: void fl()throw(); то какие исключения может порождать функция f1()?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Функция fl() не может порождать никаких исключений. Это означает, что если в процессе выполнения функции возникнет исключение, то оно не будет обработано внутри этой функции и будет передано на уровень выше в стеке вызовов.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11. В какой части программы может генерироваться исключение?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В любой части программы.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12. Написать функцию, которая вычисляет площадь треугольника по трем сторонам (формула Герона).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Функцию реализовать в 4 вариантах: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- без спецификации исключений;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sz w:val="24"/>
          <w:lang w:val="ru-ru" w:eastAsia="zh-cn" w:bidi="ar-sa"/>
        </w:rPr>
      </w:pPr>
      <w:r>
        <w:rPr>
          <w:rFonts w:ascii="Consolas" w:hAnsi="Consolas"/>
          <w:sz w:val="24"/>
          <w:lang w:val="ru-ru" w:eastAsia="zh-cn" w:bidi="ar-sa"/>
        </w:rPr>
        <w:t>double Heron(double a, double b, double c)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sz w:val="24"/>
          <w:lang w:val="ru-ru" w:eastAsia="zh-cn" w:bidi="ar-sa"/>
        </w:rPr>
      </w:pPr>
      <w:r>
        <w:rPr>
          <w:rFonts w:ascii="Consolas" w:hAnsi="Consolas"/>
          <w:sz w:val="24"/>
          <w:lang w:val="ru-ru" w:eastAsia="zh-cn" w:bidi="ar-sa"/>
        </w:rPr>
        <w:t>    double p = (a + b + c) / 2;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sz w:val="24"/>
          <w:lang w:val="ru-ru" w:eastAsia="zh-cn" w:bidi="ar-sa"/>
        </w:rPr>
      </w:pPr>
      <w:r>
        <w:rPr>
          <w:rFonts w:ascii="Consolas" w:hAnsi="Consolas"/>
          <w:sz w:val="24"/>
          <w:lang w:val="ru-ru" w:eastAsia="zh-cn" w:bidi="ar-sa"/>
        </w:rPr>
        <w:t>    return (sqrt(p * (p - a) * (p - b) * (p - c)));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sz w:val="24"/>
          <w:lang w:val="ru-ru" w:eastAsia="zh-cn" w:bidi="ar-sa"/>
        </w:rPr>
      </w:pPr>
      <w:r>
        <w:rPr>
          <w:rFonts w:ascii="Consolas" w:hAnsi="Consolas"/>
          <w:sz w:val="24"/>
          <w:lang w:val="ru-ru" w:eastAsia="zh-cn" w:bidi="ar-sa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- со спецификацией throw();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>double triangleArea(double a, double b, double c) throw() {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 xml:space="preserve">    double p = (a + b + c) / 2;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 xml:space="preserve">    return sqrt(p * (p - a) * (p - b) * (p - c));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- с конкретной спецификацией с подходящим стандартным исключением;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>#include &lt;stdexcept&gt;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>double triangleArea(double a, double b, double c) throw(std::invalid_argument) {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 xml:space="preserve">    if (a &lt;= 0 || b &lt;= 0 || c &lt;= 0 || a + b &lt;= c || a + c &lt;= b || b + c &lt;= a) {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 xml:space="preserve">        throw std::invalid_argument("Invalid triangle sides");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 xml:space="preserve">    }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 xml:space="preserve">    double p = (a + b + c) / 2;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 xml:space="preserve">    return sqrt(p * (p - a) * (p - b) * (p - c));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>}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- спецификация с собственным реализованным исключением.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>#include &lt;exception&gt;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>class InvalidTriangleException : public std::exception {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>public: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 xml:space="preserve">    virtual const char* what() const throw() {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 xml:space="preserve">        return "Invalid triangle sides";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 xml:space="preserve">    }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>};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>double triangleArea(double a, double b, double c) throw(InvalidTriangleException) {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 xml:space="preserve">    if (a &lt;= 0 || b &lt;= 0 || c &lt;= 0 || a + b &lt;= c || a + c &lt;= b || b + c &lt;= a) {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 xml:space="preserve">        throw InvalidTriangleException();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 xml:space="preserve">    }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 xml:space="preserve">    double p = (a + b + c) / 2;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 xml:space="preserve">    return sqrt(p * (p - a) * (p - b) * (p - c));</w:t>
      </w:r>
    </w:p>
    <w:p>
      <w:pPr>
        <w:spacing w:line="360" w:lineRule="auto"/>
        <w:widowControl/>
        <w:tabs defTabSz="720"/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</w:pPr>
      <w:r>
        <w:rPr>
          <w:rFonts w:ascii="Consolas" w:hAnsi="Consolas" w:eastAsia="Consolas" w:cs="Consolas"/>
          <w:kern w:val="0"/>
          <w:sz w:val="24"/>
          <w:szCs w:val="24"/>
          <w:lang w:eastAsia="zh-cn" w:bidi="ar-sa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ascadia Mono">
    <w:panose1 w:val="020B0609020000020004"/>
    <w:charset w:val="cc"/>
    <w:family w:val="modern"/>
    <w:pitch w:val="default"/>
  </w:font>
  <w:font w:name="Segoe UI">
    <w:panose1 w:val="020B0502040204020203"/>
    <w:charset w:val="cc"/>
    <w:family w:val="swiss"/>
    <w:pitch w:val="default"/>
  </w:font>
  <w:font w:name="Wingdings">
    <w:panose1 w:val="05000000000000000000"/>
    <w:charset w:val="02"/>
    <w:family w:val="auto"/>
    <w:pitch w:val="default"/>
  </w:font>
  <w:font w:name="Consolas">
    <w:panose1 w:val="020B0609020204030204"/>
    <w:charset w:val="cc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6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83723432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2023-05-08T16:21:53Z</dcterms:created>
  <dcterms:modified xsi:type="dcterms:W3CDTF">2023-05-10T12:57:12Z</dcterms:modified>
</cp:coreProperties>
</file>